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52D1240" w14:textId="23B8CD61" w:rsidR="00957CFB" w:rsidRDefault="00573E0F"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0" w:name="_Hlk35423116"/>
      <w:bookmarkStart w:id="1" w:name="_Hlk26984729"/>
      <w:bookmarkStart w:id="2" w:name="_Hlk68703844"/>
      <w:r>
        <w:rPr>
          <w:rFonts w:ascii="BIZ UDPゴシック" w:eastAsia="BIZ UDPゴシック" w:hAnsi="BIZ UDPゴシック" w:hint="eastAsia"/>
          <w:w w:val="99"/>
          <w:sz w:val="26"/>
          <w:szCs w:val="26"/>
        </w:rPr>
        <w:t>「バス送迎に当たっての安全管理の徹底に関する緊急対策『こどものバス送迎・安全徹底プラン』について」</w:t>
      </w:r>
      <w:r w:rsidR="00957CFB">
        <w:rPr>
          <w:rFonts w:ascii="BIZ UDPゴシック" w:eastAsia="BIZ UDPゴシック" w:hAnsi="BIZ UDPゴシック" w:hint="eastAsia"/>
          <w:w w:val="99"/>
          <w:sz w:val="26"/>
          <w:szCs w:val="26"/>
        </w:rPr>
        <w:t>が発出されました・・</w:t>
      </w:r>
      <w:r>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・・・・・・・・・・・・・・・・・・・・・・1</w:t>
      </w:r>
    </w:p>
    <w:p w14:paraId="03ABCCF2" w14:textId="7FDB617D" w:rsidR="004B5269" w:rsidRDefault="004B5269"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r w:rsidRPr="004B5269">
        <w:rPr>
          <w:rFonts w:ascii="BIZ UDPゴシック" w:eastAsia="BIZ UDPゴシック" w:hAnsi="BIZ UDPゴシック" w:hint="eastAsia"/>
          <w:w w:val="99"/>
          <w:sz w:val="26"/>
          <w:szCs w:val="26"/>
        </w:rPr>
        <w:t>「子ども家庭福祉の人材養成（新たな認定資格）に関する調査」へのご協力のお願い（日本ソーシャルワーク教育学校連盟）</w:t>
      </w:r>
      <w:r>
        <w:rPr>
          <w:rFonts w:ascii="BIZ UDPゴシック" w:eastAsia="BIZ UDPゴシック" w:hAnsi="BIZ UDPゴシック" w:hint="eastAsia"/>
          <w:w w:val="99"/>
          <w:sz w:val="26"/>
          <w:szCs w:val="26"/>
        </w:rPr>
        <w:t>・・・・・・・・・・・・・・・・・・・・・・・・・・・・・・・・・・・・・3</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3DF3A406" w14:textId="6E4773DD" w:rsidR="00E7140D" w:rsidRPr="00C322A7" w:rsidRDefault="00C322A7" w:rsidP="004B5269">
      <w:pPr>
        <w:snapToGrid w:val="0"/>
        <w:spacing w:beforeLines="50" w:before="180" w:afterLines="50" w:after="180"/>
        <w:ind w:left="540" w:hangingChars="150" w:hanging="540"/>
        <w:rPr>
          <w:rFonts w:ascii="BIZ UDPゴシック" w:eastAsia="BIZ UDPゴシック" w:hAnsi="BIZ UDPゴシック" w:cs="Courier New"/>
          <w:b/>
          <w:sz w:val="36"/>
          <w:szCs w:val="40"/>
        </w:rPr>
      </w:pPr>
      <w:r w:rsidRPr="00C322A7">
        <w:rPr>
          <w:rFonts w:ascii="BIZ UDPゴシック" w:eastAsia="BIZ UDPゴシック" w:hAnsi="BIZ UDPゴシック" w:cs="Courier New" w:hint="eastAsia"/>
          <w:b/>
          <w:sz w:val="36"/>
          <w:szCs w:val="40"/>
        </w:rPr>
        <w:t>◆</w:t>
      </w:r>
      <w:r w:rsidRPr="00C322A7">
        <w:rPr>
          <w:rFonts w:ascii="BIZ UDPゴシック" w:eastAsia="BIZ UDPゴシック" w:hAnsi="BIZ UDPゴシック" w:cs="Courier New" w:hint="eastAsia"/>
          <w:b/>
          <w:sz w:val="36"/>
          <w:szCs w:val="40"/>
        </w:rPr>
        <w:tab/>
      </w:r>
      <w:r w:rsidR="00573E0F" w:rsidRPr="00573E0F">
        <w:rPr>
          <w:rFonts w:ascii="BIZ UDPゴシック" w:eastAsia="BIZ UDPゴシック" w:hAnsi="BIZ UDPゴシック" w:cs="Courier New" w:hint="eastAsia"/>
          <w:b/>
          <w:sz w:val="36"/>
          <w:szCs w:val="40"/>
        </w:rPr>
        <w:t>「バス送迎に当たっての安全管理の徹底に関する緊急対策『こどものバス送迎・安全徹底プラン』について」が発出されました</w:t>
      </w:r>
    </w:p>
    <w:p w14:paraId="4F33A43B" w14:textId="77777777" w:rsidR="004B5269" w:rsidRPr="00AB4731" w:rsidRDefault="004B5269" w:rsidP="004B5269">
      <w:pPr>
        <w:snapToGrid w:val="0"/>
        <w:spacing w:beforeLines="50" w:before="18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令和4年10月12日、バス送迎の安全管理の徹底に関し、緊急対策が取りまとめられ、標題事務連絡が発出されました。</w:t>
      </w:r>
    </w:p>
    <w:p w14:paraId="0B304AAC" w14:textId="77777777" w:rsidR="004B5269" w:rsidRPr="00AB4731" w:rsidRDefault="004B5269" w:rsidP="004B5269">
      <w:pPr>
        <w:snapToGrid w:val="0"/>
        <w:spacing w:beforeLines="25" w:before="9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静岡県の認定こども園で発生した、通園バスに子どもが置き去りにされ亡くなった事故を受けて行われている関係府省会議の第3回の会議終了後に、</w:t>
      </w:r>
      <w:r w:rsidRPr="00AB4731">
        <w:rPr>
          <w:rFonts w:ascii="ＭＳ 明朝" w:hAnsi="ＭＳ 明朝" w:cs="ＭＳ 明朝"/>
          <w:bCs/>
          <w:sz w:val="24"/>
        </w:rPr>
        <w:t>小倉將信 こども政策担当大臣</w:t>
      </w:r>
      <w:r w:rsidRPr="00AB4731">
        <w:rPr>
          <w:rFonts w:ascii="ＭＳ 明朝" w:hAnsi="ＭＳ 明朝" w:cs="ＭＳ 明朝" w:hint="eastAsia"/>
          <w:bCs/>
          <w:sz w:val="24"/>
        </w:rPr>
        <w:t>より示された「基本方針」（本ニュースNo.22参照）を踏まえ、第4回会議（10/12）において最終的な議論が行われ、</w:t>
      </w:r>
      <w:r w:rsidRPr="00AB4731">
        <w:rPr>
          <w:rFonts w:ascii="ＭＳ ゴシック" w:eastAsia="ＭＳ ゴシック" w:hAnsi="ＭＳ ゴシック" w:cs="ＭＳ 明朝" w:hint="eastAsia"/>
          <w:b/>
          <w:bCs/>
          <w:sz w:val="24"/>
        </w:rPr>
        <w:t>緊急対策「こどものバス送迎・安全徹底プラン」</w:t>
      </w:r>
      <w:r w:rsidRPr="00AB4731">
        <w:rPr>
          <w:rFonts w:ascii="ＭＳ 明朝" w:hAnsi="ＭＳ 明朝" w:cs="ＭＳ 明朝" w:hint="eastAsia"/>
          <w:bCs/>
          <w:sz w:val="24"/>
        </w:rPr>
        <w:t>が取りまとめられました。</w:t>
      </w:r>
    </w:p>
    <w:p w14:paraId="56AD56CA" w14:textId="77777777" w:rsidR="004B5269" w:rsidRPr="00AB4731" w:rsidRDefault="004B5269" w:rsidP="004B5269">
      <w:pPr>
        <w:snapToGrid w:val="0"/>
        <w:spacing w:beforeLines="25" w:before="90" w:afterLines="50" w:after="18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緊急対策は、下記の4つの項目でまとめられています。</w:t>
      </w:r>
    </w:p>
    <w:tbl>
      <w:tblPr>
        <w:tblStyle w:val="a4"/>
        <w:tblW w:w="0" w:type="auto"/>
        <w:tblLook w:val="04A0" w:firstRow="1" w:lastRow="0" w:firstColumn="1" w:lastColumn="0" w:noHBand="0" w:noVBand="1"/>
      </w:tblPr>
      <w:tblGrid>
        <w:gridCol w:w="9628"/>
      </w:tblGrid>
      <w:tr w:rsidR="004B5269" w:rsidRPr="00AB4731" w14:paraId="5F06B733" w14:textId="77777777" w:rsidTr="00C22DDF">
        <w:tc>
          <w:tcPr>
            <w:tcW w:w="9628" w:type="dxa"/>
          </w:tcPr>
          <w:p w14:paraId="52E766F6" w14:textId="77777777" w:rsidR="004B5269" w:rsidRPr="001E769F" w:rsidRDefault="004B5269" w:rsidP="004B5269">
            <w:pPr>
              <w:pStyle w:val="a9"/>
              <w:numPr>
                <w:ilvl w:val="0"/>
                <w:numId w:val="49"/>
              </w:numPr>
              <w:snapToGrid w:val="0"/>
              <w:spacing w:beforeLines="25" w:before="90" w:line="300" w:lineRule="auto"/>
              <w:ind w:leftChars="0"/>
              <w:rPr>
                <w:rFonts w:ascii="ＭＳ ゴシック" w:eastAsia="ＭＳ ゴシック" w:hAnsi="ＭＳ ゴシック" w:cs="ＭＳ 明朝"/>
                <w:bCs/>
                <w:sz w:val="24"/>
              </w:rPr>
            </w:pPr>
            <w:r w:rsidRPr="001E769F">
              <w:rPr>
                <w:rFonts w:ascii="ＭＳ ゴシック" w:eastAsia="ＭＳ ゴシック" w:hAnsi="ＭＳ ゴシック" w:cs="ＭＳ 明朝" w:hint="eastAsia"/>
                <w:bCs/>
                <w:sz w:val="24"/>
                <w:szCs w:val="24"/>
              </w:rPr>
              <w:t>所在確認や安全装置の装備の義務付け</w:t>
            </w:r>
          </w:p>
          <w:p w14:paraId="1265D492" w14:textId="77777777" w:rsidR="004B5269" w:rsidRPr="001E769F" w:rsidRDefault="004B5269" w:rsidP="004B5269">
            <w:pPr>
              <w:pStyle w:val="a9"/>
              <w:numPr>
                <w:ilvl w:val="0"/>
                <w:numId w:val="49"/>
              </w:numPr>
              <w:snapToGrid w:val="0"/>
              <w:spacing w:beforeLines="25" w:before="90" w:line="300" w:lineRule="auto"/>
              <w:ind w:leftChars="0"/>
              <w:rPr>
                <w:rFonts w:ascii="ＭＳ ゴシック" w:eastAsia="ＭＳ ゴシック" w:hAnsi="ＭＳ ゴシック" w:cs="ＭＳ 明朝"/>
                <w:bCs/>
                <w:sz w:val="24"/>
              </w:rPr>
            </w:pPr>
            <w:r w:rsidRPr="001E769F">
              <w:rPr>
                <w:rFonts w:ascii="ＭＳ ゴシック" w:eastAsia="ＭＳ ゴシック" w:hAnsi="ＭＳ ゴシック" w:cs="ＭＳ 明朝" w:hint="eastAsia"/>
                <w:bCs/>
                <w:sz w:val="24"/>
                <w:szCs w:val="24"/>
              </w:rPr>
              <w:t>安全装置の仕様に関するガイドラインの作成</w:t>
            </w:r>
          </w:p>
          <w:p w14:paraId="67989969" w14:textId="77777777" w:rsidR="004B5269" w:rsidRPr="001E769F" w:rsidRDefault="004B5269" w:rsidP="004B5269">
            <w:pPr>
              <w:pStyle w:val="a9"/>
              <w:numPr>
                <w:ilvl w:val="0"/>
                <w:numId w:val="49"/>
              </w:numPr>
              <w:snapToGrid w:val="0"/>
              <w:spacing w:beforeLines="25" w:before="90" w:line="300" w:lineRule="auto"/>
              <w:ind w:leftChars="0"/>
              <w:rPr>
                <w:rFonts w:ascii="ＭＳ ゴシック" w:eastAsia="ＭＳ ゴシック" w:hAnsi="ＭＳ ゴシック" w:cs="ＭＳ 明朝"/>
                <w:bCs/>
                <w:sz w:val="24"/>
              </w:rPr>
            </w:pPr>
            <w:r w:rsidRPr="001E769F">
              <w:rPr>
                <w:rFonts w:ascii="ＭＳ ゴシック" w:eastAsia="ＭＳ ゴシック" w:hAnsi="ＭＳ ゴシック" w:cs="ＭＳ 明朝" w:hint="eastAsia"/>
                <w:bCs/>
                <w:sz w:val="24"/>
                <w:szCs w:val="24"/>
              </w:rPr>
              <w:t>安全管理マニュアルの作成</w:t>
            </w:r>
          </w:p>
          <w:p w14:paraId="64425012" w14:textId="77777777" w:rsidR="004B5269" w:rsidRPr="00AB4731" w:rsidRDefault="004B5269" w:rsidP="004B5269">
            <w:pPr>
              <w:pStyle w:val="a9"/>
              <w:numPr>
                <w:ilvl w:val="0"/>
                <w:numId w:val="49"/>
              </w:numPr>
              <w:snapToGrid w:val="0"/>
              <w:spacing w:beforeLines="25" w:before="90" w:line="300" w:lineRule="auto"/>
              <w:ind w:leftChars="0"/>
              <w:rPr>
                <w:rFonts w:ascii="ＭＳ 明朝" w:eastAsia="ＭＳ 明朝" w:hAnsi="ＭＳ 明朝" w:cs="ＭＳ 明朝"/>
                <w:bCs/>
                <w:sz w:val="24"/>
              </w:rPr>
            </w:pPr>
            <w:r w:rsidRPr="001E769F">
              <w:rPr>
                <w:rFonts w:ascii="ＭＳ ゴシック" w:eastAsia="ＭＳ ゴシック" w:hAnsi="ＭＳ ゴシック" w:cs="ＭＳ 明朝" w:hint="eastAsia"/>
                <w:bCs/>
                <w:sz w:val="24"/>
                <w:szCs w:val="24"/>
              </w:rPr>
              <w:t>早期のこども安全対策促進に向けた「こどもの安心・安全対策支援パッケージ」</w:t>
            </w:r>
          </w:p>
        </w:tc>
      </w:tr>
    </w:tbl>
    <w:p w14:paraId="1FAF189D" w14:textId="77777777" w:rsidR="004B5269" w:rsidRDefault="004B5269" w:rsidP="004B5269">
      <w:pPr>
        <w:snapToGrid w:val="0"/>
        <w:spacing w:beforeLines="75" w:before="27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緊急対策①の「安全装置の義務付け」については、「降車時等に点呼等により幼児等の所在を確認」することとともに、「送迎用バスへの安全装置の装備」が、令和5年4月から義務付けられます（義務付けにあたっては関係府省令の改正が行われます）。</w:t>
      </w:r>
    </w:p>
    <w:p w14:paraId="1B5006E5" w14:textId="77777777" w:rsidR="004B5269" w:rsidRPr="00AB4731" w:rsidRDefault="004B5269" w:rsidP="004B5269">
      <w:pPr>
        <w:snapToGrid w:val="0"/>
        <w:spacing w:beforeLines="75" w:before="270" w:line="300" w:lineRule="auto"/>
        <w:ind w:firstLineChars="100" w:firstLine="240"/>
        <w:rPr>
          <w:rFonts w:ascii="ＭＳ 明朝" w:hAnsi="ＭＳ 明朝" w:cs="ＭＳ 明朝"/>
          <w:bCs/>
          <w:sz w:val="24"/>
        </w:rPr>
      </w:pPr>
      <w:r>
        <w:rPr>
          <w:rFonts w:ascii="ＭＳ 明朝" w:hAnsi="ＭＳ 明朝" w:cs="ＭＳ 明朝" w:hint="eastAsia"/>
          <w:bCs/>
          <w:sz w:val="24"/>
        </w:rPr>
        <w:t>安全装置の装備は、安全装置の調達状況を踏まえ、1年間の経過措置が設定されますが、可能な限り早期に、来年6月末までに装備されるよう働きかけるとしています。また、経過措置期間においては、降車時に社内の確認を怠ることがないようにするための所要の代替措置を講じることが求められます。</w:t>
      </w:r>
    </w:p>
    <w:p w14:paraId="68253A15" w14:textId="77777777" w:rsidR="004B5269" w:rsidRPr="00AB4731" w:rsidRDefault="004B5269" w:rsidP="004B5269">
      <w:pPr>
        <w:snapToGrid w:val="0"/>
        <w:spacing w:beforeLines="25" w:before="9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緊急対策②の「安全装置の仕様に関するガイドラインの作成」は、緊急対策①の安全装置の義務化を受け、メーカーへのヒアリング等を通じて、安全装置の仕様に関したガイドラインが作成されます（12月中旬取りまとめ予定）。</w:t>
      </w:r>
    </w:p>
    <w:p w14:paraId="77322EFD" w14:textId="77777777" w:rsidR="004B5269" w:rsidRPr="00AB4731" w:rsidRDefault="004B5269" w:rsidP="004B5269">
      <w:pPr>
        <w:snapToGrid w:val="0"/>
        <w:spacing w:beforeLines="25" w:before="9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緊急対策③の「安全管理マニュアルの作成」については、本事務連絡と同時に公表され</w:t>
      </w:r>
      <w:r w:rsidRPr="00AB4731">
        <w:rPr>
          <w:rFonts w:ascii="ＭＳ 明朝" w:hAnsi="ＭＳ 明朝" w:cs="ＭＳ 明朝" w:hint="eastAsia"/>
          <w:bCs/>
          <w:sz w:val="24"/>
        </w:rPr>
        <w:lastRenderedPageBreak/>
        <w:t>ました。「毎日使えるチェックシート」や「バス送迎の業務の流れに沿ったポイント整理」など、内容を確実に理解し、読み返すことが負担にならない工夫がされています。</w:t>
      </w:r>
    </w:p>
    <w:p w14:paraId="5B41874F" w14:textId="77777777" w:rsidR="004B5269" w:rsidRDefault="004B5269" w:rsidP="004B5269">
      <w:pPr>
        <w:snapToGrid w:val="0"/>
        <w:spacing w:beforeLines="25" w:before="90" w:afterLines="50" w:after="180" w:line="300" w:lineRule="auto"/>
        <w:ind w:firstLineChars="100" w:firstLine="240"/>
        <w:rPr>
          <w:rFonts w:cs="ＭＳ 明朝"/>
          <w:bCs/>
          <w:sz w:val="24"/>
        </w:rPr>
      </w:pPr>
      <w:r w:rsidRPr="00AB4731">
        <w:rPr>
          <w:rFonts w:ascii="ＭＳ 明朝" w:hAnsi="ＭＳ 明朝" w:cs="ＭＳ 明朝" w:hint="eastAsia"/>
          <w:bCs/>
          <w:sz w:val="24"/>
        </w:rPr>
        <w:t>緊急対策④は、10月末を目途にとりまとめられる「総合経済対策」において、「安全装置の導入支援」や「登園管理システムの導入支援」、「こどもの見守りタグ（GPS）の導入支援」などの財政措置が講じられる予定です。</w:t>
      </w:r>
    </w:p>
    <w:tbl>
      <w:tblPr>
        <w:tblStyle w:val="a4"/>
        <w:tblW w:w="0" w:type="auto"/>
        <w:tblLook w:val="04A0" w:firstRow="1" w:lastRow="0" w:firstColumn="1" w:lastColumn="0" w:noHBand="0" w:noVBand="1"/>
      </w:tblPr>
      <w:tblGrid>
        <w:gridCol w:w="9606"/>
      </w:tblGrid>
      <w:tr w:rsidR="004B5269" w14:paraId="6128C2D5" w14:textId="77777777" w:rsidTr="004B5269">
        <w:trPr>
          <w:trHeight w:val="6487"/>
        </w:trPr>
        <w:tc>
          <w:tcPr>
            <w:tcW w:w="8708" w:type="dxa"/>
          </w:tcPr>
          <w:p w14:paraId="7BF0D503" w14:textId="77777777" w:rsidR="004B5269" w:rsidRDefault="004B5269" w:rsidP="00C22DDF">
            <w:pPr>
              <w:snapToGrid w:val="0"/>
              <w:spacing w:beforeLines="25" w:before="90" w:line="300" w:lineRule="auto"/>
              <w:rPr>
                <w:rFonts w:cs="ＭＳ 明朝"/>
                <w:bCs/>
                <w:sz w:val="24"/>
              </w:rPr>
            </w:pPr>
            <w:r>
              <w:rPr>
                <w:rFonts w:cs="ＭＳ 明朝" w:hint="eastAsia"/>
                <w:bCs/>
                <w:noProof/>
                <w:sz w:val="24"/>
              </w:rPr>
              <w:drawing>
                <wp:inline distT="0" distB="0" distL="0" distR="0" wp14:anchorId="152E281A" wp14:editId="26C52FE9">
                  <wp:extent cx="5962650" cy="4489001"/>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8FDF9.tmp"/>
                          <pic:cNvPicPr/>
                        </pic:nvPicPr>
                        <pic:blipFill>
                          <a:blip r:embed="rId8">
                            <a:extLst>
                              <a:ext uri="{28A0092B-C50C-407E-A947-70E740481C1C}">
                                <a14:useLocalDpi xmlns:a14="http://schemas.microsoft.com/office/drawing/2010/main" val="0"/>
                              </a:ext>
                            </a:extLst>
                          </a:blip>
                          <a:stretch>
                            <a:fillRect/>
                          </a:stretch>
                        </pic:blipFill>
                        <pic:spPr>
                          <a:xfrm>
                            <a:off x="0" y="0"/>
                            <a:ext cx="5970222" cy="4494701"/>
                          </a:xfrm>
                          <a:prstGeom prst="rect">
                            <a:avLst/>
                          </a:prstGeom>
                        </pic:spPr>
                      </pic:pic>
                    </a:graphicData>
                  </a:graphic>
                </wp:inline>
              </w:drawing>
            </w:r>
          </w:p>
        </w:tc>
      </w:tr>
    </w:tbl>
    <w:p w14:paraId="73C75133" w14:textId="77777777" w:rsidR="004B5269" w:rsidRPr="00AB4731" w:rsidRDefault="004B5269" w:rsidP="004B5269">
      <w:pPr>
        <w:snapToGrid w:val="0"/>
        <w:spacing w:beforeLines="75" w:before="270" w:afterLines="25" w:after="90" w:line="300" w:lineRule="auto"/>
        <w:ind w:firstLineChars="100" w:firstLine="240"/>
        <w:rPr>
          <w:rFonts w:ascii="ＭＳ 明朝" w:hAnsi="ＭＳ 明朝" w:cs="ＭＳ 明朝"/>
          <w:bCs/>
          <w:sz w:val="24"/>
        </w:rPr>
      </w:pPr>
      <w:r w:rsidRPr="00AB4731">
        <w:rPr>
          <w:rFonts w:ascii="ＭＳ 明朝" w:hAnsi="ＭＳ 明朝" w:cs="ＭＳ 明朝" w:hint="eastAsia"/>
          <w:bCs/>
          <w:sz w:val="24"/>
        </w:rPr>
        <w:t>詳細については別添および下記ホームページをご参照ください。</w:t>
      </w:r>
    </w:p>
    <w:p w14:paraId="4082F9FA" w14:textId="77777777" w:rsidR="004B5269" w:rsidRPr="00AB4731" w:rsidRDefault="004B5269" w:rsidP="004B5269">
      <w:pPr>
        <w:snapToGrid w:val="0"/>
        <w:spacing w:beforeLines="25" w:before="90" w:afterLines="25" w:after="90" w:line="300" w:lineRule="auto"/>
        <w:ind w:leftChars="100" w:left="420" w:hangingChars="100" w:hanging="210"/>
        <w:rPr>
          <w:rFonts w:ascii="ＭＳ 明朝" w:hAnsi="ＭＳ 明朝" w:cs="ＭＳ 明朝"/>
          <w:bCs/>
        </w:rPr>
      </w:pPr>
      <w:r w:rsidRPr="00AB4731">
        <w:rPr>
          <w:rFonts w:ascii="ＭＳ 明朝" w:hAnsi="ＭＳ 明朝" w:cs="ＭＳ 明朝" w:hint="eastAsia"/>
          <w:bCs/>
        </w:rPr>
        <w:t>■内閣府ホーム &gt;  内閣府の政策 &gt;  子ども・子育て本部 &gt; 子ども・子育て支援新制度 &gt; 子ども・子育て会議等 &gt; 保育所、幼稚園、認定こども園及び特別支援学校幼稚部におけるバス送迎に当たっての安全管理の徹底に関する関係府省会議</w:t>
      </w:r>
    </w:p>
    <w:p w14:paraId="7BBCCDC0" w14:textId="77777777" w:rsidR="004B5269" w:rsidRPr="00AB4731" w:rsidRDefault="00000000" w:rsidP="004B5269">
      <w:pPr>
        <w:snapToGrid w:val="0"/>
        <w:spacing w:beforeLines="25" w:before="90" w:afterLines="25" w:after="90" w:line="300" w:lineRule="auto"/>
        <w:ind w:firstLineChars="200" w:firstLine="420"/>
        <w:rPr>
          <w:rFonts w:ascii="ＭＳ 明朝" w:hAnsi="ＭＳ 明朝" w:cs="ＭＳ 明朝"/>
          <w:bCs/>
          <w:sz w:val="22"/>
        </w:rPr>
      </w:pPr>
      <w:hyperlink r:id="rId9" w:history="1">
        <w:r w:rsidR="004B5269" w:rsidRPr="00AB4731">
          <w:rPr>
            <w:rFonts w:ascii="ＭＳ 明朝" w:hAnsi="ＭＳ 明朝" w:cs="ＭＳ 明朝"/>
            <w:bCs/>
            <w:color w:val="0000FF"/>
            <w:sz w:val="22"/>
            <w:u w:val="single"/>
          </w:rPr>
          <w:t>https://www8.cao.go.jp/shoushi/shinseido/meeting/anzen_kanri.html</w:t>
        </w:r>
      </w:hyperlink>
    </w:p>
    <w:p w14:paraId="23005C4E" w14:textId="1FA7D5FD" w:rsidR="004B5269" w:rsidRPr="004B5269" w:rsidRDefault="004B5269" w:rsidP="004B5269">
      <w:pPr>
        <w:snapToGrid w:val="0"/>
        <w:spacing w:beforeLines="100" w:before="360" w:afterLines="100" w:after="360"/>
        <w:ind w:left="540" w:hangingChars="150" w:hanging="540"/>
        <w:rPr>
          <w:rFonts w:ascii="BIZ UDPゴシック" w:eastAsia="BIZ UDPゴシック" w:hAnsi="BIZ UDPゴシック" w:cs="Courier New"/>
          <w:b/>
          <w:sz w:val="36"/>
          <w:szCs w:val="40"/>
        </w:rPr>
      </w:pPr>
      <w:r w:rsidRPr="00C322A7">
        <w:rPr>
          <w:rFonts w:ascii="BIZ UDPゴシック" w:eastAsia="BIZ UDPゴシック" w:hAnsi="BIZ UDPゴシック" w:cs="Courier New" w:hint="eastAsia"/>
          <w:b/>
          <w:sz w:val="36"/>
          <w:szCs w:val="40"/>
        </w:rPr>
        <w:t>◆</w:t>
      </w:r>
      <w:r w:rsidRPr="00C322A7">
        <w:rPr>
          <w:rFonts w:ascii="BIZ UDPゴシック" w:eastAsia="BIZ UDPゴシック" w:hAnsi="BIZ UDPゴシック" w:cs="Courier New" w:hint="eastAsia"/>
          <w:b/>
          <w:sz w:val="36"/>
          <w:szCs w:val="40"/>
        </w:rPr>
        <w:tab/>
      </w:r>
      <w:r w:rsidRPr="004B5269">
        <w:rPr>
          <w:rFonts w:ascii="BIZ UDPゴシック" w:eastAsia="BIZ UDPゴシック" w:hAnsi="BIZ UDPゴシック" w:cs="Courier New" w:hint="eastAsia"/>
          <w:b/>
          <w:sz w:val="36"/>
          <w:szCs w:val="40"/>
        </w:rPr>
        <w:t>「子ども家庭福祉の人材養成（新たな認定資格）に関する調査」へのご協力のお願い（日本ソーシャルワーク教育学校連盟）</w:t>
      </w:r>
    </w:p>
    <w:p w14:paraId="01F75F8F" w14:textId="77777777" w:rsidR="004B5269" w:rsidRPr="006820B8" w:rsidRDefault="004B5269" w:rsidP="004B5269">
      <w:pPr>
        <w:spacing w:beforeLines="25" w:before="90" w:afterLines="25" w:after="90" w:line="276" w:lineRule="auto"/>
        <w:ind w:firstLineChars="100" w:firstLine="240"/>
        <w:rPr>
          <w:rFonts w:ascii="ＭＳ 明朝" w:hAnsi="ＭＳ 明朝"/>
          <w:bCs/>
          <w:sz w:val="24"/>
        </w:rPr>
      </w:pPr>
      <w:r w:rsidRPr="006820B8">
        <w:rPr>
          <w:rFonts w:ascii="ＭＳ 明朝" w:hAnsi="ＭＳ 明朝" w:hint="eastAsia"/>
          <w:bCs/>
          <w:sz w:val="24"/>
        </w:rPr>
        <w:t>本年</w:t>
      </w:r>
      <w:r>
        <w:rPr>
          <w:rFonts w:ascii="ＭＳ 明朝" w:hAnsi="ＭＳ 明朝" w:hint="eastAsia"/>
          <w:bCs/>
          <w:sz w:val="24"/>
        </w:rPr>
        <w:t>6</w:t>
      </w:r>
      <w:r w:rsidRPr="006820B8">
        <w:rPr>
          <w:rFonts w:ascii="ＭＳ 明朝" w:hAnsi="ＭＳ 明朝" w:hint="eastAsia"/>
          <w:bCs/>
          <w:sz w:val="24"/>
        </w:rPr>
        <w:t>月に</w:t>
      </w:r>
      <w:r>
        <w:rPr>
          <w:rFonts w:ascii="ＭＳ 明朝" w:hAnsi="ＭＳ 明朝" w:hint="eastAsia"/>
          <w:bCs/>
          <w:sz w:val="24"/>
        </w:rPr>
        <w:t>成立した</w:t>
      </w:r>
      <w:r w:rsidRPr="006820B8">
        <w:rPr>
          <w:rFonts w:ascii="ＭＳ 明朝" w:hAnsi="ＭＳ 明朝" w:hint="eastAsia"/>
          <w:bCs/>
          <w:sz w:val="24"/>
        </w:rPr>
        <w:t>改正児童福祉法に</w:t>
      </w:r>
      <w:r>
        <w:rPr>
          <w:rFonts w:ascii="ＭＳ 明朝" w:hAnsi="ＭＳ 明朝" w:hint="eastAsia"/>
          <w:bCs/>
          <w:sz w:val="24"/>
        </w:rPr>
        <w:t>おいては</w:t>
      </w:r>
      <w:r w:rsidRPr="006820B8">
        <w:rPr>
          <w:rFonts w:ascii="ＭＳ 明朝" w:hAnsi="ＭＳ 明朝" w:hint="eastAsia"/>
          <w:bCs/>
          <w:sz w:val="24"/>
        </w:rPr>
        <w:t>、子ども家庭福祉</w:t>
      </w:r>
      <w:r>
        <w:rPr>
          <w:rFonts w:ascii="ＭＳ 明朝" w:hAnsi="ＭＳ 明朝" w:hint="eastAsia"/>
          <w:bCs/>
          <w:sz w:val="24"/>
        </w:rPr>
        <w:t>の現場にソーシャルワークの専門性を身につけた人材を早期に排出するため、</w:t>
      </w:r>
      <w:r w:rsidRPr="006820B8">
        <w:rPr>
          <w:rFonts w:ascii="ＭＳ 明朝" w:hAnsi="ＭＳ 明朝" w:hint="eastAsia"/>
          <w:bCs/>
          <w:sz w:val="24"/>
        </w:rPr>
        <w:t>新たな認定資格が</w:t>
      </w:r>
      <w:r>
        <w:rPr>
          <w:rFonts w:ascii="ＭＳ 明朝" w:hAnsi="ＭＳ 明朝" w:hint="eastAsia"/>
          <w:bCs/>
          <w:sz w:val="24"/>
        </w:rPr>
        <w:t>導入</w:t>
      </w:r>
      <w:r w:rsidRPr="006820B8">
        <w:rPr>
          <w:rFonts w:ascii="ＭＳ 明朝" w:hAnsi="ＭＳ 明朝" w:hint="eastAsia"/>
          <w:bCs/>
          <w:sz w:val="24"/>
        </w:rPr>
        <w:t>されることとなっています。</w:t>
      </w:r>
    </w:p>
    <w:p w14:paraId="0A19AB66" w14:textId="77777777" w:rsidR="004B5269" w:rsidRPr="006820B8" w:rsidRDefault="004B5269" w:rsidP="004B5269">
      <w:pPr>
        <w:spacing w:beforeLines="25" w:before="90" w:afterLines="25" w:after="90" w:line="276" w:lineRule="auto"/>
        <w:ind w:firstLineChars="100" w:firstLine="240"/>
        <w:rPr>
          <w:rFonts w:ascii="ＭＳ 明朝" w:hAnsi="ＭＳ 明朝"/>
          <w:bCs/>
          <w:sz w:val="24"/>
        </w:rPr>
      </w:pPr>
      <w:r>
        <w:rPr>
          <w:rFonts w:ascii="ＭＳ 明朝" w:hAnsi="ＭＳ 明朝" w:hint="eastAsia"/>
          <w:bCs/>
          <w:sz w:val="24"/>
        </w:rPr>
        <w:lastRenderedPageBreak/>
        <w:t>日本ソーシャルワーク教育学校</w:t>
      </w:r>
      <w:r w:rsidRPr="006820B8">
        <w:rPr>
          <w:rFonts w:ascii="ＭＳ 明朝" w:hAnsi="ＭＳ 明朝" w:hint="eastAsia"/>
          <w:bCs/>
          <w:sz w:val="24"/>
        </w:rPr>
        <w:t>連盟</w:t>
      </w:r>
      <w:r>
        <w:rPr>
          <w:rFonts w:ascii="ＭＳ 明朝" w:hAnsi="ＭＳ 明朝" w:hint="eastAsia"/>
          <w:bCs/>
          <w:sz w:val="24"/>
        </w:rPr>
        <w:t>で</w:t>
      </w:r>
      <w:r w:rsidRPr="006820B8">
        <w:rPr>
          <w:rFonts w:ascii="ＭＳ 明朝" w:hAnsi="ＭＳ 明朝" w:hint="eastAsia"/>
          <w:bCs/>
          <w:sz w:val="24"/>
        </w:rPr>
        <w:t>は、</w:t>
      </w:r>
      <w:r>
        <w:rPr>
          <w:rFonts w:ascii="ＭＳ 明朝" w:hAnsi="ＭＳ 明朝" w:hint="eastAsia"/>
          <w:bCs/>
          <w:sz w:val="24"/>
        </w:rPr>
        <w:t>「養成校におけるモデル的なカリキュラム検討と、子ども家庭福祉の新たな資格における指定研修等への養成校の在り方に関する調査研究」（</w:t>
      </w:r>
      <w:r w:rsidRPr="00273812">
        <w:rPr>
          <w:rFonts w:ascii="ＭＳ 明朝" w:hAnsi="ＭＳ 明朝" w:hint="eastAsia"/>
          <w:bCs/>
          <w:sz w:val="24"/>
        </w:rPr>
        <w:t>厚生労働省補助事業</w:t>
      </w:r>
      <w:r>
        <w:rPr>
          <w:rFonts w:ascii="ＭＳ 明朝" w:hAnsi="ＭＳ 明朝" w:hint="eastAsia"/>
          <w:bCs/>
          <w:sz w:val="24"/>
        </w:rPr>
        <w:t>／</w:t>
      </w:r>
      <w:r w:rsidRPr="00273812">
        <w:rPr>
          <w:rFonts w:ascii="ＭＳ 明朝" w:hAnsi="ＭＳ 明朝" w:hint="eastAsia"/>
          <w:bCs/>
          <w:sz w:val="24"/>
        </w:rPr>
        <w:t>令和</w:t>
      </w:r>
      <w:r>
        <w:rPr>
          <w:rFonts w:ascii="ＭＳ 明朝" w:hAnsi="ＭＳ 明朝" w:hint="eastAsia"/>
          <w:bCs/>
          <w:sz w:val="24"/>
        </w:rPr>
        <w:t>4</w:t>
      </w:r>
      <w:r w:rsidRPr="00273812">
        <w:rPr>
          <w:rFonts w:ascii="ＭＳ 明朝" w:hAnsi="ＭＳ 明朝" w:hint="eastAsia"/>
          <w:bCs/>
          <w:sz w:val="24"/>
        </w:rPr>
        <w:t>年度子ども・子育て支援推進調査研究事業</w:t>
      </w:r>
      <w:r>
        <w:rPr>
          <w:rFonts w:ascii="ＭＳ 明朝" w:hAnsi="ＭＳ 明朝" w:hint="eastAsia"/>
          <w:bCs/>
          <w:sz w:val="24"/>
        </w:rPr>
        <w:t>）を受託し、</w:t>
      </w:r>
      <w:r w:rsidRPr="006820B8">
        <w:rPr>
          <w:rFonts w:ascii="ＭＳ 明朝" w:hAnsi="ＭＳ 明朝" w:hint="eastAsia"/>
          <w:bCs/>
          <w:sz w:val="24"/>
        </w:rPr>
        <w:t>子ども家庭福祉分野の人材養成のためのカリキュラムの内容等について研究を進めて</w:t>
      </w:r>
      <w:r>
        <w:rPr>
          <w:rFonts w:ascii="ＭＳ 明朝" w:hAnsi="ＭＳ 明朝" w:hint="eastAsia"/>
          <w:bCs/>
          <w:sz w:val="24"/>
        </w:rPr>
        <w:t>い</w:t>
      </w:r>
      <w:r w:rsidRPr="006820B8">
        <w:rPr>
          <w:rFonts w:ascii="ＭＳ 明朝" w:hAnsi="ＭＳ 明朝" w:hint="eastAsia"/>
          <w:bCs/>
          <w:sz w:val="24"/>
        </w:rPr>
        <w:t>ます。その一環として、</w:t>
      </w:r>
      <w:r>
        <w:rPr>
          <w:rFonts w:ascii="ＭＳ 明朝" w:hAnsi="ＭＳ 明朝" w:hint="eastAsia"/>
          <w:bCs/>
          <w:sz w:val="24"/>
        </w:rPr>
        <w:t>実務経験満4年以上</w:t>
      </w:r>
      <w:r w:rsidRPr="006820B8">
        <w:rPr>
          <w:rFonts w:ascii="ＭＳ 明朝" w:hAnsi="ＭＳ 明朝" w:hint="eastAsia"/>
          <w:bCs/>
          <w:sz w:val="24"/>
        </w:rPr>
        <w:t>の</w:t>
      </w:r>
      <w:r>
        <w:rPr>
          <w:rFonts w:ascii="ＭＳ 明朝" w:hAnsi="ＭＳ 明朝" w:hint="eastAsia"/>
          <w:bCs/>
          <w:sz w:val="24"/>
        </w:rPr>
        <w:t>保育士資格の有資格者</w:t>
      </w:r>
      <w:r w:rsidRPr="006820B8">
        <w:rPr>
          <w:rFonts w:ascii="ＭＳ 明朝" w:hAnsi="ＭＳ 明朝" w:hint="eastAsia"/>
          <w:bCs/>
          <w:sz w:val="24"/>
        </w:rPr>
        <w:t>を対象に、新たな認定資格の取得意向や日頃の職務の状況等について調査</w:t>
      </w:r>
      <w:r>
        <w:rPr>
          <w:rFonts w:ascii="ＭＳ 明朝" w:hAnsi="ＭＳ 明朝" w:hint="eastAsia"/>
          <w:bCs/>
          <w:sz w:val="24"/>
        </w:rPr>
        <w:t>が実施されます</w:t>
      </w:r>
      <w:r w:rsidRPr="006820B8">
        <w:rPr>
          <w:rFonts w:ascii="ＭＳ 明朝" w:hAnsi="ＭＳ 明朝" w:hint="eastAsia"/>
          <w:bCs/>
          <w:sz w:val="24"/>
        </w:rPr>
        <w:t>。</w:t>
      </w:r>
    </w:p>
    <w:p w14:paraId="15D10F3F" w14:textId="77777777" w:rsidR="004B5269" w:rsidRDefault="004B5269" w:rsidP="004B5269">
      <w:pPr>
        <w:spacing w:beforeLines="25" w:before="90" w:afterLines="50" w:after="180" w:line="276" w:lineRule="auto"/>
        <w:ind w:firstLineChars="100" w:firstLine="240"/>
        <w:rPr>
          <w:rFonts w:ascii="ＭＳ 明朝" w:hAnsi="ＭＳ 明朝"/>
          <w:bCs/>
          <w:sz w:val="24"/>
        </w:rPr>
      </w:pPr>
      <w:r w:rsidRPr="006820B8">
        <w:rPr>
          <w:rFonts w:ascii="ＭＳ 明朝" w:hAnsi="ＭＳ 明朝" w:hint="eastAsia"/>
          <w:bCs/>
          <w:sz w:val="24"/>
        </w:rPr>
        <w:t>つきましては、</w:t>
      </w:r>
      <w:r>
        <w:rPr>
          <w:rFonts w:ascii="ＭＳ 明朝" w:hAnsi="ＭＳ 明朝" w:hint="eastAsia"/>
          <w:bCs/>
          <w:sz w:val="24"/>
        </w:rPr>
        <w:t>以下により</w:t>
      </w:r>
      <w:r w:rsidRPr="006820B8">
        <w:rPr>
          <w:rFonts w:ascii="ＭＳ 明朝" w:hAnsi="ＭＳ 明朝" w:hint="eastAsia"/>
          <w:bCs/>
          <w:sz w:val="24"/>
        </w:rPr>
        <w:t>本調査</w:t>
      </w:r>
      <w:r>
        <w:rPr>
          <w:rFonts w:ascii="ＭＳ 明朝" w:hAnsi="ＭＳ 明朝" w:hint="eastAsia"/>
          <w:bCs/>
          <w:sz w:val="24"/>
        </w:rPr>
        <w:t>へのご協力を</w:t>
      </w:r>
      <w:r w:rsidRPr="006820B8">
        <w:rPr>
          <w:rFonts w:ascii="ＭＳ 明朝" w:hAnsi="ＭＳ 明朝" w:hint="eastAsia"/>
          <w:bCs/>
          <w:sz w:val="24"/>
        </w:rPr>
        <w:t>お願い</w:t>
      </w:r>
      <w:r>
        <w:rPr>
          <w:rFonts w:ascii="ＭＳ 明朝" w:hAnsi="ＭＳ 明朝" w:hint="eastAsia"/>
          <w:bCs/>
          <w:sz w:val="24"/>
        </w:rPr>
        <w:t>いたします</w:t>
      </w:r>
      <w:r w:rsidRPr="006820B8">
        <w:rPr>
          <w:rFonts w:ascii="ＭＳ 明朝" w:hAnsi="ＭＳ 明朝" w:hint="eastAsia"/>
          <w:bCs/>
          <w:sz w:val="24"/>
        </w:rPr>
        <w:t>。</w:t>
      </w:r>
    </w:p>
    <w:tbl>
      <w:tblPr>
        <w:tblStyle w:val="a4"/>
        <w:tblW w:w="0" w:type="auto"/>
        <w:tblInd w:w="279" w:type="dxa"/>
        <w:tblLook w:val="04A0" w:firstRow="1" w:lastRow="0" w:firstColumn="1" w:lastColumn="0" w:noHBand="0" w:noVBand="1"/>
      </w:tblPr>
      <w:tblGrid>
        <w:gridCol w:w="9349"/>
      </w:tblGrid>
      <w:tr w:rsidR="004B5269" w:rsidRPr="00C44422" w14:paraId="6D864CAB" w14:textId="77777777" w:rsidTr="00C22DDF">
        <w:tc>
          <w:tcPr>
            <w:tcW w:w="9464" w:type="dxa"/>
          </w:tcPr>
          <w:p w14:paraId="1042AE49" w14:textId="77777777" w:rsidR="004B5269" w:rsidRPr="0085105A" w:rsidRDefault="004B5269" w:rsidP="004B5269">
            <w:pPr>
              <w:spacing w:beforeLines="25" w:before="90" w:afterLines="25" w:after="90"/>
              <w:jc w:val="center"/>
              <w:rPr>
                <w:rFonts w:ascii="BIZ UDPゴシック" w:eastAsia="BIZ UDPゴシック" w:hAnsi="BIZ UDPゴシック"/>
                <w:b/>
                <w:bCs/>
                <w:sz w:val="28"/>
              </w:rPr>
            </w:pPr>
            <w:r w:rsidRPr="0085105A">
              <w:rPr>
                <w:rFonts w:ascii="BIZ UDPゴシック" w:eastAsia="BIZ UDPゴシック" w:hAnsi="BIZ UDPゴシック" w:hint="eastAsia"/>
                <w:b/>
                <w:bCs/>
                <w:sz w:val="28"/>
              </w:rPr>
              <w:t>～調査の概要～</w:t>
            </w:r>
          </w:p>
          <w:p w14:paraId="6924D8E8" w14:textId="77777777" w:rsidR="004B5269" w:rsidRDefault="004B5269" w:rsidP="004B5269">
            <w:pPr>
              <w:spacing w:beforeLines="25" w:before="90" w:afterLines="25" w:after="90"/>
              <w:rPr>
                <w:rFonts w:ascii="ＭＳ 明朝" w:hAnsi="ＭＳ 明朝"/>
                <w:bCs/>
                <w:sz w:val="24"/>
              </w:rPr>
            </w:pPr>
            <w:r w:rsidRPr="00C44422">
              <w:rPr>
                <w:rFonts w:ascii="ＭＳ ゴシック" w:eastAsia="ＭＳ ゴシック" w:hAnsi="ＭＳ ゴシック" w:hint="eastAsia"/>
                <w:bCs/>
                <w:sz w:val="24"/>
              </w:rPr>
              <w:t>【対　　象】</w:t>
            </w:r>
            <w:r w:rsidRPr="0032400C">
              <w:rPr>
                <w:rFonts w:ascii="ＭＳ 明朝" w:hAnsi="ＭＳ 明朝" w:hint="eastAsia"/>
                <w:bCs/>
                <w:sz w:val="24"/>
              </w:rPr>
              <w:t>実務経験年数満</w:t>
            </w:r>
            <w:r>
              <w:rPr>
                <w:rFonts w:ascii="ＭＳ 明朝" w:hAnsi="ＭＳ 明朝" w:hint="eastAsia"/>
                <w:bCs/>
                <w:sz w:val="24"/>
              </w:rPr>
              <w:t>4</w:t>
            </w:r>
            <w:r w:rsidRPr="0032400C">
              <w:rPr>
                <w:rFonts w:ascii="ＭＳ 明朝" w:hAnsi="ＭＳ 明朝" w:hint="eastAsia"/>
                <w:bCs/>
                <w:sz w:val="24"/>
              </w:rPr>
              <w:t>年以上の保育士</w:t>
            </w:r>
            <w:r>
              <w:rPr>
                <w:rFonts w:ascii="ＭＳ 明朝" w:hAnsi="ＭＳ 明朝" w:hint="eastAsia"/>
                <w:bCs/>
                <w:sz w:val="24"/>
              </w:rPr>
              <w:t>資格</w:t>
            </w:r>
            <w:r w:rsidRPr="0032400C">
              <w:rPr>
                <w:rFonts w:ascii="ＭＳ 明朝" w:hAnsi="ＭＳ 明朝" w:hint="eastAsia"/>
                <w:bCs/>
                <w:sz w:val="24"/>
              </w:rPr>
              <w:t>の有資格者</w:t>
            </w:r>
          </w:p>
          <w:p w14:paraId="45A22F2F" w14:textId="77777777" w:rsidR="004B5269" w:rsidRDefault="004B5269" w:rsidP="004B5269">
            <w:pPr>
              <w:spacing w:beforeLines="25" w:before="90" w:afterLines="25" w:after="90"/>
              <w:rPr>
                <w:rFonts w:ascii="ＭＳ 明朝" w:hAnsi="ＭＳ 明朝"/>
                <w:bCs/>
                <w:sz w:val="24"/>
              </w:rPr>
            </w:pPr>
            <w:r w:rsidRPr="00C44422">
              <w:rPr>
                <w:rFonts w:ascii="ＭＳ ゴシック" w:eastAsia="ＭＳ ゴシック" w:hAnsi="ＭＳ ゴシック" w:hint="eastAsia"/>
                <w:bCs/>
                <w:sz w:val="24"/>
              </w:rPr>
              <w:t>【回答方法】</w:t>
            </w:r>
            <w:r>
              <w:rPr>
                <w:rFonts w:ascii="ＭＳ 明朝" w:hAnsi="ＭＳ 明朝" w:hint="eastAsia"/>
                <w:bCs/>
                <w:sz w:val="24"/>
              </w:rPr>
              <w:t>以下の専用サイトより回答</w:t>
            </w:r>
          </w:p>
          <w:p w14:paraId="79F8F9A2" w14:textId="77777777" w:rsidR="004B5269" w:rsidRDefault="004B5269" w:rsidP="004B5269">
            <w:pPr>
              <w:spacing w:beforeLines="25" w:before="90" w:afterLines="25" w:after="90"/>
              <w:rPr>
                <w:rFonts w:ascii="ＭＳ 明朝" w:hAnsi="ＭＳ 明朝"/>
                <w:bCs/>
                <w:sz w:val="24"/>
              </w:rPr>
            </w:pPr>
            <w:r>
              <w:rPr>
                <w:rFonts w:ascii="ＭＳ 明朝" w:hAnsi="ＭＳ 明朝" w:hint="eastAsia"/>
                <w:bCs/>
                <w:sz w:val="24"/>
              </w:rPr>
              <w:t xml:space="preserve">　　　　　　</w:t>
            </w:r>
            <w:hyperlink r:id="rId10" w:history="1">
              <w:r w:rsidRPr="00255135">
                <w:rPr>
                  <w:rStyle w:val="a3"/>
                  <w:rFonts w:ascii="ＭＳ 明朝" w:hAnsi="ＭＳ 明朝"/>
                  <w:bCs/>
                  <w:sz w:val="24"/>
                </w:rPr>
                <w:t>https://jp.surveymonkey.com/r/hoikushi2022</w:t>
              </w:r>
            </w:hyperlink>
          </w:p>
          <w:p w14:paraId="5F8DBAB4" w14:textId="77777777" w:rsidR="004B5269" w:rsidRDefault="004B5269" w:rsidP="004B5269">
            <w:pPr>
              <w:spacing w:beforeLines="25" w:before="90" w:afterLines="25" w:after="90"/>
              <w:rPr>
                <w:rFonts w:ascii="ＭＳ 明朝" w:hAnsi="ＭＳ 明朝"/>
                <w:bCs/>
                <w:sz w:val="24"/>
              </w:rPr>
            </w:pPr>
            <w:r w:rsidRPr="00C44422">
              <w:rPr>
                <w:rFonts w:ascii="ＭＳ ゴシック" w:eastAsia="ＭＳ ゴシック" w:hAnsi="ＭＳ ゴシック" w:hint="eastAsia"/>
                <w:bCs/>
                <w:sz w:val="24"/>
              </w:rPr>
              <w:t>【回答期限】</w:t>
            </w:r>
            <w:r>
              <w:rPr>
                <w:rFonts w:ascii="ＭＳ 明朝" w:hAnsi="ＭＳ 明朝" w:hint="eastAsia"/>
                <w:bCs/>
                <w:sz w:val="24"/>
              </w:rPr>
              <w:t>令和4年10月25日（火）</w:t>
            </w:r>
          </w:p>
          <w:p w14:paraId="5B407929" w14:textId="77777777" w:rsidR="004B5269" w:rsidRDefault="004B5269" w:rsidP="004B5269">
            <w:pPr>
              <w:spacing w:beforeLines="25" w:before="90" w:afterLines="25" w:after="90"/>
              <w:rPr>
                <w:rFonts w:ascii="ＭＳ 明朝" w:hAnsi="ＭＳ 明朝"/>
                <w:bCs/>
                <w:sz w:val="24"/>
              </w:rPr>
            </w:pPr>
            <w:r w:rsidRPr="00C44422">
              <w:rPr>
                <w:rFonts w:ascii="ＭＳ ゴシック" w:eastAsia="ＭＳ ゴシック" w:hAnsi="ＭＳ ゴシック" w:hint="eastAsia"/>
                <w:bCs/>
                <w:sz w:val="24"/>
              </w:rPr>
              <w:t>【そ の 他】</w:t>
            </w:r>
            <w:r>
              <w:rPr>
                <w:rFonts w:ascii="ＭＳ 明朝" w:hAnsi="ＭＳ 明朝" w:hint="eastAsia"/>
                <w:bCs/>
                <w:sz w:val="24"/>
              </w:rPr>
              <w:t>・本調査への回答は任意です。</w:t>
            </w:r>
          </w:p>
          <w:p w14:paraId="5374F7B4" w14:textId="77777777" w:rsidR="004B5269" w:rsidRDefault="004B5269" w:rsidP="004B5269">
            <w:pPr>
              <w:spacing w:beforeLines="25" w:before="90" w:afterLines="25" w:after="90"/>
              <w:ind w:left="1680" w:hangingChars="700" w:hanging="1680"/>
              <w:rPr>
                <w:rFonts w:ascii="ＭＳ 明朝" w:hAnsi="ＭＳ 明朝"/>
                <w:bCs/>
                <w:sz w:val="24"/>
              </w:rPr>
            </w:pPr>
            <w:r>
              <w:rPr>
                <w:rFonts w:ascii="ＭＳ 明朝" w:hAnsi="ＭＳ 明朝" w:hint="eastAsia"/>
                <w:bCs/>
                <w:sz w:val="24"/>
              </w:rPr>
              <w:t xml:space="preserve">　　　　　　・</w:t>
            </w:r>
            <w:r w:rsidRPr="00C44422">
              <w:rPr>
                <w:rFonts w:ascii="ＭＳ 明朝" w:hAnsi="ＭＳ 明朝" w:hint="eastAsia"/>
                <w:bCs/>
                <w:sz w:val="24"/>
              </w:rPr>
              <w:t>調査への回答は、匿名です。回答結果は、統計的に処理され、本調査研究の目的にのみ用いられます。個人が特定されるデータや集計結果が公表されることは</w:t>
            </w:r>
            <w:r>
              <w:rPr>
                <w:rFonts w:ascii="ＭＳ 明朝" w:hAnsi="ＭＳ 明朝" w:hint="eastAsia"/>
                <w:bCs/>
                <w:sz w:val="24"/>
              </w:rPr>
              <w:t>あり</w:t>
            </w:r>
            <w:r w:rsidRPr="00C44422">
              <w:rPr>
                <w:rFonts w:ascii="ＭＳ 明朝" w:hAnsi="ＭＳ 明朝" w:hint="eastAsia"/>
                <w:bCs/>
                <w:sz w:val="24"/>
              </w:rPr>
              <w:t>ません。</w:t>
            </w:r>
          </w:p>
          <w:p w14:paraId="494F9E1D" w14:textId="77777777" w:rsidR="004B5269" w:rsidRDefault="004B5269" w:rsidP="004B5269">
            <w:pPr>
              <w:spacing w:beforeLines="25" w:before="90" w:afterLines="25" w:after="90"/>
              <w:ind w:left="1680" w:hangingChars="700" w:hanging="1680"/>
              <w:rPr>
                <w:rFonts w:ascii="ＭＳ 明朝" w:hAnsi="ＭＳ 明朝"/>
                <w:bCs/>
                <w:sz w:val="24"/>
              </w:rPr>
            </w:pPr>
            <w:r>
              <w:rPr>
                <w:rFonts w:ascii="ＭＳ 明朝" w:hAnsi="ＭＳ 明朝" w:hint="eastAsia"/>
                <w:bCs/>
                <w:sz w:val="24"/>
              </w:rPr>
              <w:t xml:space="preserve">　　　　　　・</w:t>
            </w:r>
            <w:r w:rsidRPr="00C44422">
              <w:rPr>
                <w:rFonts w:ascii="ＭＳ 明朝" w:hAnsi="ＭＳ 明朝" w:hint="eastAsia"/>
                <w:bCs/>
                <w:sz w:val="24"/>
              </w:rPr>
              <w:t>本調査結果は、</w:t>
            </w:r>
            <w:r>
              <w:rPr>
                <w:rFonts w:ascii="ＭＳ 明朝" w:hAnsi="ＭＳ 明朝" w:hint="eastAsia"/>
                <w:bCs/>
                <w:sz w:val="24"/>
              </w:rPr>
              <w:t>令和5</w:t>
            </w:r>
            <w:r w:rsidRPr="00C44422">
              <w:rPr>
                <w:rFonts w:ascii="ＭＳ 明朝" w:hAnsi="ＭＳ 明朝" w:hint="eastAsia"/>
                <w:bCs/>
                <w:sz w:val="24"/>
              </w:rPr>
              <w:t>年</w:t>
            </w:r>
            <w:r>
              <w:rPr>
                <w:rFonts w:ascii="ＭＳ 明朝" w:hAnsi="ＭＳ 明朝" w:hint="eastAsia"/>
                <w:bCs/>
                <w:sz w:val="24"/>
              </w:rPr>
              <w:t>4</w:t>
            </w:r>
            <w:r w:rsidRPr="00C44422">
              <w:rPr>
                <w:rFonts w:ascii="ＭＳ 明朝" w:hAnsi="ＭＳ 明朝" w:hint="eastAsia"/>
                <w:bCs/>
                <w:sz w:val="24"/>
              </w:rPr>
              <w:t>月以降、</w:t>
            </w:r>
            <w:r>
              <w:rPr>
                <w:rFonts w:ascii="ＭＳ 明朝" w:hAnsi="ＭＳ 明朝" w:hint="eastAsia"/>
                <w:bCs/>
                <w:sz w:val="24"/>
              </w:rPr>
              <w:t>日本ソーシャルワーク教育学校</w:t>
            </w:r>
            <w:r w:rsidRPr="00C44422">
              <w:rPr>
                <w:rFonts w:ascii="ＭＳ 明朝" w:hAnsi="ＭＳ 明朝" w:hint="eastAsia"/>
                <w:bCs/>
                <w:sz w:val="24"/>
              </w:rPr>
              <w:t>連盟コーポレートサイト並びに厚生労働省ウェブサイトにて公開予定。</w:t>
            </w:r>
          </w:p>
          <w:p w14:paraId="0E71A3B1" w14:textId="77777777" w:rsidR="004B5269" w:rsidRPr="00C44422" w:rsidRDefault="004B5269" w:rsidP="004B5269">
            <w:pPr>
              <w:spacing w:beforeLines="25" w:before="90" w:afterLines="25" w:after="90"/>
              <w:ind w:left="1680" w:hangingChars="700" w:hanging="1680"/>
              <w:rPr>
                <w:rFonts w:ascii="ＭＳ ゴシック" w:eastAsia="ＭＳ ゴシック" w:hAnsi="ＭＳ ゴシック"/>
                <w:bCs/>
                <w:sz w:val="24"/>
              </w:rPr>
            </w:pPr>
            <w:r w:rsidRPr="00C44422">
              <w:rPr>
                <w:rFonts w:ascii="ＭＳ ゴシック" w:eastAsia="ＭＳ ゴシック" w:hAnsi="ＭＳ ゴシック" w:hint="eastAsia"/>
                <w:bCs/>
                <w:sz w:val="24"/>
              </w:rPr>
              <w:t>【本調査に関する問い合わせ先】</w:t>
            </w:r>
          </w:p>
          <w:p w14:paraId="38A17905" w14:textId="77777777" w:rsidR="004B5269" w:rsidRDefault="004B5269" w:rsidP="004B5269">
            <w:pPr>
              <w:spacing w:beforeLines="25" w:before="90" w:afterLines="25" w:after="90"/>
              <w:ind w:left="1680" w:hangingChars="700" w:hanging="1680"/>
              <w:rPr>
                <w:rFonts w:ascii="ＭＳ 明朝" w:hAnsi="ＭＳ 明朝"/>
                <w:bCs/>
                <w:sz w:val="24"/>
              </w:rPr>
            </w:pPr>
            <w:r>
              <w:rPr>
                <w:rFonts w:ascii="ＭＳ 明朝" w:hAnsi="ＭＳ 明朝" w:hint="eastAsia"/>
                <w:bCs/>
                <w:sz w:val="24"/>
              </w:rPr>
              <w:t xml:space="preserve">　　　　　　以下の問い合わせ専用フォームより問い合わせ。</w:t>
            </w:r>
          </w:p>
          <w:p w14:paraId="25AC85BE" w14:textId="77777777" w:rsidR="004B5269" w:rsidRDefault="004B5269" w:rsidP="004B5269">
            <w:pPr>
              <w:spacing w:beforeLines="25" w:before="90" w:afterLines="25" w:after="90"/>
              <w:ind w:left="1680" w:hangingChars="700" w:hanging="1680"/>
              <w:rPr>
                <w:rFonts w:ascii="ＭＳ 明朝" w:hAnsi="ＭＳ 明朝"/>
                <w:bCs/>
                <w:sz w:val="24"/>
              </w:rPr>
            </w:pPr>
            <w:r>
              <w:rPr>
                <w:rFonts w:ascii="ＭＳ 明朝" w:hAnsi="ＭＳ 明朝" w:hint="eastAsia"/>
                <w:bCs/>
                <w:sz w:val="24"/>
              </w:rPr>
              <w:t xml:space="preserve">　　　　　　</w:t>
            </w:r>
            <w:hyperlink r:id="rId11" w:history="1">
              <w:r w:rsidRPr="00255135">
                <w:rPr>
                  <w:rStyle w:val="a3"/>
                  <w:rFonts w:ascii="ＭＳ 明朝" w:hAnsi="ＭＳ 明朝"/>
                  <w:bCs/>
                  <w:sz w:val="24"/>
                </w:rPr>
                <w:t>https://pro.form-mailer.jp/fms/6832f06f265485</w:t>
              </w:r>
            </w:hyperlink>
          </w:p>
          <w:p w14:paraId="66938417" w14:textId="77777777" w:rsidR="004B5269" w:rsidRPr="00123E41" w:rsidRDefault="004B5269" w:rsidP="00C22DDF">
            <w:pPr>
              <w:spacing w:beforeLines="25" w:before="90" w:afterLines="25" w:after="90" w:line="276" w:lineRule="auto"/>
              <w:ind w:left="1680" w:hangingChars="700" w:hanging="1680"/>
              <w:rPr>
                <w:rFonts w:ascii="ＭＳ ゴシック" w:eastAsia="ＭＳ ゴシック" w:hAnsi="ＭＳ ゴシック"/>
                <w:bCs/>
                <w:sz w:val="24"/>
              </w:rPr>
            </w:pPr>
            <w:r w:rsidRPr="00123E41">
              <w:rPr>
                <w:rFonts w:ascii="ＭＳ ゴシック" w:eastAsia="ＭＳ ゴシック" w:hAnsi="ＭＳ ゴシック" w:hint="eastAsia"/>
                <w:bCs/>
                <w:sz w:val="24"/>
              </w:rPr>
              <w:t>【調査事務局】</w:t>
            </w:r>
          </w:p>
          <w:p w14:paraId="443F5DCB" w14:textId="77777777" w:rsidR="004B5269" w:rsidRPr="00767AB0" w:rsidRDefault="004B5269" w:rsidP="00C22DDF">
            <w:pPr>
              <w:snapToGrid w:val="0"/>
              <w:ind w:firstLineChars="100" w:firstLine="220"/>
              <w:rPr>
                <w:rFonts w:ascii="ＭＳ 明朝" w:hAnsi="ＭＳ 明朝" w:cstheme="minorBidi"/>
                <w:sz w:val="22"/>
                <w:szCs w:val="22"/>
              </w:rPr>
            </w:pPr>
            <w:r w:rsidRPr="00767AB0">
              <w:rPr>
                <w:rFonts w:ascii="ＭＳ 明朝" w:hAnsi="ＭＳ 明朝" w:cstheme="minorBidi" w:hint="eastAsia"/>
                <w:sz w:val="22"/>
                <w:szCs w:val="22"/>
              </w:rPr>
              <w:t>一般社団法人</w:t>
            </w:r>
            <w:r w:rsidRPr="00767AB0">
              <w:rPr>
                <w:rFonts w:ascii="ＭＳ 明朝" w:hAnsi="ＭＳ 明朝" w:cstheme="minorBidi"/>
                <w:sz w:val="22"/>
                <w:szCs w:val="22"/>
              </w:rPr>
              <w:t xml:space="preserve"> 日本ソーシャルワーク教育学校連盟事務局</w:t>
            </w:r>
          </w:p>
          <w:p w14:paraId="4DFDFCC0" w14:textId="77777777" w:rsidR="004B5269" w:rsidRPr="00767AB0" w:rsidRDefault="004B5269" w:rsidP="00C22DDF">
            <w:pPr>
              <w:snapToGrid w:val="0"/>
              <w:ind w:firstLineChars="100" w:firstLine="220"/>
              <w:rPr>
                <w:rFonts w:ascii="ＭＳ 明朝" w:hAnsi="ＭＳ 明朝" w:cstheme="minorBidi"/>
                <w:sz w:val="22"/>
                <w:szCs w:val="22"/>
              </w:rPr>
            </w:pPr>
            <w:r w:rsidRPr="00767AB0">
              <w:rPr>
                <w:rFonts w:ascii="ＭＳ 明朝" w:hAnsi="ＭＳ 明朝" w:cstheme="minorBidi"/>
                <w:sz w:val="22"/>
                <w:szCs w:val="22"/>
              </w:rPr>
              <w:t>〒108-0075　東京都港区港南4-7-8　都漁連水産会館5階</w:t>
            </w:r>
          </w:p>
          <w:p w14:paraId="23D640F2" w14:textId="77777777" w:rsidR="004B5269" w:rsidRPr="00C44422" w:rsidRDefault="004B5269" w:rsidP="00C22DDF">
            <w:pPr>
              <w:spacing w:beforeLines="25" w:before="90" w:afterLines="25" w:after="90" w:line="276" w:lineRule="auto"/>
              <w:ind w:leftChars="100" w:left="1530" w:hangingChars="600" w:hanging="1320"/>
              <w:rPr>
                <w:rFonts w:ascii="ＭＳ 明朝" w:hAnsi="ＭＳ 明朝"/>
                <w:bCs/>
                <w:sz w:val="24"/>
              </w:rPr>
            </w:pPr>
            <w:r w:rsidRPr="00767AB0">
              <w:rPr>
                <w:rFonts w:ascii="ＭＳ 明朝" w:hAnsi="ＭＳ 明朝" w:cstheme="minorBidi"/>
                <w:sz w:val="22"/>
                <w:szCs w:val="22"/>
              </w:rPr>
              <w:t>TEL：03-5495-7242　FAX：03-5495-7219</w:t>
            </w:r>
          </w:p>
        </w:tc>
      </w:tr>
    </w:tbl>
    <w:p w14:paraId="700165C9" w14:textId="77777777" w:rsidR="000D4403" w:rsidRPr="004B5269" w:rsidRDefault="000D4403" w:rsidP="004B5269">
      <w:pPr>
        <w:snapToGrid w:val="0"/>
        <w:spacing w:beforeLines="100" w:before="360" w:line="300" w:lineRule="auto"/>
        <w:rPr>
          <w:rFonts w:ascii="ＭＳ 明朝" w:hAnsi="ＭＳ 明朝" w:cs="ＭＳ 明朝"/>
          <w:bCs/>
          <w:sz w:val="22"/>
        </w:rPr>
      </w:pPr>
    </w:p>
    <w:sectPr w:rsidR="000D4403" w:rsidRPr="004B5269" w:rsidSect="00440910">
      <w:footerReference w:type="default" r:id="rId12"/>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6194" w14:textId="77777777" w:rsidR="00843BA6" w:rsidRDefault="00843BA6" w:rsidP="00AC6D2B">
      <w:r>
        <w:separator/>
      </w:r>
    </w:p>
  </w:endnote>
  <w:endnote w:type="continuationSeparator" w:id="0">
    <w:p w14:paraId="1F5BFA09" w14:textId="77777777" w:rsidR="00843BA6" w:rsidRDefault="00843BA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05FDA3EC" w:rsidR="00CC0FED" w:rsidRDefault="00CC0FED" w:rsidP="003B15AE">
        <w:pPr>
          <w:pStyle w:val="ac"/>
          <w:jc w:val="center"/>
        </w:pPr>
        <w:r>
          <w:fldChar w:fldCharType="begin"/>
        </w:r>
        <w:r>
          <w:instrText>PAGE   \* MERGEFORMAT</w:instrText>
        </w:r>
        <w:r>
          <w:fldChar w:fldCharType="separate"/>
        </w:r>
        <w:r w:rsidR="006338E8" w:rsidRPr="006338E8">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CD33" w14:textId="77777777" w:rsidR="00843BA6" w:rsidRDefault="00843BA6" w:rsidP="00AC6D2B">
      <w:r>
        <w:separator/>
      </w:r>
    </w:p>
  </w:footnote>
  <w:footnote w:type="continuationSeparator" w:id="0">
    <w:p w14:paraId="29968AEA" w14:textId="77777777" w:rsidR="00843BA6" w:rsidRDefault="00843BA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5D"/>
    <w:multiLevelType w:val="hybridMultilevel"/>
    <w:tmpl w:val="A48AC01A"/>
    <w:lvl w:ilvl="0" w:tplc="B6709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02220"/>
    <w:multiLevelType w:val="hybridMultilevel"/>
    <w:tmpl w:val="A2F2897C"/>
    <w:lvl w:ilvl="0" w:tplc="418C22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07987DA0"/>
    <w:multiLevelType w:val="hybridMultilevel"/>
    <w:tmpl w:val="90A0E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B74637"/>
    <w:multiLevelType w:val="hybridMultilevel"/>
    <w:tmpl w:val="B82A96B0"/>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BB870CC"/>
    <w:multiLevelType w:val="hybridMultilevel"/>
    <w:tmpl w:val="32E279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75BB4"/>
    <w:multiLevelType w:val="hybridMultilevel"/>
    <w:tmpl w:val="6A12A7BA"/>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8D65F0"/>
    <w:multiLevelType w:val="hybridMultilevel"/>
    <w:tmpl w:val="DD547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9406CE"/>
    <w:multiLevelType w:val="hybridMultilevel"/>
    <w:tmpl w:val="5D586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407E69"/>
    <w:multiLevelType w:val="hybridMultilevel"/>
    <w:tmpl w:val="8800D138"/>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81B4C"/>
    <w:multiLevelType w:val="hybridMultilevel"/>
    <w:tmpl w:val="492A3140"/>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39" w15:restartNumberingAfterBreak="0">
    <w:nsid w:val="69564F68"/>
    <w:multiLevelType w:val="hybridMultilevel"/>
    <w:tmpl w:val="055A8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E7A7ECA"/>
    <w:multiLevelType w:val="hybridMultilevel"/>
    <w:tmpl w:val="DF963A1C"/>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3E7AA3"/>
    <w:multiLevelType w:val="hybridMultilevel"/>
    <w:tmpl w:val="3E6C4002"/>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8BD3586"/>
    <w:multiLevelType w:val="hybridMultilevel"/>
    <w:tmpl w:val="0B4E01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33733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5765835">
    <w:abstractNumId w:val="29"/>
  </w:num>
  <w:num w:numId="3" w16cid:durableId="566110536">
    <w:abstractNumId w:val="25"/>
  </w:num>
  <w:num w:numId="4" w16cid:durableId="947126392">
    <w:abstractNumId w:val="26"/>
  </w:num>
  <w:num w:numId="5" w16cid:durableId="1317027266">
    <w:abstractNumId w:val="22"/>
  </w:num>
  <w:num w:numId="6" w16cid:durableId="1911847041">
    <w:abstractNumId w:val="32"/>
  </w:num>
  <w:num w:numId="7" w16cid:durableId="187918165">
    <w:abstractNumId w:val="16"/>
  </w:num>
  <w:num w:numId="8" w16cid:durableId="2047482492">
    <w:abstractNumId w:val="13"/>
  </w:num>
  <w:num w:numId="9" w16cid:durableId="678196582">
    <w:abstractNumId w:val="23"/>
  </w:num>
  <w:num w:numId="10" w16cid:durableId="1280793482">
    <w:abstractNumId w:val="21"/>
  </w:num>
  <w:num w:numId="11" w16cid:durableId="674654599">
    <w:abstractNumId w:val="14"/>
  </w:num>
  <w:num w:numId="12" w16cid:durableId="1823618896">
    <w:abstractNumId w:val="35"/>
  </w:num>
  <w:num w:numId="13" w16cid:durableId="1770543809">
    <w:abstractNumId w:val="8"/>
  </w:num>
  <w:num w:numId="14" w16cid:durableId="1548419258">
    <w:abstractNumId w:val="38"/>
  </w:num>
  <w:num w:numId="15" w16cid:durableId="1115057485">
    <w:abstractNumId w:val="4"/>
  </w:num>
  <w:num w:numId="16" w16cid:durableId="1886060549">
    <w:abstractNumId w:val="46"/>
  </w:num>
  <w:num w:numId="17" w16cid:durableId="73943995">
    <w:abstractNumId w:val="9"/>
  </w:num>
  <w:num w:numId="18" w16cid:durableId="901528748">
    <w:abstractNumId w:val="40"/>
  </w:num>
  <w:num w:numId="19" w16cid:durableId="1468006513">
    <w:abstractNumId w:val="34"/>
  </w:num>
  <w:num w:numId="20" w16cid:durableId="1193496769">
    <w:abstractNumId w:val="19"/>
  </w:num>
  <w:num w:numId="21" w16cid:durableId="1909222886">
    <w:abstractNumId w:val="10"/>
  </w:num>
  <w:num w:numId="22" w16cid:durableId="2136755416">
    <w:abstractNumId w:val="20"/>
  </w:num>
  <w:num w:numId="23" w16cid:durableId="120225640">
    <w:abstractNumId w:val="6"/>
  </w:num>
  <w:num w:numId="24" w16cid:durableId="2036033508">
    <w:abstractNumId w:val="33"/>
  </w:num>
  <w:num w:numId="25" w16cid:durableId="2000036460">
    <w:abstractNumId w:val="47"/>
  </w:num>
  <w:num w:numId="26" w16cid:durableId="1772817751">
    <w:abstractNumId w:val="27"/>
  </w:num>
  <w:num w:numId="27" w16cid:durableId="581258782">
    <w:abstractNumId w:val="30"/>
  </w:num>
  <w:num w:numId="28" w16cid:durableId="2047949554">
    <w:abstractNumId w:val="28"/>
  </w:num>
  <w:num w:numId="29" w16cid:durableId="1247106078">
    <w:abstractNumId w:val="44"/>
  </w:num>
  <w:num w:numId="30" w16cid:durableId="1921133078">
    <w:abstractNumId w:val="24"/>
  </w:num>
  <w:num w:numId="31" w16cid:durableId="1843082091">
    <w:abstractNumId w:val="2"/>
  </w:num>
  <w:num w:numId="32" w16cid:durableId="1261916608">
    <w:abstractNumId w:val="11"/>
  </w:num>
  <w:num w:numId="33" w16cid:durableId="1676765501">
    <w:abstractNumId w:val="15"/>
  </w:num>
  <w:num w:numId="34" w16cid:durableId="1309169990">
    <w:abstractNumId w:val="41"/>
  </w:num>
  <w:num w:numId="35" w16cid:durableId="95637512">
    <w:abstractNumId w:val="5"/>
  </w:num>
  <w:num w:numId="36" w16cid:durableId="1585451616">
    <w:abstractNumId w:val="37"/>
  </w:num>
  <w:num w:numId="37" w16cid:durableId="437676186">
    <w:abstractNumId w:val="17"/>
  </w:num>
  <w:num w:numId="38" w16cid:durableId="785082910">
    <w:abstractNumId w:val="36"/>
  </w:num>
  <w:num w:numId="39" w16cid:durableId="1128279893">
    <w:abstractNumId w:val="18"/>
  </w:num>
  <w:num w:numId="40" w16cid:durableId="1781609115">
    <w:abstractNumId w:val="39"/>
  </w:num>
  <w:num w:numId="41" w16cid:durableId="1685742123">
    <w:abstractNumId w:val="42"/>
  </w:num>
  <w:num w:numId="42" w16cid:durableId="1437871405">
    <w:abstractNumId w:val="45"/>
  </w:num>
  <w:num w:numId="43" w16cid:durableId="1790706721">
    <w:abstractNumId w:val="43"/>
  </w:num>
  <w:num w:numId="44" w16cid:durableId="509442960">
    <w:abstractNumId w:val="3"/>
  </w:num>
  <w:num w:numId="45" w16cid:durableId="451365795">
    <w:abstractNumId w:val="31"/>
  </w:num>
  <w:num w:numId="46" w16cid:durableId="42143970">
    <w:abstractNumId w:val="7"/>
  </w:num>
  <w:num w:numId="47" w16cid:durableId="299723885">
    <w:abstractNumId w:val="1"/>
  </w:num>
  <w:num w:numId="48" w16cid:durableId="1508667185">
    <w:abstractNumId w:val="12"/>
  </w:num>
  <w:num w:numId="49" w16cid:durableId="9109558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4403"/>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3D4E"/>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4F5A"/>
    <w:rsid w:val="00317026"/>
    <w:rsid w:val="003172BE"/>
    <w:rsid w:val="00317CB7"/>
    <w:rsid w:val="003200B6"/>
    <w:rsid w:val="003205A5"/>
    <w:rsid w:val="00320D4E"/>
    <w:rsid w:val="00322048"/>
    <w:rsid w:val="0032317A"/>
    <w:rsid w:val="003241ED"/>
    <w:rsid w:val="00324242"/>
    <w:rsid w:val="0032434C"/>
    <w:rsid w:val="0032485E"/>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499"/>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12E5"/>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8F0"/>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519"/>
    <w:rsid w:val="00485661"/>
    <w:rsid w:val="004858A3"/>
    <w:rsid w:val="00485985"/>
    <w:rsid w:val="004861C9"/>
    <w:rsid w:val="004869CB"/>
    <w:rsid w:val="00486F52"/>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269"/>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0F"/>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8E8"/>
    <w:rsid w:val="006339BE"/>
    <w:rsid w:val="00633D41"/>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0B0"/>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4E01"/>
    <w:rsid w:val="007151A5"/>
    <w:rsid w:val="00715E50"/>
    <w:rsid w:val="0071783C"/>
    <w:rsid w:val="00717AF0"/>
    <w:rsid w:val="00717D7D"/>
    <w:rsid w:val="00717E90"/>
    <w:rsid w:val="00720EBB"/>
    <w:rsid w:val="0072113D"/>
    <w:rsid w:val="00721FCE"/>
    <w:rsid w:val="0072218C"/>
    <w:rsid w:val="007222C1"/>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564E"/>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CEE"/>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3BA6"/>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6A4"/>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47"/>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0D39"/>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06B"/>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49"/>
    <w:rsid w:val="00BE315D"/>
    <w:rsid w:val="00BE3CE0"/>
    <w:rsid w:val="00BE3E11"/>
    <w:rsid w:val="00BE3FE7"/>
    <w:rsid w:val="00BE4C7E"/>
    <w:rsid w:val="00BE6360"/>
    <w:rsid w:val="00BE6B6C"/>
    <w:rsid w:val="00BE7009"/>
    <w:rsid w:val="00BE794A"/>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2A7"/>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E7784"/>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5712"/>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053C"/>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9A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073E"/>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0F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92"/>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254377">
      <w:bodyDiv w:val="1"/>
      <w:marLeft w:val="0"/>
      <w:marRight w:val="0"/>
      <w:marTop w:val="0"/>
      <w:marBottom w:val="0"/>
      <w:divBdr>
        <w:top w:val="none" w:sz="0" w:space="0" w:color="auto"/>
        <w:left w:val="none" w:sz="0" w:space="0" w:color="auto"/>
        <w:bottom w:val="none" w:sz="0" w:space="0" w:color="auto"/>
        <w:right w:val="none" w:sz="0" w:space="0" w:color="auto"/>
      </w:divBdr>
      <w:divsChild>
        <w:div w:id="368919403">
          <w:marLeft w:val="0"/>
          <w:marRight w:val="0"/>
          <w:marTop w:val="0"/>
          <w:marBottom w:val="0"/>
          <w:divBdr>
            <w:top w:val="none" w:sz="0" w:space="0" w:color="auto"/>
            <w:left w:val="none" w:sz="0" w:space="0" w:color="auto"/>
            <w:bottom w:val="none" w:sz="0" w:space="0" w:color="auto"/>
            <w:right w:val="none" w:sz="0" w:space="0" w:color="auto"/>
          </w:divBdr>
        </w:div>
        <w:div w:id="1786533972">
          <w:marLeft w:val="0"/>
          <w:marRight w:val="0"/>
          <w:marTop w:val="0"/>
          <w:marBottom w:val="0"/>
          <w:divBdr>
            <w:top w:val="none" w:sz="0" w:space="0" w:color="auto"/>
            <w:left w:val="none" w:sz="0" w:space="0" w:color="auto"/>
            <w:bottom w:val="none" w:sz="0" w:space="0" w:color="auto"/>
            <w:right w:val="none" w:sz="0" w:space="0" w:color="auto"/>
          </w:divBdr>
        </w:div>
        <w:div w:id="942611311">
          <w:marLeft w:val="0"/>
          <w:marRight w:val="0"/>
          <w:marTop w:val="0"/>
          <w:marBottom w:val="0"/>
          <w:divBdr>
            <w:top w:val="none" w:sz="0" w:space="0" w:color="auto"/>
            <w:left w:val="none" w:sz="0" w:space="0" w:color="auto"/>
            <w:bottom w:val="none" w:sz="0" w:space="0" w:color="auto"/>
            <w:right w:val="none" w:sz="0" w:space="0" w:color="auto"/>
          </w:divBdr>
        </w:div>
        <w:div w:id="123815205">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orm-mailer.jp/fms/6832f06f265485" TargetMode="External"/><Relationship Id="rId5" Type="http://schemas.openxmlformats.org/officeDocument/2006/relationships/webSettings" Target="webSettings.xml"/><Relationship Id="rId10" Type="http://schemas.openxmlformats.org/officeDocument/2006/relationships/hyperlink" Target="https://jp.surveymonkey.com/r/hoikushi2022" TargetMode="External"/><Relationship Id="rId4" Type="http://schemas.openxmlformats.org/officeDocument/2006/relationships/settings" Target="settings.xml"/><Relationship Id="rId9" Type="http://schemas.openxmlformats.org/officeDocument/2006/relationships/hyperlink" Target="https://www8.cao.go.jp/shoushi/shinseido/meeting/anzen_kanr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EA4D-EB1C-4C14-B0C1-2118D259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16</cp:revision>
  <cp:lastPrinted>2022-10-18T03:23:00Z</cp:lastPrinted>
  <dcterms:created xsi:type="dcterms:W3CDTF">2022-10-11T07:03:00Z</dcterms:created>
  <dcterms:modified xsi:type="dcterms:W3CDTF">2022-10-19T01:52:00Z</dcterms:modified>
</cp:coreProperties>
</file>