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3A0ADC1" w14:textId="706278A8" w:rsidR="00A42CAC" w:rsidRDefault="00546157" w:rsidP="005A7921">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35423116"/>
      <w:bookmarkStart w:id="1" w:name="_Hlk26984729"/>
      <w:bookmarkStart w:id="2" w:name="_Hlk68703844"/>
      <w:r w:rsidRPr="00791DAC">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５</w:t>
      </w:r>
      <w:r w:rsidRPr="00791DAC">
        <w:rPr>
          <w:rFonts w:ascii="BIZ UDPゴシック" w:eastAsia="BIZ UDPゴシック" w:hAnsi="BIZ UDPゴシック" w:hint="eastAsia"/>
          <w:w w:val="99"/>
          <w:sz w:val="26"/>
          <w:szCs w:val="26"/>
        </w:rPr>
        <w:t>年度</w:t>
      </w:r>
      <w:r w:rsidR="00BE7667">
        <w:rPr>
          <w:rFonts w:ascii="BIZ UDPゴシック" w:eastAsia="BIZ UDPゴシック" w:hAnsi="BIZ UDPゴシック" w:hint="eastAsia"/>
          <w:w w:val="99"/>
          <w:sz w:val="26"/>
          <w:szCs w:val="26"/>
        </w:rPr>
        <w:t>政府</w:t>
      </w:r>
      <w:r w:rsidR="006B24D9">
        <w:rPr>
          <w:rFonts w:ascii="BIZ UDPゴシック" w:eastAsia="BIZ UDPゴシック" w:hAnsi="BIZ UDPゴシック" w:hint="eastAsia"/>
          <w:w w:val="99"/>
          <w:sz w:val="26"/>
          <w:szCs w:val="26"/>
        </w:rPr>
        <w:t>予算</w:t>
      </w:r>
      <w:r w:rsidR="00BE7667">
        <w:rPr>
          <w:rFonts w:ascii="BIZ UDPゴシック" w:eastAsia="BIZ UDPゴシック" w:hAnsi="BIZ UDPゴシック" w:hint="eastAsia"/>
          <w:w w:val="99"/>
          <w:sz w:val="26"/>
          <w:szCs w:val="26"/>
        </w:rPr>
        <w:t>案閣議決定</w:t>
      </w:r>
      <w:r w:rsidR="00A42CAC">
        <w:rPr>
          <w:rFonts w:ascii="BIZ UDPゴシック" w:eastAsia="BIZ UDPゴシック" w:hAnsi="BIZ UDPゴシック"/>
          <w:w w:val="99"/>
          <w:sz w:val="26"/>
          <w:szCs w:val="26"/>
        </w:rPr>
        <w:tab/>
      </w:r>
      <w:r w:rsidR="00DF6E2F">
        <w:rPr>
          <w:rFonts w:ascii="BIZ UDPゴシック" w:eastAsia="BIZ UDPゴシック" w:hAnsi="BIZ UDPゴシック" w:hint="eastAsia"/>
          <w:w w:val="99"/>
          <w:sz w:val="26"/>
          <w:szCs w:val="26"/>
        </w:rPr>
        <w:t>1</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172B8463" w14:textId="0E62BC56" w:rsidR="00320D4E" w:rsidRPr="00C547A7" w:rsidRDefault="00320D4E" w:rsidP="009E4BB1">
      <w:pPr>
        <w:snapToGrid w:val="0"/>
        <w:ind w:left="600" w:rightChars="-203" w:right="-426"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546157" w:rsidRPr="00546157">
        <w:rPr>
          <w:rFonts w:ascii="BIZ UDPゴシック" w:eastAsia="BIZ UDPゴシック" w:hAnsi="BIZ UDPゴシック" w:cs="Courier New" w:hint="eastAsia"/>
          <w:b/>
          <w:sz w:val="40"/>
          <w:szCs w:val="40"/>
        </w:rPr>
        <w:t>令和５年度</w:t>
      </w:r>
      <w:r w:rsidR="00BE7667">
        <w:rPr>
          <w:rFonts w:ascii="BIZ UDPゴシック" w:eastAsia="BIZ UDPゴシック" w:hAnsi="BIZ UDPゴシック" w:cs="Courier New" w:hint="eastAsia"/>
          <w:b/>
          <w:sz w:val="40"/>
          <w:szCs w:val="40"/>
        </w:rPr>
        <w:t>政府</w:t>
      </w:r>
      <w:r w:rsidR="00546157" w:rsidRPr="00546157">
        <w:rPr>
          <w:rFonts w:ascii="BIZ UDPゴシック" w:eastAsia="BIZ UDPゴシック" w:hAnsi="BIZ UDPゴシック" w:cs="Courier New" w:hint="eastAsia"/>
          <w:b/>
          <w:sz w:val="40"/>
          <w:szCs w:val="40"/>
        </w:rPr>
        <w:t>予算</w:t>
      </w:r>
      <w:r w:rsidR="00BE7667">
        <w:rPr>
          <w:rFonts w:ascii="BIZ UDPゴシック" w:eastAsia="BIZ UDPゴシック" w:hAnsi="BIZ UDPゴシック" w:cs="Courier New" w:hint="eastAsia"/>
          <w:b/>
          <w:sz w:val="40"/>
          <w:szCs w:val="40"/>
        </w:rPr>
        <w:t>案閣議決定</w:t>
      </w:r>
    </w:p>
    <w:p w14:paraId="737E8934" w14:textId="77777777" w:rsidR="00BE7667" w:rsidRDefault="006B24D9" w:rsidP="00550F94">
      <w:pPr>
        <w:snapToGrid w:val="0"/>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23</w:t>
      </w:r>
      <w:r>
        <w:rPr>
          <w:rFonts w:cs="ＭＳ 明朝" w:hint="eastAsia"/>
          <w:bCs/>
          <w:sz w:val="24"/>
        </w:rPr>
        <w:t>日に、令和</w:t>
      </w:r>
      <w:r>
        <w:rPr>
          <w:rFonts w:cs="ＭＳ 明朝" w:hint="eastAsia"/>
          <w:bCs/>
          <w:sz w:val="24"/>
        </w:rPr>
        <w:t>5</w:t>
      </w:r>
      <w:r>
        <w:rPr>
          <w:rFonts w:cs="ＭＳ 明朝" w:hint="eastAsia"/>
          <w:bCs/>
          <w:sz w:val="24"/>
        </w:rPr>
        <w:t>年度予算案が閣議決定されました。</w:t>
      </w:r>
    </w:p>
    <w:p w14:paraId="1CB43BF9" w14:textId="5BE6F539" w:rsidR="006B24D9" w:rsidRDefault="006B24D9" w:rsidP="00BE7667">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月から「こども家庭庁」が設置される</w:t>
      </w:r>
      <w:r w:rsidR="00964713">
        <w:rPr>
          <w:rFonts w:cs="ＭＳ 明朝" w:hint="eastAsia"/>
          <w:bCs/>
          <w:sz w:val="24"/>
        </w:rPr>
        <w:t>こと</w:t>
      </w:r>
      <w:r>
        <w:rPr>
          <w:rFonts w:cs="ＭＳ 明朝" w:hint="eastAsia"/>
          <w:bCs/>
          <w:sz w:val="24"/>
        </w:rPr>
        <w:t>にともない、同庁に移管される保育関係予算</w:t>
      </w:r>
      <w:r w:rsidR="00964713">
        <w:rPr>
          <w:rFonts w:cs="ＭＳ 明朝" w:hint="eastAsia"/>
          <w:bCs/>
          <w:sz w:val="24"/>
        </w:rPr>
        <w:t>の資料</w:t>
      </w:r>
      <w:r>
        <w:rPr>
          <w:rFonts w:cs="ＭＳ 明朝" w:hint="eastAsia"/>
          <w:bCs/>
          <w:sz w:val="24"/>
        </w:rPr>
        <w:t>は、内閣官房（こども家庭庁設立準備室）と厚生労働省保育課のそれぞれから</w:t>
      </w:r>
      <w:r w:rsidR="00964713">
        <w:rPr>
          <w:rFonts w:cs="ＭＳ 明朝" w:hint="eastAsia"/>
          <w:bCs/>
          <w:sz w:val="24"/>
        </w:rPr>
        <w:t>公表</w:t>
      </w:r>
      <w:r>
        <w:rPr>
          <w:rFonts w:cs="ＭＳ 明朝" w:hint="eastAsia"/>
          <w:bCs/>
          <w:sz w:val="24"/>
        </w:rPr>
        <w:t>されています。本ニュースでは、全保協ニュース</w:t>
      </w:r>
      <w:r>
        <w:rPr>
          <w:rFonts w:cs="ＭＳ 明朝" w:hint="eastAsia"/>
          <w:bCs/>
          <w:sz w:val="24"/>
        </w:rPr>
        <w:t>No.22-23</w:t>
      </w:r>
      <w:r>
        <w:rPr>
          <w:rFonts w:cs="ＭＳ 明朝" w:hint="eastAsia"/>
          <w:bCs/>
          <w:sz w:val="24"/>
        </w:rPr>
        <w:t>、</w:t>
      </w:r>
      <w:r>
        <w:rPr>
          <w:rFonts w:cs="ＭＳ 明朝" w:hint="eastAsia"/>
          <w:bCs/>
          <w:sz w:val="24"/>
        </w:rPr>
        <w:t>24</w:t>
      </w:r>
      <w:r>
        <w:rPr>
          <w:rFonts w:cs="ＭＳ 明朝" w:hint="eastAsia"/>
          <w:bCs/>
          <w:sz w:val="24"/>
        </w:rPr>
        <w:t>でお伝えしている令和</w:t>
      </w:r>
      <w:r>
        <w:rPr>
          <w:rFonts w:cs="ＭＳ 明朝" w:hint="eastAsia"/>
          <w:bCs/>
          <w:sz w:val="24"/>
        </w:rPr>
        <w:t>5</w:t>
      </w:r>
      <w:r>
        <w:rPr>
          <w:rFonts w:cs="ＭＳ 明朝" w:hint="eastAsia"/>
          <w:bCs/>
          <w:sz w:val="24"/>
        </w:rPr>
        <w:t>年度予算概算要求からの変更点を中心に</w:t>
      </w:r>
      <w:r w:rsidR="00964713">
        <w:rPr>
          <w:rFonts w:cs="ＭＳ 明朝" w:hint="eastAsia"/>
          <w:bCs/>
          <w:sz w:val="24"/>
        </w:rPr>
        <w:t>、令和</w:t>
      </w:r>
      <w:r w:rsidR="00964713">
        <w:rPr>
          <w:rFonts w:cs="ＭＳ 明朝" w:hint="eastAsia"/>
          <w:bCs/>
          <w:sz w:val="24"/>
        </w:rPr>
        <w:t>5</w:t>
      </w:r>
      <w:r w:rsidR="00964713">
        <w:rPr>
          <w:rFonts w:cs="ＭＳ 明朝" w:hint="eastAsia"/>
          <w:bCs/>
          <w:sz w:val="24"/>
        </w:rPr>
        <w:t>年度</w:t>
      </w:r>
      <w:r w:rsidR="00BE7667">
        <w:rPr>
          <w:rFonts w:cs="ＭＳ 明朝" w:hint="eastAsia"/>
          <w:bCs/>
          <w:sz w:val="24"/>
        </w:rPr>
        <w:t>関係予算案</w:t>
      </w:r>
      <w:r w:rsidR="00964713">
        <w:rPr>
          <w:rFonts w:cs="ＭＳ 明朝" w:hint="eastAsia"/>
          <w:bCs/>
          <w:sz w:val="24"/>
        </w:rPr>
        <w:t>の概要を</w:t>
      </w:r>
      <w:r>
        <w:rPr>
          <w:rFonts w:cs="ＭＳ 明朝" w:hint="eastAsia"/>
          <w:bCs/>
          <w:sz w:val="24"/>
        </w:rPr>
        <w:t>お伝えいたします。</w:t>
      </w:r>
    </w:p>
    <w:p w14:paraId="69079B39" w14:textId="67EB20A3" w:rsidR="006B24D9" w:rsidRPr="006B24D9" w:rsidRDefault="006B24D9" w:rsidP="00964713">
      <w:pPr>
        <w:pStyle w:val="a9"/>
        <w:numPr>
          <w:ilvl w:val="0"/>
          <w:numId w:val="31"/>
        </w:numPr>
        <w:snapToGrid w:val="0"/>
        <w:spacing w:beforeLines="100" w:before="360"/>
        <w:ind w:leftChars="0"/>
        <w:contextualSpacing/>
        <w:rPr>
          <w:rFonts w:ascii="BIZ UDPゴシック" w:eastAsia="BIZ UDPゴシック" w:hAnsi="BIZ UDPゴシック" w:cs="ＭＳ 明朝"/>
          <w:b/>
          <w:bCs/>
          <w:sz w:val="24"/>
        </w:rPr>
      </w:pPr>
      <w:r w:rsidRPr="006B24D9">
        <w:rPr>
          <w:rFonts w:ascii="BIZ UDPゴシック" w:eastAsia="BIZ UDPゴシック" w:hAnsi="BIZ UDPゴシック" w:cs="ＭＳ 明朝" w:hint="eastAsia"/>
          <w:b/>
          <w:bCs/>
          <w:sz w:val="24"/>
        </w:rPr>
        <w:t>こども家庭庁</w:t>
      </w:r>
      <w:r w:rsidR="00BE7667">
        <w:rPr>
          <w:rFonts w:ascii="BIZ UDPゴシック" w:eastAsia="BIZ UDPゴシック" w:hAnsi="BIZ UDPゴシック" w:cs="ＭＳ 明朝" w:hint="eastAsia"/>
          <w:b/>
          <w:bCs/>
          <w:sz w:val="24"/>
        </w:rPr>
        <w:t>関連</w:t>
      </w:r>
      <w:r w:rsidR="00964713">
        <w:rPr>
          <w:rFonts w:ascii="BIZ UDPゴシック" w:eastAsia="BIZ UDPゴシック" w:hAnsi="BIZ UDPゴシック" w:cs="ＭＳ 明朝" w:hint="eastAsia"/>
          <w:b/>
          <w:bCs/>
          <w:sz w:val="24"/>
        </w:rPr>
        <w:t>令和5年度当初予算</w:t>
      </w:r>
      <w:r w:rsidR="00BE7667">
        <w:rPr>
          <w:rFonts w:ascii="BIZ UDPゴシック" w:eastAsia="BIZ UDPゴシック" w:hAnsi="BIZ UDPゴシック" w:cs="ＭＳ 明朝" w:hint="eastAsia"/>
          <w:b/>
          <w:bCs/>
          <w:sz w:val="24"/>
        </w:rPr>
        <w:t>案</w:t>
      </w:r>
      <w:r w:rsidR="00964713">
        <w:rPr>
          <w:rFonts w:ascii="BIZ UDPゴシック" w:eastAsia="BIZ UDPゴシック" w:hAnsi="BIZ UDPゴシック" w:cs="ＭＳ 明朝" w:hint="eastAsia"/>
          <w:b/>
          <w:bCs/>
          <w:sz w:val="24"/>
        </w:rPr>
        <w:t>のポイント、</w:t>
      </w:r>
      <w:r w:rsidR="00714E1F">
        <w:rPr>
          <w:rFonts w:ascii="BIZ UDPゴシック" w:eastAsia="BIZ UDPゴシック" w:hAnsi="BIZ UDPゴシック" w:cs="ＭＳ 明朝" w:hint="eastAsia"/>
          <w:b/>
          <w:bCs/>
          <w:sz w:val="24"/>
        </w:rPr>
        <w:t>組織体制の概要</w:t>
      </w:r>
      <w:r w:rsidR="00F32E4F">
        <w:rPr>
          <w:rFonts w:ascii="BIZ UDPゴシック" w:eastAsia="BIZ UDPゴシック" w:hAnsi="BIZ UDPゴシック" w:cs="ＭＳ 明朝" w:hint="eastAsia"/>
          <w:b/>
          <w:bCs/>
          <w:sz w:val="24"/>
        </w:rPr>
        <w:t>（資料1</w:t>
      </w:r>
      <w:r w:rsidR="00B17BBD">
        <w:rPr>
          <w:rFonts w:ascii="BIZ UDPゴシック" w:eastAsia="BIZ UDPゴシック" w:hAnsi="BIZ UDPゴシック" w:cs="ＭＳ 明朝" w:hint="eastAsia"/>
          <w:b/>
          <w:bCs/>
          <w:sz w:val="24"/>
        </w:rPr>
        <w:t>および2</w:t>
      </w:r>
      <w:r w:rsidR="00F32E4F">
        <w:rPr>
          <w:rFonts w:ascii="BIZ UDPゴシック" w:eastAsia="BIZ UDPゴシック" w:hAnsi="BIZ UDPゴシック" w:cs="ＭＳ 明朝" w:hint="eastAsia"/>
          <w:b/>
          <w:bCs/>
          <w:sz w:val="24"/>
        </w:rPr>
        <w:t>）</w:t>
      </w:r>
    </w:p>
    <w:p w14:paraId="43D8A8AF" w14:textId="726CB27E" w:rsidR="00714E1F" w:rsidRDefault="00714E1F" w:rsidP="00714E1F">
      <w:pPr>
        <w:snapToGrid w:val="0"/>
        <w:spacing w:beforeLines="25" w:before="90" w:afterLines="25" w:after="90" w:line="300" w:lineRule="auto"/>
        <w:ind w:firstLineChars="100" w:firstLine="240"/>
        <w:rPr>
          <w:rFonts w:cs="ＭＳ 明朝"/>
          <w:bCs/>
          <w:sz w:val="24"/>
        </w:rPr>
      </w:pPr>
      <w:r w:rsidRPr="00714E1F">
        <w:rPr>
          <w:rFonts w:cs="ＭＳ 明朝" w:hint="eastAsia"/>
          <w:bCs/>
          <w:sz w:val="24"/>
        </w:rPr>
        <w:t>こども家庭庁</w:t>
      </w:r>
      <w:r w:rsidR="00BE7667">
        <w:rPr>
          <w:rFonts w:cs="ＭＳ 明朝" w:hint="eastAsia"/>
          <w:bCs/>
          <w:sz w:val="24"/>
        </w:rPr>
        <w:t>関連</w:t>
      </w:r>
      <w:r w:rsidR="00EB1CD7">
        <w:rPr>
          <w:rFonts w:cs="ＭＳ 明朝" w:hint="eastAsia"/>
          <w:bCs/>
          <w:sz w:val="24"/>
        </w:rPr>
        <w:t>予算</w:t>
      </w:r>
      <w:r w:rsidR="00BE7667">
        <w:rPr>
          <w:rFonts w:cs="ＭＳ 明朝" w:hint="eastAsia"/>
          <w:bCs/>
          <w:sz w:val="24"/>
        </w:rPr>
        <w:t>案</w:t>
      </w:r>
      <w:r w:rsidRPr="00714E1F">
        <w:rPr>
          <w:rFonts w:cs="ＭＳ 明朝" w:hint="eastAsia"/>
          <w:bCs/>
          <w:sz w:val="24"/>
        </w:rPr>
        <w:t>の全体像としては、一般会計</w:t>
      </w:r>
      <w:r w:rsidRPr="00714E1F">
        <w:rPr>
          <w:rFonts w:cs="ＭＳ 明朝" w:hint="eastAsia"/>
          <w:bCs/>
          <w:sz w:val="24"/>
        </w:rPr>
        <w:t>1</w:t>
      </w:r>
      <w:r w:rsidRPr="00714E1F">
        <w:rPr>
          <w:rFonts w:cs="ＭＳ 明朝" w:hint="eastAsia"/>
          <w:bCs/>
          <w:sz w:val="24"/>
        </w:rPr>
        <w:t>兆</w:t>
      </w:r>
      <w:r w:rsidRPr="00714E1F">
        <w:rPr>
          <w:rFonts w:cs="ＭＳ 明朝" w:hint="eastAsia"/>
          <w:bCs/>
          <w:sz w:val="24"/>
        </w:rPr>
        <w:t>4,</w:t>
      </w:r>
      <w:r>
        <w:rPr>
          <w:rFonts w:cs="ＭＳ 明朝" w:hint="eastAsia"/>
          <w:bCs/>
          <w:sz w:val="24"/>
        </w:rPr>
        <w:t>657</w:t>
      </w:r>
      <w:r w:rsidRPr="00714E1F">
        <w:rPr>
          <w:rFonts w:cs="ＭＳ 明朝" w:hint="eastAsia"/>
          <w:bCs/>
          <w:sz w:val="24"/>
        </w:rPr>
        <w:t>億円（「こども家庭庁」移管予定分の令和</w:t>
      </w:r>
      <w:r w:rsidRPr="00714E1F">
        <w:rPr>
          <w:rFonts w:cs="ＭＳ 明朝" w:hint="eastAsia"/>
          <w:bCs/>
          <w:sz w:val="24"/>
        </w:rPr>
        <w:t>4</w:t>
      </w:r>
      <w:r w:rsidRPr="00714E1F">
        <w:rPr>
          <w:rFonts w:cs="ＭＳ 明朝" w:hint="eastAsia"/>
          <w:bCs/>
          <w:sz w:val="24"/>
        </w:rPr>
        <w:t>年度予算額は</w:t>
      </w:r>
      <w:r w:rsidRPr="00714E1F">
        <w:rPr>
          <w:rFonts w:cs="ＭＳ 明朝" w:hint="eastAsia"/>
          <w:bCs/>
          <w:sz w:val="24"/>
        </w:rPr>
        <w:t>1</w:t>
      </w:r>
      <w:r w:rsidRPr="00714E1F">
        <w:rPr>
          <w:rFonts w:cs="ＭＳ 明朝" w:hint="eastAsia"/>
          <w:bCs/>
          <w:sz w:val="24"/>
        </w:rPr>
        <w:t>兆</w:t>
      </w:r>
      <w:r w:rsidRPr="00714E1F">
        <w:rPr>
          <w:rFonts w:cs="ＭＳ 明朝" w:hint="eastAsia"/>
          <w:bCs/>
          <w:sz w:val="24"/>
        </w:rPr>
        <w:t>4,133</w:t>
      </w:r>
      <w:r w:rsidRPr="00714E1F">
        <w:rPr>
          <w:rFonts w:cs="ＭＳ 明朝" w:hint="eastAsia"/>
          <w:bCs/>
          <w:sz w:val="24"/>
        </w:rPr>
        <w:t>億円）、年金特別会計（子ども・子育て勘定）</w:t>
      </w:r>
      <w:r w:rsidRPr="00714E1F">
        <w:rPr>
          <w:rFonts w:cs="ＭＳ 明朝" w:hint="eastAsia"/>
          <w:bCs/>
          <w:sz w:val="24"/>
        </w:rPr>
        <w:t>3</w:t>
      </w:r>
      <w:r w:rsidRPr="00714E1F">
        <w:rPr>
          <w:rFonts w:cs="ＭＳ 明朝" w:hint="eastAsia"/>
          <w:bCs/>
          <w:sz w:val="24"/>
        </w:rPr>
        <w:t>兆</w:t>
      </w:r>
      <w:r>
        <w:rPr>
          <w:rFonts w:cs="ＭＳ 明朝" w:hint="eastAsia"/>
          <w:bCs/>
          <w:sz w:val="24"/>
        </w:rPr>
        <w:t>3,447</w:t>
      </w:r>
      <w:r w:rsidRPr="00714E1F">
        <w:rPr>
          <w:rFonts w:cs="ＭＳ 明朝" w:hint="eastAsia"/>
          <w:bCs/>
          <w:sz w:val="24"/>
        </w:rPr>
        <w:t>億円（同</w:t>
      </w:r>
      <w:r w:rsidRPr="00714E1F">
        <w:rPr>
          <w:rFonts w:cs="ＭＳ 明朝" w:hint="eastAsia"/>
          <w:bCs/>
          <w:sz w:val="24"/>
        </w:rPr>
        <w:t>3</w:t>
      </w:r>
      <w:r w:rsidRPr="00714E1F">
        <w:rPr>
          <w:rFonts w:cs="ＭＳ 明朝" w:hint="eastAsia"/>
          <w:bCs/>
          <w:sz w:val="24"/>
        </w:rPr>
        <w:t>兆</w:t>
      </w:r>
      <w:r w:rsidRPr="00714E1F">
        <w:rPr>
          <w:rFonts w:cs="ＭＳ 明朝" w:hint="eastAsia"/>
          <w:bCs/>
          <w:sz w:val="24"/>
        </w:rPr>
        <w:t>2,738</w:t>
      </w:r>
      <w:r w:rsidRPr="00714E1F">
        <w:rPr>
          <w:rFonts w:cs="ＭＳ 明朝" w:hint="eastAsia"/>
          <w:bCs/>
          <w:sz w:val="24"/>
        </w:rPr>
        <w:t>億円）が計上され、合計で</w:t>
      </w:r>
      <w:r w:rsidRPr="00714E1F">
        <w:rPr>
          <w:rFonts w:cs="ＭＳ 明朝" w:hint="eastAsia"/>
          <w:bCs/>
          <w:sz w:val="24"/>
        </w:rPr>
        <w:t>4</w:t>
      </w:r>
      <w:r w:rsidRPr="00714E1F">
        <w:rPr>
          <w:rFonts w:cs="ＭＳ 明朝" w:hint="eastAsia"/>
          <w:bCs/>
          <w:sz w:val="24"/>
        </w:rPr>
        <w:t>兆</w:t>
      </w:r>
      <w:r>
        <w:rPr>
          <w:rFonts w:cs="ＭＳ 明朝" w:hint="eastAsia"/>
          <w:bCs/>
          <w:sz w:val="24"/>
        </w:rPr>
        <w:t>8,104</w:t>
      </w:r>
      <w:r w:rsidRPr="00714E1F">
        <w:rPr>
          <w:rFonts w:cs="ＭＳ 明朝" w:hint="eastAsia"/>
          <w:bCs/>
          <w:sz w:val="24"/>
        </w:rPr>
        <w:t>億円の</w:t>
      </w:r>
      <w:r>
        <w:rPr>
          <w:rFonts w:cs="ＭＳ 明朝" w:hint="eastAsia"/>
          <w:bCs/>
          <w:sz w:val="24"/>
        </w:rPr>
        <w:t>予算</w:t>
      </w:r>
      <w:r w:rsidRPr="00714E1F">
        <w:rPr>
          <w:rFonts w:cs="ＭＳ 明朝" w:hint="eastAsia"/>
          <w:bCs/>
          <w:sz w:val="24"/>
        </w:rPr>
        <w:t>額となっています</w:t>
      </w:r>
      <w:r>
        <w:rPr>
          <w:rFonts w:cs="ＭＳ 明朝" w:hint="eastAsia"/>
          <w:bCs/>
          <w:sz w:val="24"/>
        </w:rPr>
        <w:t>（令和</w:t>
      </w:r>
      <w:r>
        <w:rPr>
          <w:rFonts w:cs="ＭＳ 明朝" w:hint="eastAsia"/>
          <w:bCs/>
          <w:sz w:val="24"/>
        </w:rPr>
        <w:t>4</w:t>
      </w:r>
      <w:r>
        <w:rPr>
          <w:rFonts w:cs="ＭＳ 明朝" w:hint="eastAsia"/>
          <w:bCs/>
          <w:sz w:val="24"/>
        </w:rPr>
        <w:t>年度第</w:t>
      </w:r>
      <w:r>
        <w:rPr>
          <w:rFonts w:cs="ＭＳ 明朝" w:hint="eastAsia"/>
          <w:bCs/>
          <w:sz w:val="24"/>
        </w:rPr>
        <w:t>2</w:t>
      </w:r>
      <w:r>
        <w:rPr>
          <w:rFonts w:cs="ＭＳ 明朝" w:hint="eastAsia"/>
          <w:bCs/>
          <w:sz w:val="24"/>
        </w:rPr>
        <w:t>次補正予算で前倒しで実施するもの等を含めれば全体で</w:t>
      </w:r>
      <w:r>
        <w:rPr>
          <w:rFonts w:cs="ＭＳ 明朝" w:hint="eastAsia"/>
          <w:bCs/>
          <w:sz w:val="24"/>
        </w:rPr>
        <w:t>5.2</w:t>
      </w:r>
      <w:r>
        <w:rPr>
          <w:rFonts w:cs="ＭＳ 明朝" w:hint="eastAsia"/>
          <w:bCs/>
          <w:sz w:val="24"/>
        </w:rPr>
        <w:t>兆円の規模）</w:t>
      </w:r>
      <w:r w:rsidRPr="00714E1F">
        <w:rPr>
          <w:rFonts w:cs="ＭＳ 明朝" w:hint="eastAsia"/>
          <w:bCs/>
          <w:sz w:val="24"/>
        </w:rPr>
        <w:t>。</w:t>
      </w:r>
    </w:p>
    <w:p w14:paraId="3584010D" w14:textId="145B5124" w:rsidR="00915D8A" w:rsidRDefault="00BE7667" w:rsidP="00F32E4F">
      <w:pPr>
        <w:snapToGrid w:val="0"/>
        <w:spacing w:beforeLines="25" w:before="90" w:afterLines="25" w:after="90" w:line="300" w:lineRule="auto"/>
        <w:ind w:firstLineChars="100" w:firstLine="240"/>
        <w:rPr>
          <w:rFonts w:cs="ＭＳ 明朝"/>
          <w:bCs/>
          <w:sz w:val="24"/>
        </w:rPr>
      </w:pPr>
      <w:r>
        <w:rPr>
          <w:rFonts w:cs="ＭＳ 明朝" w:hint="eastAsia"/>
          <w:bCs/>
          <w:sz w:val="24"/>
        </w:rPr>
        <w:t>あわせて、こども家庭庁組織体制の概要が示され、同</w:t>
      </w:r>
      <w:r w:rsidR="00714E1F">
        <w:rPr>
          <w:rFonts w:cs="ＭＳ 明朝" w:hint="eastAsia"/>
          <w:bCs/>
          <w:sz w:val="24"/>
        </w:rPr>
        <w:t>家庭庁の内部組織は、長官官房、こども成育局及びこども支援局の</w:t>
      </w:r>
      <w:r w:rsidR="00714E1F">
        <w:rPr>
          <w:rFonts w:cs="ＭＳ 明朝" w:hint="eastAsia"/>
          <w:bCs/>
          <w:sz w:val="24"/>
        </w:rPr>
        <w:t>1</w:t>
      </w:r>
      <w:r w:rsidR="00714E1F">
        <w:rPr>
          <w:rFonts w:cs="ＭＳ 明朝" w:hint="eastAsia"/>
          <w:bCs/>
          <w:sz w:val="24"/>
        </w:rPr>
        <w:t>官房</w:t>
      </w:r>
      <w:r w:rsidR="00714E1F">
        <w:rPr>
          <w:rFonts w:cs="ＭＳ 明朝" w:hint="eastAsia"/>
          <w:bCs/>
          <w:sz w:val="24"/>
        </w:rPr>
        <w:t>2</w:t>
      </w:r>
      <w:r w:rsidR="00714E1F">
        <w:rPr>
          <w:rFonts w:cs="ＭＳ 明朝" w:hint="eastAsia"/>
          <w:bCs/>
          <w:sz w:val="24"/>
        </w:rPr>
        <w:t>局体制で発足し、</w:t>
      </w:r>
      <w:r w:rsidR="00964713">
        <w:rPr>
          <w:rFonts w:cs="ＭＳ 明朝" w:hint="eastAsia"/>
          <w:bCs/>
          <w:sz w:val="24"/>
        </w:rPr>
        <w:t>定員</w:t>
      </w:r>
      <w:r w:rsidR="00915D8A">
        <w:rPr>
          <w:rFonts w:cs="ＭＳ 明朝" w:hint="eastAsia"/>
          <w:bCs/>
          <w:sz w:val="24"/>
        </w:rPr>
        <w:t>は</w:t>
      </w:r>
      <w:r w:rsidR="00F32E4F">
        <w:rPr>
          <w:rFonts w:cs="ＭＳ 明朝" w:hint="eastAsia"/>
          <w:bCs/>
          <w:sz w:val="24"/>
        </w:rPr>
        <w:t>長官官房</w:t>
      </w:r>
      <w:r w:rsidR="00964713">
        <w:rPr>
          <w:rFonts w:cs="ＭＳ 明朝" w:hint="eastAsia"/>
          <w:bCs/>
          <w:sz w:val="24"/>
        </w:rPr>
        <w:t>97</w:t>
      </w:r>
      <w:r w:rsidR="00964713">
        <w:rPr>
          <w:rFonts w:cs="ＭＳ 明朝" w:hint="eastAsia"/>
          <w:bCs/>
          <w:sz w:val="24"/>
        </w:rPr>
        <w:t>名</w:t>
      </w:r>
      <w:r w:rsidR="00F32E4F">
        <w:rPr>
          <w:rFonts w:cs="ＭＳ 明朝" w:hint="eastAsia"/>
          <w:bCs/>
          <w:sz w:val="24"/>
        </w:rPr>
        <w:t>、こども成育局</w:t>
      </w:r>
      <w:r w:rsidR="00964713">
        <w:rPr>
          <w:rFonts w:cs="ＭＳ 明朝" w:hint="eastAsia"/>
          <w:bCs/>
          <w:sz w:val="24"/>
        </w:rPr>
        <w:t>160</w:t>
      </w:r>
      <w:r w:rsidR="00964713">
        <w:rPr>
          <w:rFonts w:cs="ＭＳ 明朝" w:hint="eastAsia"/>
          <w:bCs/>
          <w:sz w:val="24"/>
        </w:rPr>
        <w:t>名</w:t>
      </w:r>
      <w:r w:rsidR="00F32E4F">
        <w:rPr>
          <w:rFonts w:cs="ＭＳ 明朝" w:hint="eastAsia"/>
          <w:bCs/>
          <w:sz w:val="24"/>
        </w:rPr>
        <w:t>、こども支援局</w:t>
      </w:r>
      <w:r w:rsidR="00964713">
        <w:rPr>
          <w:rFonts w:cs="ＭＳ 明朝" w:hint="eastAsia"/>
          <w:bCs/>
          <w:sz w:val="24"/>
        </w:rPr>
        <w:t>93</w:t>
      </w:r>
      <w:r w:rsidR="00964713">
        <w:rPr>
          <w:rFonts w:cs="ＭＳ 明朝" w:hint="eastAsia"/>
          <w:bCs/>
          <w:sz w:val="24"/>
        </w:rPr>
        <w:t>名</w:t>
      </w:r>
      <w:r w:rsidR="00F32E4F">
        <w:rPr>
          <w:rFonts w:cs="ＭＳ 明朝" w:hint="eastAsia"/>
          <w:bCs/>
          <w:sz w:val="24"/>
        </w:rPr>
        <w:t>、施設等</w:t>
      </w:r>
      <w:r w:rsidR="00B17BBD">
        <w:rPr>
          <w:rFonts w:cs="ＭＳ 明朝" w:hint="eastAsia"/>
          <w:bCs/>
          <w:sz w:val="24"/>
        </w:rPr>
        <w:t>機関</w:t>
      </w:r>
      <w:r>
        <w:rPr>
          <w:rFonts w:cs="ＭＳ 明朝" w:hint="eastAsia"/>
          <w:bCs/>
          <w:sz w:val="24"/>
        </w:rPr>
        <w:t>（国立児童自立支援施設）</w:t>
      </w:r>
      <w:r w:rsidR="00964713">
        <w:rPr>
          <w:rFonts w:cs="ＭＳ 明朝" w:hint="eastAsia"/>
          <w:bCs/>
          <w:sz w:val="24"/>
        </w:rPr>
        <w:t>80</w:t>
      </w:r>
      <w:r w:rsidR="00964713">
        <w:rPr>
          <w:rFonts w:cs="ＭＳ 明朝" w:hint="eastAsia"/>
          <w:bCs/>
          <w:sz w:val="24"/>
        </w:rPr>
        <w:t>名の計</w:t>
      </w:r>
      <w:r w:rsidR="00F32E4F">
        <w:rPr>
          <w:rFonts w:cs="ＭＳ 明朝" w:hint="eastAsia"/>
          <w:bCs/>
          <w:sz w:val="24"/>
        </w:rPr>
        <w:t>430</w:t>
      </w:r>
      <w:r w:rsidR="00F32E4F">
        <w:rPr>
          <w:rFonts w:cs="ＭＳ 明朝" w:hint="eastAsia"/>
          <w:bCs/>
          <w:sz w:val="24"/>
        </w:rPr>
        <w:t>名が確保されます。</w:t>
      </w:r>
      <w:r w:rsidR="00964713">
        <w:rPr>
          <w:rFonts w:cs="ＭＳ 明朝" w:hint="eastAsia"/>
          <w:bCs/>
          <w:sz w:val="24"/>
        </w:rPr>
        <w:t>保育関係については、こども成育局こども保育政策課が担当課となります。</w:t>
      </w:r>
    </w:p>
    <w:p w14:paraId="05600629" w14:textId="68ED64B9" w:rsidR="00F32E4F" w:rsidRPr="00F32E4F" w:rsidRDefault="00F32E4F" w:rsidP="00964713">
      <w:pPr>
        <w:pStyle w:val="a9"/>
        <w:numPr>
          <w:ilvl w:val="0"/>
          <w:numId w:val="31"/>
        </w:numPr>
        <w:snapToGrid w:val="0"/>
        <w:spacing w:beforeLines="100" w:before="360"/>
        <w:ind w:leftChars="0"/>
        <w:contextualSpacing/>
        <w:rPr>
          <w:rFonts w:ascii="BIZ UDPゴシック" w:eastAsia="BIZ UDPゴシック" w:hAnsi="BIZ UDPゴシック" w:cs="ＭＳ 明朝"/>
          <w:b/>
          <w:bCs/>
          <w:sz w:val="24"/>
        </w:rPr>
      </w:pPr>
      <w:r w:rsidRPr="006B24D9">
        <w:rPr>
          <w:rFonts w:ascii="BIZ UDPゴシック" w:eastAsia="BIZ UDPゴシック" w:hAnsi="BIZ UDPゴシック" w:cs="ＭＳ 明朝" w:hint="eastAsia"/>
          <w:b/>
          <w:bCs/>
          <w:sz w:val="24"/>
        </w:rPr>
        <w:t>こども家庭庁</w:t>
      </w:r>
      <w:r>
        <w:rPr>
          <w:rFonts w:ascii="BIZ UDPゴシック" w:eastAsia="BIZ UDPゴシック" w:hAnsi="BIZ UDPゴシック" w:cs="ＭＳ 明朝" w:hint="eastAsia"/>
          <w:b/>
          <w:bCs/>
          <w:sz w:val="24"/>
        </w:rPr>
        <w:t>の令和5年度当初予算案の概要（資料</w:t>
      </w:r>
      <w:r w:rsidR="00B17BBD">
        <w:rPr>
          <w:rFonts w:ascii="BIZ UDPゴシック" w:eastAsia="BIZ UDPゴシック" w:hAnsi="BIZ UDPゴシック" w:cs="ＭＳ 明朝" w:hint="eastAsia"/>
          <w:b/>
          <w:bCs/>
          <w:sz w:val="24"/>
        </w:rPr>
        <w:t>３</w:t>
      </w:r>
      <w:r>
        <w:rPr>
          <w:rFonts w:ascii="BIZ UDPゴシック" w:eastAsia="BIZ UDPゴシック" w:hAnsi="BIZ UDPゴシック" w:cs="ＭＳ 明朝" w:hint="eastAsia"/>
          <w:b/>
          <w:bCs/>
          <w:sz w:val="24"/>
        </w:rPr>
        <w:t>）</w:t>
      </w:r>
    </w:p>
    <w:p w14:paraId="5E2C06B4" w14:textId="69134D94" w:rsidR="00F32E4F" w:rsidRDefault="00F32E4F" w:rsidP="00714E1F">
      <w:pPr>
        <w:snapToGrid w:val="0"/>
        <w:spacing w:beforeLines="25" w:before="90" w:afterLines="25" w:after="90" w:line="300" w:lineRule="auto"/>
        <w:ind w:firstLineChars="100" w:firstLine="240"/>
        <w:rPr>
          <w:rFonts w:cs="ＭＳ 明朝"/>
          <w:bCs/>
          <w:sz w:val="24"/>
        </w:rPr>
      </w:pPr>
      <w:r>
        <w:rPr>
          <w:rFonts w:cs="ＭＳ 明朝" w:hint="eastAsia"/>
          <w:bCs/>
          <w:sz w:val="24"/>
        </w:rPr>
        <w:t>こども家庭庁の令和</w:t>
      </w:r>
      <w:r>
        <w:rPr>
          <w:rFonts w:cs="ＭＳ 明朝" w:hint="eastAsia"/>
          <w:bCs/>
          <w:sz w:val="24"/>
        </w:rPr>
        <w:t>5</w:t>
      </w:r>
      <w:r>
        <w:rPr>
          <w:rFonts w:cs="ＭＳ 明朝" w:hint="eastAsia"/>
          <w:bCs/>
          <w:sz w:val="24"/>
        </w:rPr>
        <w:t>年度当初予算</w:t>
      </w:r>
      <w:r w:rsidR="00BE7667">
        <w:rPr>
          <w:rFonts w:cs="ＭＳ 明朝" w:hint="eastAsia"/>
          <w:bCs/>
          <w:sz w:val="24"/>
        </w:rPr>
        <w:t>案</w:t>
      </w:r>
      <w:r>
        <w:rPr>
          <w:rFonts w:cs="ＭＳ 明朝" w:hint="eastAsia"/>
          <w:bCs/>
          <w:sz w:val="24"/>
        </w:rPr>
        <w:t>の主要事項として以下</w:t>
      </w:r>
      <w:r>
        <w:rPr>
          <w:rFonts w:cs="ＭＳ 明朝" w:hint="eastAsia"/>
          <w:bCs/>
          <w:sz w:val="24"/>
        </w:rPr>
        <w:t>4</w:t>
      </w:r>
      <w:r>
        <w:rPr>
          <w:rFonts w:cs="ＭＳ 明朝" w:hint="eastAsia"/>
          <w:bCs/>
          <w:sz w:val="24"/>
        </w:rPr>
        <w:t>つが掲げられています。</w:t>
      </w:r>
    </w:p>
    <w:p w14:paraId="249420D3" w14:textId="77777777" w:rsidR="00144781" w:rsidRDefault="00144781" w:rsidP="00714E1F">
      <w:pPr>
        <w:snapToGrid w:val="0"/>
        <w:spacing w:beforeLines="25" w:before="90" w:afterLines="25" w:after="90" w:line="300" w:lineRule="auto"/>
        <w:ind w:firstLineChars="100" w:firstLine="240"/>
        <w:rPr>
          <w:rFonts w:cs="ＭＳ 明朝"/>
          <w:bCs/>
          <w:sz w:val="24"/>
        </w:rPr>
      </w:pPr>
    </w:p>
    <w:p w14:paraId="302BF975" w14:textId="3AB373ED" w:rsidR="00F32E4F" w:rsidRPr="00B17BBD" w:rsidRDefault="00F32E4F" w:rsidP="00F32E4F">
      <w:pPr>
        <w:snapToGrid w:val="0"/>
        <w:spacing w:beforeLines="25" w:before="90" w:afterLines="25" w:after="90" w:line="300" w:lineRule="auto"/>
        <w:rPr>
          <w:rFonts w:ascii="BIZ UDPゴシック" w:eastAsia="BIZ UDPゴシック" w:hAnsi="BIZ UDPゴシック" w:cs="ＭＳ 明朝"/>
          <w:bCs/>
          <w:sz w:val="24"/>
        </w:rPr>
      </w:pPr>
      <w:r w:rsidRPr="00B17BBD">
        <w:rPr>
          <w:rFonts w:ascii="BIZ UDPゴシック" w:eastAsia="BIZ UDPゴシック" w:hAnsi="BIZ UDPゴシック" w:cs="ＭＳ 明朝" w:hint="eastAsia"/>
          <w:bCs/>
          <w:sz w:val="24"/>
        </w:rPr>
        <w:t>【こども家庭庁</w:t>
      </w:r>
      <w:r w:rsidR="00BE7667">
        <w:rPr>
          <w:rFonts w:ascii="BIZ UDPゴシック" w:eastAsia="BIZ UDPゴシック" w:hAnsi="BIZ UDPゴシック" w:cs="ＭＳ 明朝" w:hint="eastAsia"/>
          <w:bCs/>
          <w:sz w:val="24"/>
        </w:rPr>
        <w:t xml:space="preserve">　</w:t>
      </w:r>
      <w:r w:rsidRPr="00B17BBD">
        <w:rPr>
          <w:rFonts w:ascii="BIZ UDPゴシック" w:eastAsia="BIZ UDPゴシック" w:hAnsi="BIZ UDPゴシック" w:cs="ＭＳ 明朝" w:hint="eastAsia"/>
          <w:bCs/>
          <w:sz w:val="24"/>
        </w:rPr>
        <w:t>令和5年度当初予算</w:t>
      </w:r>
      <w:r w:rsidR="00BE7667">
        <w:rPr>
          <w:rFonts w:ascii="BIZ UDPゴシック" w:eastAsia="BIZ UDPゴシック" w:hAnsi="BIZ UDPゴシック" w:cs="ＭＳ 明朝" w:hint="eastAsia"/>
          <w:bCs/>
          <w:sz w:val="24"/>
        </w:rPr>
        <w:t>案のポイント</w:t>
      </w:r>
      <w:r w:rsidRPr="00B17BBD">
        <w:rPr>
          <w:rFonts w:ascii="BIZ UDPゴシック" w:eastAsia="BIZ UDPゴシック" w:hAnsi="BIZ UDPゴシック" w:cs="ＭＳ 明朝" w:hint="eastAsia"/>
          <w:bCs/>
          <w:sz w:val="24"/>
        </w:rPr>
        <w:t>】</w:t>
      </w:r>
    </w:p>
    <w:p w14:paraId="3F34F49E" w14:textId="75354343" w:rsidR="00F32E4F" w:rsidRPr="00B17BBD" w:rsidRDefault="00F32E4F" w:rsidP="00F32E4F">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sidRPr="00B17BBD">
        <w:rPr>
          <w:rFonts w:ascii="BIZ UDPゴシック" w:eastAsia="BIZ UDPゴシック" w:hAnsi="BIZ UDPゴシック" w:cs="ＭＳ 明朝" w:hint="eastAsia"/>
          <w:bCs/>
          <w:sz w:val="24"/>
        </w:rPr>
        <w:t>第</w:t>
      </w:r>
      <w:r w:rsidR="00BE7667">
        <w:rPr>
          <w:rFonts w:ascii="BIZ UDPゴシック" w:eastAsia="BIZ UDPゴシック" w:hAnsi="BIZ UDPゴシック" w:cs="ＭＳ 明朝" w:hint="eastAsia"/>
          <w:bCs/>
          <w:sz w:val="24"/>
        </w:rPr>
        <w:t>１</w:t>
      </w:r>
      <w:r w:rsidRPr="00B17BBD">
        <w:rPr>
          <w:rFonts w:ascii="BIZ UDPゴシック" w:eastAsia="BIZ UDPゴシック" w:hAnsi="BIZ UDPゴシック" w:cs="ＭＳ 明朝" w:hint="eastAsia"/>
          <w:bCs/>
          <w:sz w:val="24"/>
        </w:rPr>
        <w:t>：こどもの視点に立った司令塔機能の発揮、こども基本法の着実な施行</w:t>
      </w:r>
    </w:p>
    <w:p w14:paraId="12DA01BD" w14:textId="148A524A" w:rsidR="00F32E4F" w:rsidRPr="00B17BBD" w:rsidRDefault="00F32E4F" w:rsidP="00F32E4F">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sidRPr="00B17BBD">
        <w:rPr>
          <w:rFonts w:ascii="BIZ UDPゴシック" w:eastAsia="BIZ UDPゴシック" w:hAnsi="BIZ UDPゴシック" w:cs="ＭＳ 明朝" w:hint="eastAsia"/>
          <w:bCs/>
          <w:sz w:val="24"/>
        </w:rPr>
        <w:t>第</w:t>
      </w:r>
      <w:r w:rsidR="00BE7667">
        <w:rPr>
          <w:rFonts w:ascii="BIZ UDPゴシック" w:eastAsia="BIZ UDPゴシック" w:hAnsi="BIZ UDPゴシック" w:cs="ＭＳ 明朝" w:hint="eastAsia"/>
          <w:bCs/>
          <w:sz w:val="24"/>
        </w:rPr>
        <w:t>２</w:t>
      </w:r>
      <w:r w:rsidRPr="00B17BBD">
        <w:rPr>
          <w:rFonts w:ascii="BIZ UDPゴシック" w:eastAsia="BIZ UDPゴシック" w:hAnsi="BIZ UDPゴシック" w:cs="ＭＳ 明朝" w:hint="eastAsia"/>
          <w:bCs/>
          <w:sz w:val="24"/>
        </w:rPr>
        <w:t>：結婚・妊娠・出産・子育てに夢や希望を感じられる社会の実現、少子化の克服</w:t>
      </w:r>
    </w:p>
    <w:p w14:paraId="6819A3F4" w14:textId="2426CBF8" w:rsidR="00F32E4F" w:rsidRPr="00B17BBD" w:rsidRDefault="00F32E4F" w:rsidP="00F32E4F">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sidRPr="00B17BBD">
        <w:rPr>
          <w:rFonts w:ascii="BIZ UDPゴシック" w:eastAsia="BIZ UDPゴシック" w:hAnsi="BIZ UDPゴシック" w:cs="ＭＳ 明朝" w:hint="eastAsia"/>
          <w:bCs/>
          <w:sz w:val="24"/>
        </w:rPr>
        <w:t>第</w:t>
      </w:r>
      <w:r w:rsidR="00BE7667">
        <w:rPr>
          <w:rFonts w:ascii="BIZ UDPゴシック" w:eastAsia="BIZ UDPゴシック" w:hAnsi="BIZ UDPゴシック" w:cs="ＭＳ 明朝" w:hint="eastAsia"/>
          <w:bCs/>
          <w:sz w:val="24"/>
        </w:rPr>
        <w:t>３</w:t>
      </w:r>
      <w:r w:rsidRPr="00B17BBD">
        <w:rPr>
          <w:rFonts w:ascii="BIZ UDPゴシック" w:eastAsia="BIZ UDPゴシック" w:hAnsi="BIZ UDPゴシック" w:cs="ＭＳ 明朝" w:hint="eastAsia"/>
          <w:bCs/>
          <w:sz w:val="24"/>
        </w:rPr>
        <w:t>：全てのこどもに、健やかで安全・安心に成長できる環境を提供する</w:t>
      </w:r>
    </w:p>
    <w:p w14:paraId="2700AA68" w14:textId="44A6898C" w:rsidR="00F32E4F" w:rsidRPr="00B17BBD" w:rsidRDefault="00BE7667" w:rsidP="00F32E4F">
      <w:pPr>
        <w:pStyle w:val="a9"/>
        <w:numPr>
          <w:ilvl w:val="0"/>
          <w:numId w:val="33"/>
        </w:numPr>
        <w:snapToGrid w:val="0"/>
        <w:spacing w:beforeLines="25" w:before="90" w:afterLines="25" w:after="90" w:line="300" w:lineRule="auto"/>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第４</w:t>
      </w:r>
      <w:r w:rsidR="00F32E4F" w:rsidRPr="00B17BBD">
        <w:rPr>
          <w:rFonts w:ascii="BIZ UDPゴシック" w:eastAsia="BIZ UDPゴシック" w:hAnsi="BIZ UDPゴシック" w:cs="ＭＳ 明朝" w:hint="eastAsia"/>
          <w:bCs/>
          <w:sz w:val="24"/>
        </w:rPr>
        <w:t>：成育環境にかかわらず誰一人取り残すことなく健やかな成長を保障する</w:t>
      </w:r>
      <w:r w:rsidR="00964713">
        <w:rPr>
          <w:rFonts w:ascii="BIZ UDPゴシック" w:eastAsia="BIZ UDPゴシック" w:hAnsi="BIZ UDPゴシック" w:cs="ＭＳ 明朝" w:hint="eastAsia"/>
          <w:bCs/>
          <w:sz w:val="24"/>
        </w:rPr>
        <w:t>（本ニュースでは略、詳細は資料３をご確認ください。</w:t>
      </w:r>
    </w:p>
    <w:p w14:paraId="753883DD" w14:textId="0915A51A" w:rsidR="00F32E4F" w:rsidRDefault="002D683E" w:rsidP="00F32E4F">
      <w:pPr>
        <w:snapToGrid w:val="0"/>
        <w:spacing w:beforeLines="25" w:before="90" w:afterLines="25" w:after="90" w:line="300" w:lineRule="auto"/>
        <w:rPr>
          <w:rFonts w:cs="ＭＳ 明朝"/>
          <w:bCs/>
          <w:sz w:val="24"/>
        </w:rPr>
      </w:pPr>
      <w:r w:rsidRPr="002D683E">
        <w:rPr>
          <w:rFonts w:cs="ＭＳ 明朝"/>
          <w:bCs/>
          <w:noProof/>
          <w:sz w:val="24"/>
        </w:rPr>
        <w:lastRenderedPageBreak/>
        <w:drawing>
          <wp:inline distT="0" distB="0" distL="0" distR="0" wp14:anchorId="1E6B88B9" wp14:editId="24106678">
            <wp:extent cx="6120130" cy="42176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217670"/>
                    </a:xfrm>
                    <a:prstGeom prst="rect">
                      <a:avLst/>
                    </a:prstGeom>
                  </pic:spPr>
                </pic:pic>
              </a:graphicData>
            </a:graphic>
          </wp:inline>
        </w:drawing>
      </w:r>
    </w:p>
    <w:p w14:paraId="7F7E03C5" w14:textId="08FD92DC" w:rsidR="00F32E4F" w:rsidRPr="00F32E4F" w:rsidRDefault="00F32E4F" w:rsidP="00F32E4F">
      <w:pPr>
        <w:pStyle w:val="a9"/>
        <w:numPr>
          <w:ilvl w:val="0"/>
          <w:numId w:val="31"/>
        </w:numPr>
        <w:ind w:leftChars="0"/>
        <w:rPr>
          <w:rFonts w:ascii="BIZ UDPゴシック" w:eastAsia="BIZ UDPゴシック" w:hAnsi="BIZ UDPゴシック" w:cs="ＭＳ 明朝"/>
          <w:b/>
          <w:bCs/>
          <w:sz w:val="24"/>
        </w:rPr>
      </w:pPr>
      <w:r w:rsidRPr="00F32E4F">
        <w:rPr>
          <w:rFonts w:ascii="BIZ UDPゴシック" w:eastAsia="BIZ UDPゴシック" w:hAnsi="BIZ UDPゴシック" w:cs="ＭＳ 明朝" w:hint="eastAsia"/>
          <w:b/>
          <w:bCs/>
          <w:sz w:val="24"/>
        </w:rPr>
        <w:t>第１：こどもの視点に立った司令塔機能の発揮、こども基本法の着実な施行</w:t>
      </w:r>
      <w:r>
        <w:rPr>
          <w:rFonts w:ascii="BIZ UDPゴシック" w:eastAsia="BIZ UDPゴシック" w:hAnsi="BIZ UDPゴシック" w:cs="ＭＳ 明朝" w:hint="eastAsia"/>
          <w:b/>
          <w:bCs/>
          <w:sz w:val="24"/>
        </w:rPr>
        <w:t>（4.4億円）</w:t>
      </w:r>
    </w:p>
    <w:p w14:paraId="3B583900" w14:textId="2E6325EF" w:rsidR="00F32E4F" w:rsidRDefault="00F32E4F" w:rsidP="00F32E4F">
      <w:pPr>
        <w:snapToGrid w:val="0"/>
        <w:spacing w:beforeLines="25" w:before="90" w:afterLines="25" w:after="90" w:line="300" w:lineRule="auto"/>
        <w:ind w:firstLineChars="100" w:firstLine="240"/>
        <w:rPr>
          <w:rFonts w:cs="ＭＳ 明朝"/>
          <w:bCs/>
          <w:sz w:val="24"/>
        </w:rPr>
      </w:pPr>
      <w:r>
        <w:rPr>
          <w:rFonts w:cs="ＭＳ 明朝" w:hint="eastAsia"/>
          <w:bCs/>
          <w:sz w:val="24"/>
        </w:rPr>
        <w:t>こども基本法の着実な施行・推進</w:t>
      </w:r>
      <w:r w:rsidR="00964713">
        <w:rPr>
          <w:rFonts w:cs="ＭＳ 明朝" w:hint="eastAsia"/>
          <w:bCs/>
          <w:sz w:val="24"/>
        </w:rPr>
        <w:t>による</w:t>
      </w:r>
      <w:r>
        <w:rPr>
          <w:rFonts w:cs="ＭＳ 明朝" w:hint="eastAsia"/>
          <w:bCs/>
          <w:sz w:val="24"/>
        </w:rPr>
        <w:t>強い司令塔機能</w:t>
      </w:r>
      <w:r w:rsidR="00964713">
        <w:rPr>
          <w:rFonts w:cs="ＭＳ 明朝" w:hint="eastAsia"/>
          <w:bCs/>
          <w:sz w:val="24"/>
        </w:rPr>
        <w:t>の</w:t>
      </w:r>
      <w:r>
        <w:rPr>
          <w:rFonts w:cs="ＭＳ 明朝" w:hint="eastAsia"/>
          <w:bCs/>
          <w:sz w:val="24"/>
        </w:rPr>
        <w:t>発揮</w:t>
      </w:r>
      <w:r w:rsidR="00BE7667">
        <w:rPr>
          <w:rFonts w:cs="ＭＳ 明朝" w:hint="eastAsia"/>
          <w:bCs/>
          <w:sz w:val="24"/>
        </w:rPr>
        <w:t>、</w:t>
      </w:r>
      <w:r>
        <w:rPr>
          <w:rFonts w:cs="ＭＳ 明朝" w:hint="eastAsia"/>
          <w:bCs/>
          <w:sz w:val="24"/>
        </w:rPr>
        <w:t>こども大綱の策定やこどもの意見聴取と政策への反映などについては、概算要求時には事項要求となっていました</w:t>
      </w:r>
      <w:r w:rsidR="003529EA">
        <w:rPr>
          <w:rFonts w:cs="ＭＳ 明朝" w:hint="eastAsia"/>
          <w:bCs/>
          <w:sz w:val="24"/>
        </w:rPr>
        <w:t>が、今回具体的な予算額が示されました。</w:t>
      </w:r>
    </w:p>
    <w:p w14:paraId="218F386F" w14:textId="2EDFD7D7" w:rsidR="003529EA" w:rsidRPr="0049603A" w:rsidRDefault="003529EA" w:rsidP="003529EA">
      <w:pPr>
        <w:snapToGrid w:val="0"/>
        <w:spacing w:beforeLines="50" w:before="180" w:afterLines="25" w:after="90" w:line="300" w:lineRule="auto"/>
        <w:ind w:leftChars="150" w:left="556" w:hangingChars="100" w:hanging="241"/>
        <w:rPr>
          <w:rFonts w:asciiTheme="majorEastAsia" w:eastAsiaTheme="majorEastAsia" w:hAnsiTheme="majorEastAsia" w:cs="ＭＳ 明朝"/>
          <w:b/>
          <w:bCs/>
          <w:sz w:val="24"/>
        </w:rPr>
      </w:pPr>
      <w:r w:rsidRPr="0049603A">
        <w:rPr>
          <w:rFonts w:asciiTheme="majorEastAsia" w:eastAsiaTheme="majorEastAsia" w:hAnsiTheme="majorEastAsia" w:cs="ＭＳ 明朝" w:hint="eastAsia"/>
          <w:b/>
          <w:bCs/>
          <w:sz w:val="24"/>
        </w:rPr>
        <w:t>→こども大綱の策定・推進</w:t>
      </w:r>
      <w:r>
        <w:rPr>
          <w:rFonts w:asciiTheme="majorEastAsia" w:eastAsiaTheme="majorEastAsia" w:hAnsiTheme="majorEastAsia" w:cs="ＭＳ 明朝" w:hint="eastAsia"/>
          <w:b/>
          <w:bCs/>
          <w:sz w:val="24"/>
        </w:rPr>
        <w:t>【新規】1.4億円</w:t>
      </w:r>
    </w:p>
    <w:p w14:paraId="0E74C9D4" w14:textId="0111A830" w:rsidR="003529EA" w:rsidRDefault="003529EA" w:rsidP="003529EA">
      <w:pPr>
        <w:snapToGrid w:val="0"/>
        <w:spacing w:beforeLines="25" w:before="90" w:afterLines="25" w:after="90" w:line="300" w:lineRule="auto"/>
        <w:ind w:leftChars="350" w:left="735"/>
        <w:rPr>
          <w:rFonts w:cs="ＭＳ 明朝"/>
          <w:bCs/>
          <w:sz w:val="24"/>
        </w:rPr>
      </w:pPr>
      <w:r w:rsidRPr="00415551">
        <w:rPr>
          <w:rFonts w:cs="ＭＳ 明朝" w:hint="eastAsia"/>
          <w:bCs/>
          <w:sz w:val="24"/>
        </w:rPr>
        <w:t>こども基本法に基づき、こども政策推進会議（議長：内閣総理大臣）の下で、こども・若者や子育て当事者等からの意見を踏まえて、こども施策を総合的に推進するためのこども大綱を策定</w:t>
      </w:r>
      <w:r w:rsidR="00BE7667">
        <w:rPr>
          <w:rFonts w:cs="ＭＳ 明朝" w:hint="eastAsia"/>
          <w:bCs/>
          <w:sz w:val="24"/>
        </w:rPr>
        <w:t>す</w:t>
      </w:r>
      <w:r w:rsidRPr="00415551">
        <w:rPr>
          <w:rFonts w:cs="ＭＳ 明朝" w:hint="eastAsia"/>
          <w:bCs/>
          <w:sz w:val="24"/>
        </w:rPr>
        <w:t>る。また、地方自治体こども計画の策定を支援する。</w:t>
      </w:r>
    </w:p>
    <w:p w14:paraId="316F72C7" w14:textId="56981D88" w:rsidR="003529EA" w:rsidRPr="0049603A" w:rsidRDefault="003529EA" w:rsidP="003529EA">
      <w:pPr>
        <w:snapToGrid w:val="0"/>
        <w:spacing w:beforeLines="25" w:before="90" w:afterLines="25" w:after="90" w:line="300" w:lineRule="auto"/>
        <w:ind w:leftChars="150" w:left="556" w:hangingChars="100" w:hanging="241"/>
        <w:rPr>
          <w:rFonts w:asciiTheme="majorEastAsia" w:eastAsiaTheme="majorEastAsia" w:hAnsiTheme="majorEastAsia" w:cs="ＭＳ 明朝"/>
          <w:b/>
          <w:bCs/>
          <w:sz w:val="24"/>
        </w:rPr>
      </w:pPr>
      <w:r w:rsidRPr="0049603A">
        <w:rPr>
          <w:rFonts w:asciiTheme="majorEastAsia" w:eastAsiaTheme="majorEastAsia" w:hAnsiTheme="majorEastAsia" w:cs="ＭＳ 明朝" w:hint="eastAsia"/>
          <w:b/>
          <w:bCs/>
          <w:sz w:val="24"/>
        </w:rPr>
        <w:t>→こども基本法・児童の権利に関する条約の普及啓発</w:t>
      </w:r>
      <w:r>
        <w:rPr>
          <w:rFonts w:asciiTheme="majorEastAsia" w:eastAsiaTheme="majorEastAsia" w:hAnsiTheme="majorEastAsia" w:cs="ＭＳ 明朝" w:hint="eastAsia"/>
          <w:b/>
          <w:bCs/>
          <w:sz w:val="24"/>
        </w:rPr>
        <w:t>【新規】0.3億円</w:t>
      </w:r>
    </w:p>
    <w:p w14:paraId="1B930EF1" w14:textId="61BC145E" w:rsidR="003529EA" w:rsidRDefault="003529EA" w:rsidP="003529EA">
      <w:pPr>
        <w:snapToGrid w:val="0"/>
        <w:spacing w:beforeLines="25" w:before="90" w:afterLines="25" w:after="90" w:line="300" w:lineRule="auto"/>
        <w:ind w:leftChars="350" w:left="735"/>
        <w:rPr>
          <w:rFonts w:cs="ＭＳ 明朝"/>
          <w:bCs/>
          <w:sz w:val="24"/>
        </w:rPr>
      </w:pPr>
      <w:r w:rsidRPr="00415551">
        <w:rPr>
          <w:rFonts w:cs="ＭＳ 明朝" w:hint="eastAsia"/>
          <w:bCs/>
          <w:sz w:val="24"/>
        </w:rPr>
        <w:t>こども基本法や児童の権利条約の趣旨や内容について、広く社会に周知するとともに、こどもに対して内容を分かりやすく伝える取組を行う。</w:t>
      </w:r>
    </w:p>
    <w:p w14:paraId="07665290" w14:textId="77777777" w:rsidR="00144781" w:rsidRDefault="00144781" w:rsidP="003529EA">
      <w:pPr>
        <w:snapToGrid w:val="0"/>
        <w:spacing w:beforeLines="25" w:before="90" w:afterLines="25" w:after="90" w:line="300" w:lineRule="auto"/>
        <w:ind w:leftChars="350" w:left="735"/>
        <w:rPr>
          <w:rFonts w:cs="ＭＳ 明朝"/>
          <w:bCs/>
          <w:sz w:val="24"/>
        </w:rPr>
      </w:pPr>
    </w:p>
    <w:p w14:paraId="669E5210" w14:textId="2136BB13" w:rsidR="003529EA" w:rsidRPr="0049603A" w:rsidRDefault="003529EA" w:rsidP="003529EA">
      <w:pPr>
        <w:snapToGrid w:val="0"/>
        <w:spacing w:beforeLines="25" w:before="90" w:afterLines="25" w:after="90" w:line="300" w:lineRule="auto"/>
        <w:ind w:leftChars="150" w:left="556" w:hangingChars="100" w:hanging="241"/>
        <w:rPr>
          <w:rFonts w:asciiTheme="majorEastAsia" w:eastAsiaTheme="majorEastAsia" w:hAnsiTheme="majorEastAsia" w:cs="ＭＳ 明朝"/>
          <w:b/>
          <w:bCs/>
          <w:sz w:val="24"/>
        </w:rPr>
      </w:pPr>
      <w:r w:rsidRPr="0049603A">
        <w:rPr>
          <w:rFonts w:asciiTheme="majorEastAsia" w:eastAsiaTheme="majorEastAsia" w:hAnsiTheme="majorEastAsia" w:cs="ＭＳ 明朝" w:hint="eastAsia"/>
          <w:b/>
          <w:bCs/>
          <w:sz w:val="24"/>
        </w:rPr>
        <w:t>→こどもの意見聴取と政策への反映</w:t>
      </w:r>
      <w:r>
        <w:rPr>
          <w:rFonts w:asciiTheme="majorEastAsia" w:eastAsiaTheme="majorEastAsia" w:hAnsiTheme="majorEastAsia" w:cs="ＭＳ 明朝" w:hint="eastAsia"/>
          <w:b/>
          <w:bCs/>
          <w:sz w:val="24"/>
        </w:rPr>
        <w:t>【新規】2.3億円</w:t>
      </w:r>
    </w:p>
    <w:p w14:paraId="62BF26DF" w14:textId="5649FE4C" w:rsidR="003529EA" w:rsidRDefault="003529EA" w:rsidP="003529EA">
      <w:pPr>
        <w:snapToGrid w:val="0"/>
        <w:spacing w:beforeLines="25" w:before="90" w:afterLines="25" w:after="90" w:line="300" w:lineRule="auto"/>
        <w:ind w:leftChars="350" w:left="735"/>
        <w:rPr>
          <w:rFonts w:cs="ＭＳ 明朝"/>
          <w:bCs/>
          <w:sz w:val="24"/>
        </w:rPr>
      </w:pPr>
      <w:r w:rsidRPr="00415551">
        <w:rPr>
          <w:rFonts w:cs="ＭＳ 明朝" w:hint="eastAsia"/>
          <w:bCs/>
          <w:sz w:val="24"/>
        </w:rPr>
        <w:t>こども基本法において、国がこども施策の策定等に当たり、こども等の意見を反映させるために必要な措置を講ずる旨の規定が置かれたことを踏まえ、各府省庁やこども家庭庁</w:t>
      </w:r>
      <w:r w:rsidR="0053754C">
        <w:rPr>
          <w:rFonts w:cs="ＭＳ 明朝" w:hint="eastAsia"/>
          <w:bCs/>
          <w:sz w:val="24"/>
        </w:rPr>
        <w:t>の</w:t>
      </w:r>
      <w:r w:rsidRPr="00415551">
        <w:rPr>
          <w:rFonts w:cs="ＭＳ 明朝" w:hint="eastAsia"/>
          <w:bCs/>
          <w:sz w:val="24"/>
        </w:rPr>
        <w:t>施策</w:t>
      </w:r>
      <w:r w:rsidR="0053754C">
        <w:rPr>
          <w:rFonts w:cs="ＭＳ 明朝" w:hint="eastAsia"/>
          <w:bCs/>
          <w:sz w:val="24"/>
        </w:rPr>
        <w:t>等、こども・若者に関連するテーマに関し、対面、オンライン会議、</w:t>
      </w:r>
      <w:r w:rsidR="0053754C">
        <w:rPr>
          <w:rFonts w:cs="ＭＳ 明朝" w:hint="eastAsia"/>
          <w:bCs/>
          <w:sz w:val="24"/>
        </w:rPr>
        <w:t>SNS</w:t>
      </w:r>
      <w:r w:rsidR="0053754C">
        <w:rPr>
          <w:rFonts w:cs="ＭＳ 明朝" w:hint="eastAsia"/>
          <w:bCs/>
          <w:sz w:val="24"/>
        </w:rPr>
        <w:t>、</w:t>
      </w:r>
      <w:r w:rsidR="0053754C">
        <w:rPr>
          <w:rFonts w:cs="ＭＳ 明朝" w:hint="eastAsia"/>
          <w:bCs/>
          <w:sz w:val="24"/>
        </w:rPr>
        <w:t>Web</w:t>
      </w:r>
      <w:r w:rsidR="0053754C">
        <w:rPr>
          <w:rFonts w:cs="ＭＳ 明朝" w:hint="eastAsia"/>
          <w:bCs/>
          <w:sz w:val="24"/>
        </w:rPr>
        <w:t>アンケートなどの多様な手法を組み合わせて意見聴取を実施し、</w:t>
      </w:r>
      <w:r w:rsidR="00620348">
        <w:rPr>
          <w:rFonts w:cs="ＭＳ 明朝" w:hint="eastAsia"/>
          <w:bCs/>
          <w:sz w:val="24"/>
        </w:rPr>
        <w:t>政策</w:t>
      </w:r>
      <w:r w:rsidR="0053754C">
        <w:rPr>
          <w:rFonts w:cs="ＭＳ 明朝" w:hint="eastAsia"/>
          <w:bCs/>
          <w:sz w:val="24"/>
        </w:rPr>
        <w:t>に反映する</w:t>
      </w:r>
      <w:r w:rsidRPr="00415551">
        <w:rPr>
          <w:rFonts w:cs="ＭＳ 明朝" w:hint="eastAsia"/>
          <w:bCs/>
          <w:sz w:val="24"/>
        </w:rPr>
        <w:t>。また、地方自治体の取</w:t>
      </w:r>
      <w:r w:rsidR="0053754C">
        <w:rPr>
          <w:rFonts w:cs="ＭＳ 明朝" w:hint="eastAsia"/>
          <w:bCs/>
          <w:sz w:val="24"/>
        </w:rPr>
        <w:t>り</w:t>
      </w:r>
      <w:r w:rsidRPr="00415551">
        <w:rPr>
          <w:rFonts w:cs="ＭＳ 明朝" w:hint="eastAsia"/>
          <w:bCs/>
          <w:sz w:val="24"/>
        </w:rPr>
        <w:t>組</w:t>
      </w:r>
      <w:r w:rsidR="0053754C">
        <w:rPr>
          <w:rFonts w:cs="ＭＳ 明朝" w:hint="eastAsia"/>
          <w:bCs/>
          <w:sz w:val="24"/>
        </w:rPr>
        <w:t>み</w:t>
      </w:r>
      <w:r w:rsidRPr="00415551">
        <w:rPr>
          <w:rFonts w:cs="ＭＳ 明朝" w:hint="eastAsia"/>
          <w:bCs/>
          <w:sz w:val="24"/>
        </w:rPr>
        <w:t>を支援する。</w:t>
      </w:r>
    </w:p>
    <w:p w14:paraId="5A432AE7" w14:textId="07DCD3AA" w:rsidR="003529EA" w:rsidRPr="0049603A" w:rsidRDefault="003529EA" w:rsidP="00620348">
      <w:pPr>
        <w:snapToGrid w:val="0"/>
        <w:spacing w:beforeLines="50" w:before="180" w:afterLines="25" w:after="90" w:line="300" w:lineRule="auto"/>
        <w:ind w:leftChars="150" w:left="556" w:hangingChars="100" w:hanging="241"/>
        <w:rPr>
          <w:rFonts w:asciiTheme="minorHAnsi" w:eastAsiaTheme="majorEastAsia" w:hAnsiTheme="minorHAnsi" w:cs="ＭＳ 明朝"/>
          <w:b/>
          <w:bCs/>
          <w:sz w:val="24"/>
        </w:rPr>
      </w:pPr>
      <w:r w:rsidRPr="0049603A">
        <w:rPr>
          <w:rFonts w:asciiTheme="minorHAnsi" w:eastAsiaTheme="majorEastAsia" w:hAnsiTheme="minorHAnsi" w:cs="ＭＳ 明朝"/>
          <w:b/>
          <w:bCs/>
          <w:sz w:val="24"/>
        </w:rPr>
        <w:t>→</w:t>
      </w:r>
      <w:r w:rsidRPr="0049603A">
        <w:rPr>
          <w:rFonts w:asciiTheme="minorHAnsi" w:eastAsiaTheme="majorEastAsia" w:hAnsiTheme="minorHAnsi" w:cs="ＭＳ 明朝"/>
          <w:b/>
          <w:bCs/>
          <w:sz w:val="24"/>
        </w:rPr>
        <w:t>こども政策に関するデータ・統計と</w:t>
      </w:r>
      <w:r w:rsidRPr="0049603A">
        <w:rPr>
          <w:rFonts w:asciiTheme="minorHAnsi" w:eastAsiaTheme="majorEastAsia" w:hAnsiTheme="minorHAnsi" w:cs="ＭＳ 明朝"/>
          <w:b/>
          <w:bCs/>
          <w:sz w:val="24"/>
        </w:rPr>
        <w:t>EBPM</w:t>
      </w:r>
      <w:r w:rsidRPr="0049603A">
        <w:rPr>
          <w:rFonts w:asciiTheme="minorHAnsi" w:eastAsiaTheme="majorEastAsia" w:hAnsiTheme="minorHAnsi" w:cs="ＭＳ 明朝"/>
          <w:b/>
          <w:bCs/>
          <w:sz w:val="24"/>
        </w:rPr>
        <w:t>の充実</w:t>
      </w:r>
      <w:r>
        <w:rPr>
          <w:rFonts w:asciiTheme="minorHAnsi" w:eastAsiaTheme="majorEastAsia" w:hAnsiTheme="minorHAnsi" w:cs="ＭＳ 明朝" w:hint="eastAsia"/>
          <w:b/>
          <w:bCs/>
          <w:sz w:val="24"/>
        </w:rPr>
        <w:t>【新規】</w:t>
      </w:r>
      <w:r>
        <w:rPr>
          <w:rFonts w:asciiTheme="minorHAnsi" w:eastAsiaTheme="majorEastAsia" w:hAnsiTheme="minorHAnsi" w:cs="ＭＳ 明朝" w:hint="eastAsia"/>
          <w:b/>
          <w:bCs/>
          <w:sz w:val="24"/>
        </w:rPr>
        <w:t>0.5</w:t>
      </w:r>
      <w:r>
        <w:rPr>
          <w:rFonts w:asciiTheme="minorHAnsi" w:eastAsiaTheme="majorEastAsia" w:hAnsiTheme="minorHAnsi" w:cs="ＭＳ 明朝" w:hint="eastAsia"/>
          <w:b/>
          <w:bCs/>
          <w:sz w:val="24"/>
        </w:rPr>
        <w:t>億円</w:t>
      </w:r>
    </w:p>
    <w:p w14:paraId="29AD6705" w14:textId="7AB6849C" w:rsidR="003529EA" w:rsidRDefault="003529EA" w:rsidP="003529EA">
      <w:pPr>
        <w:snapToGrid w:val="0"/>
        <w:spacing w:beforeLines="25" w:before="90" w:afterLines="25" w:after="90" w:line="300" w:lineRule="auto"/>
        <w:ind w:leftChars="350" w:left="735"/>
        <w:rPr>
          <w:rFonts w:cs="ＭＳ 明朝"/>
          <w:bCs/>
          <w:sz w:val="24"/>
        </w:rPr>
      </w:pPr>
      <w:r w:rsidRPr="00415551">
        <w:rPr>
          <w:rFonts w:cs="ＭＳ 明朝" w:hint="eastAsia"/>
          <w:bCs/>
          <w:sz w:val="24"/>
        </w:rPr>
        <w:lastRenderedPageBreak/>
        <w:t>こども政策</w:t>
      </w:r>
      <w:r w:rsidR="0053754C">
        <w:rPr>
          <w:rFonts w:cs="ＭＳ 明朝" w:hint="eastAsia"/>
          <w:bCs/>
          <w:sz w:val="24"/>
        </w:rPr>
        <w:t>の推進にあたり、こどもや若者の置かれた状況や意識、少子化の状況等について、実態把握や情報収集・分析を行う。また、各府</w:t>
      </w:r>
      <w:r w:rsidR="00BE7667">
        <w:rPr>
          <w:rFonts w:cs="ＭＳ 明朝" w:hint="eastAsia"/>
          <w:bCs/>
          <w:sz w:val="24"/>
        </w:rPr>
        <w:t>省</w:t>
      </w:r>
      <w:r w:rsidR="0053754C">
        <w:rPr>
          <w:rFonts w:cs="ＭＳ 明朝" w:hint="eastAsia"/>
          <w:bCs/>
          <w:sz w:val="24"/>
        </w:rPr>
        <w:t>庁</w:t>
      </w:r>
      <w:r w:rsidR="00BE7667">
        <w:rPr>
          <w:rFonts w:cs="ＭＳ 明朝" w:hint="eastAsia"/>
          <w:bCs/>
          <w:sz w:val="24"/>
        </w:rPr>
        <w:t>等</w:t>
      </w:r>
      <w:r w:rsidR="0053754C">
        <w:rPr>
          <w:rFonts w:cs="ＭＳ 明朝" w:hint="eastAsia"/>
          <w:bCs/>
          <w:sz w:val="24"/>
        </w:rPr>
        <w:t>が実施している調査や統計について、政府として必要な</w:t>
      </w:r>
      <w:r w:rsidRPr="00415551">
        <w:rPr>
          <w:rFonts w:cs="ＭＳ 明朝" w:hint="eastAsia"/>
          <w:bCs/>
          <w:sz w:val="24"/>
        </w:rPr>
        <w:t>データ・統計</w:t>
      </w:r>
      <w:r w:rsidR="0053754C">
        <w:rPr>
          <w:rFonts w:cs="ＭＳ 明朝" w:hint="eastAsia"/>
          <w:bCs/>
          <w:sz w:val="24"/>
        </w:rPr>
        <w:t>や</w:t>
      </w:r>
      <w:r w:rsidRPr="00415551">
        <w:rPr>
          <w:rFonts w:cs="ＭＳ 明朝" w:hint="eastAsia"/>
          <w:bCs/>
          <w:sz w:val="24"/>
        </w:rPr>
        <w:t>EBPM</w:t>
      </w:r>
      <w:r w:rsidRPr="00415551">
        <w:rPr>
          <w:rFonts w:cs="ＭＳ 明朝" w:hint="eastAsia"/>
          <w:bCs/>
          <w:sz w:val="24"/>
        </w:rPr>
        <w:t>（証拠に基づく政策立案）の在り方に関する研究会を設置し、検討を行う。</w:t>
      </w:r>
    </w:p>
    <w:p w14:paraId="24F53200" w14:textId="49C369B8" w:rsidR="003529EA" w:rsidRPr="003529EA" w:rsidRDefault="003529EA" w:rsidP="002D683E">
      <w:pPr>
        <w:pStyle w:val="a9"/>
        <w:numPr>
          <w:ilvl w:val="0"/>
          <w:numId w:val="34"/>
        </w:numPr>
        <w:spacing w:beforeLines="50" w:before="180"/>
        <w:ind w:leftChars="0"/>
        <w:rPr>
          <w:rFonts w:ascii="BIZ UDPゴシック" w:eastAsia="BIZ UDPゴシック" w:hAnsi="BIZ UDPゴシック" w:cs="ＭＳ 明朝"/>
          <w:b/>
          <w:bCs/>
          <w:sz w:val="24"/>
        </w:rPr>
      </w:pPr>
      <w:r w:rsidRPr="003529EA">
        <w:rPr>
          <w:rFonts w:ascii="BIZ UDPゴシック" w:eastAsia="BIZ UDPゴシック" w:hAnsi="BIZ UDPゴシック" w:cs="ＭＳ 明朝" w:hint="eastAsia"/>
          <w:b/>
          <w:bCs/>
          <w:sz w:val="24"/>
        </w:rPr>
        <w:t>第</w:t>
      </w:r>
      <w:r w:rsidR="00B17BBD">
        <w:rPr>
          <w:rFonts w:ascii="BIZ UDPゴシック" w:eastAsia="BIZ UDPゴシック" w:hAnsi="BIZ UDPゴシック" w:cs="ＭＳ 明朝" w:hint="eastAsia"/>
          <w:b/>
          <w:bCs/>
          <w:sz w:val="24"/>
        </w:rPr>
        <w:t>２</w:t>
      </w:r>
      <w:r w:rsidRPr="003529EA">
        <w:rPr>
          <w:rFonts w:ascii="BIZ UDPゴシック" w:eastAsia="BIZ UDPゴシック" w:hAnsi="BIZ UDPゴシック" w:cs="ＭＳ 明朝" w:hint="eastAsia"/>
          <w:b/>
          <w:bCs/>
          <w:sz w:val="24"/>
        </w:rPr>
        <w:t>：結婚・妊娠・出産・子育てに夢や希望を感じられる社会の実現、少子化の克服</w:t>
      </w:r>
      <w:r>
        <w:rPr>
          <w:rFonts w:ascii="BIZ UDPゴシック" w:eastAsia="BIZ UDPゴシック" w:hAnsi="BIZ UDPゴシック" w:cs="ＭＳ 明朝" w:hint="eastAsia"/>
          <w:b/>
          <w:bCs/>
          <w:sz w:val="24"/>
        </w:rPr>
        <w:t>（7,318億円</w:t>
      </w:r>
      <w:r w:rsidR="0053754C">
        <w:rPr>
          <w:rFonts w:ascii="BIZ UDPゴシック" w:eastAsia="BIZ UDPゴシック" w:hAnsi="BIZ UDPゴシック" w:cs="ＭＳ 明朝" w:hint="eastAsia"/>
          <w:b/>
          <w:bCs/>
          <w:sz w:val="24"/>
        </w:rPr>
        <w:t>、うち令和4年度第2次補正予算1,464億円</w:t>
      </w:r>
      <w:r>
        <w:rPr>
          <w:rFonts w:ascii="BIZ UDPゴシック" w:eastAsia="BIZ UDPゴシック" w:hAnsi="BIZ UDPゴシック" w:cs="ＭＳ 明朝" w:hint="eastAsia"/>
          <w:b/>
          <w:bCs/>
          <w:sz w:val="24"/>
        </w:rPr>
        <w:t>）</w:t>
      </w:r>
    </w:p>
    <w:p w14:paraId="2E3BE7EA" w14:textId="3476BD0F" w:rsidR="003529EA" w:rsidRDefault="00B17BBD" w:rsidP="00B17BBD">
      <w:pPr>
        <w:snapToGrid w:val="0"/>
        <w:spacing w:beforeLines="25" w:before="90" w:afterLines="25" w:after="90" w:line="300" w:lineRule="auto"/>
        <w:ind w:firstLineChars="100" w:firstLine="240"/>
        <w:rPr>
          <w:rFonts w:cs="ＭＳ 明朝"/>
          <w:bCs/>
          <w:sz w:val="24"/>
        </w:rPr>
      </w:pPr>
      <w:r>
        <w:rPr>
          <w:rFonts w:cs="ＭＳ 明朝" w:hint="eastAsia"/>
          <w:bCs/>
          <w:sz w:val="24"/>
        </w:rPr>
        <w:t>本事項</w:t>
      </w:r>
      <w:r w:rsidR="003529EA">
        <w:rPr>
          <w:rFonts w:cs="ＭＳ 明朝" w:hint="eastAsia"/>
          <w:bCs/>
          <w:sz w:val="24"/>
        </w:rPr>
        <w:t>には、令和</w:t>
      </w:r>
      <w:r w:rsidR="003529EA">
        <w:rPr>
          <w:rFonts w:cs="ＭＳ 明朝" w:hint="eastAsia"/>
          <w:bCs/>
          <w:sz w:val="24"/>
        </w:rPr>
        <w:t>4</w:t>
      </w:r>
      <w:r w:rsidR="003529EA">
        <w:rPr>
          <w:rFonts w:cs="ＭＳ 明朝" w:hint="eastAsia"/>
          <w:bCs/>
          <w:sz w:val="24"/>
        </w:rPr>
        <w:t>年度</w:t>
      </w:r>
      <w:r w:rsidR="0053754C">
        <w:rPr>
          <w:rFonts w:cs="ＭＳ 明朝" w:hint="eastAsia"/>
          <w:bCs/>
          <w:sz w:val="24"/>
        </w:rPr>
        <w:t>第</w:t>
      </w:r>
      <w:r w:rsidR="0053754C">
        <w:rPr>
          <w:rFonts w:cs="ＭＳ 明朝" w:hint="eastAsia"/>
          <w:bCs/>
          <w:sz w:val="24"/>
        </w:rPr>
        <w:t>2</w:t>
      </w:r>
      <w:r w:rsidR="0053754C">
        <w:rPr>
          <w:rFonts w:cs="ＭＳ 明朝" w:hint="eastAsia"/>
          <w:bCs/>
          <w:sz w:val="24"/>
        </w:rPr>
        <w:t>次</w:t>
      </w:r>
      <w:r w:rsidR="003529EA">
        <w:rPr>
          <w:rFonts w:cs="ＭＳ 明朝" w:hint="eastAsia"/>
          <w:bCs/>
          <w:sz w:val="24"/>
        </w:rPr>
        <w:t>補正予算で成立した「妊娠期から子育て期の包括的な切れ目のない支援－（</w:t>
      </w:r>
      <w:r w:rsidR="003529EA">
        <w:rPr>
          <w:rFonts w:cs="ＭＳ 明朝" w:hint="eastAsia"/>
          <w:bCs/>
          <w:sz w:val="24"/>
        </w:rPr>
        <w:t>1</w:t>
      </w:r>
      <w:r w:rsidR="003529EA">
        <w:rPr>
          <w:rFonts w:cs="ＭＳ 明朝" w:hint="eastAsia"/>
          <w:bCs/>
          <w:sz w:val="24"/>
        </w:rPr>
        <w:t>）</w:t>
      </w:r>
      <w:r w:rsidR="00BE7667">
        <w:rPr>
          <w:rFonts w:cs="ＭＳ 明朝" w:hint="eastAsia"/>
          <w:bCs/>
          <w:sz w:val="24"/>
        </w:rPr>
        <w:t>妊婦</w:t>
      </w:r>
      <w:r w:rsidR="003529EA">
        <w:rPr>
          <w:rFonts w:cs="ＭＳ 明朝" w:hint="eastAsia"/>
          <w:bCs/>
          <w:sz w:val="24"/>
        </w:rPr>
        <w:t>・低年齢児の親への伴走型相談支援と経済的支援の一体</w:t>
      </w:r>
      <w:r w:rsidR="00BE7667">
        <w:rPr>
          <w:rFonts w:cs="ＭＳ 明朝" w:hint="eastAsia"/>
          <w:bCs/>
          <w:sz w:val="24"/>
        </w:rPr>
        <w:t>的</w:t>
      </w:r>
      <w:r w:rsidR="003529EA">
        <w:rPr>
          <w:rFonts w:cs="ＭＳ 明朝" w:hint="eastAsia"/>
          <w:bCs/>
          <w:sz w:val="24"/>
        </w:rPr>
        <w:t>実施（出産・子育て応援交付金）」が含まれています。</w:t>
      </w:r>
    </w:p>
    <w:p w14:paraId="573C48E2" w14:textId="37F79F3C" w:rsidR="003529EA" w:rsidRPr="003529EA" w:rsidRDefault="003529EA" w:rsidP="003529EA">
      <w:pPr>
        <w:snapToGrid w:val="0"/>
        <w:spacing w:beforeLines="25" w:before="90" w:afterLines="25" w:after="90" w:line="300" w:lineRule="auto"/>
        <w:rPr>
          <w:rFonts w:cs="ＭＳ 明朝"/>
          <w:bCs/>
          <w:sz w:val="24"/>
        </w:rPr>
      </w:pPr>
      <w:r>
        <w:rPr>
          <w:rFonts w:cs="ＭＳ 明朝" w:hint="eastAsia"/>
          <w:bCs/>
          <w:sz w:val="24"/>
        </w:rPr>
        <w:t xml:space="preserve">　</w:t>
      </w:r>
      <w:r w:rsidR="00BE7667">
        <w:rPr>
          <w:rFonts w:cs="ＭＳ 明朝" w:hint="eastAsia"/>
          <w:bCs/>
          <w:sz w:val="24"/>
        </w:rPr>
        <w:t>本</w:t>
      </w:r>
      <w:r>
        <w:rPr>
          <w:rFonts w:cs="ＭＳ 明朝" w:hint="eastAsia"/>
          <w:bCs/>
          <w:sz w:val="24"/>
        </w:rPr>
        <w:t>事業は、令和</w:t>
      </w:r>
      <w:r>
        <w:rPr>
          <w:rFonts w:cs="ＭＳ 明朝" w:hint="eastAsia"/>
          <w:bCs/>
          <w:sz w:val="24"/>
        </w:rPr>
        <w:t>4</w:t>
      </w:r>
      <w:r>
        <w:rPr>
          <w:rFonts w:cs="ＭＳ 明朝" w:hint="eastAsia"/>
          <w:bCs/>
          <w:sz w:val="24"/>
        </w:rPr>
        <w:t>年度</w:t>
      </w:r>
      <w:r w:rsidR="0053754C">
        <w:rPr>
          <w:rFonts w:cs="ＭＳ 明朝" w:hint="eastAsia"/>
          <w:bCs/>
          <w:sz w:val="24"/>
        </w:rPr>
        <w:t>第</w:t>
      </w:r>
      <w:r w:rsidR="0053754C">
        <w:rPr>
          <w:rFonts w:cs="ＭＳ 明朝" w:hint="eastAsia"/>
          <w:bCs/>
          <w:sz w:val="24"/>
        </w:rPr>
        <w:t>2</w:t>
      </w:r>
      <w:r w:rsidR="0053754C">
        <w:rPr>
          <w:rFonts w:cs="ＭＳ 明朝" w:hint="eastAsia"/>
          <w:bCs/>
          <w:sz w:val="24"/>
        </w:rPr>
        <w:t>次</w:t>
      </w:r>
      <w:r>
        <w:rPr>
          <w:rFonts w:cs="ＭＳ 明朝" w:hint="eastAsia"/>
          <w:bCs/>
          <w:sz w:val="24"/>
        </w:rPr>
        <w:t>補正予算</w:t>
      </w:r>
      <w:r w:rsidR="00BE7667">
        <w:rPr>
          <w:rFonts w:cs="ＭＳ 明朝" w:hint="eastAsia"/>
          <w:bCs/>
          <w:sz w:val="24"/>
        </w:rPr>
        <w:t>においては</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9</w:t>
      </w:r>
      <w:r>
        <w:rPr>
          <w:rFonts w:cs="ＭＳ 明朝" w:hint="eastAsia"/>
          <w:bCs/>
          <w:sz w:val="24"/>
        </w:rPr>
        <w:t>月までの予算が確保されていましたが、令和</w:t>
      </w:r>
      <w:r>
        <w:rPr>
          <w:rFonts w:cs="ＭＳ 明朝" w:hint="eastAsia"/>
          <w:bCs/>
          <w:sz w:val="24"/>
        </w:rPr>
        <w:t>5</w:t>
      </w:r>
      <w:r>
        <w:rPr>
          <w:rFonts w:cs="ＭＳ 明朝" w:hint="eastAsia"/>
          <w:bCs/>
          <w:sz w:val="24"/>
        </w:rPr>
        <w:t>年度予算案</w:t>
      </w:r>
      <w:r w:rsidR="00BE7667">
        <w:rPr>
          <w:rFonts w:cs="ＭＳ 明朝" w:hint="eastAsia"/>
          <w:bCs/>
          <w:sz w:val="24"/>
        </w:rPr>
        <w:t>において</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10</w:t>
      </w:r>
      <w:r>
        <w:rPr>
          <w:rFonts w:cs="ＭＳ 明朝" w:hint="eastAsia"/>
          <w:bCs/>
          <w:sz w:val="24"/>
        </w:rPr>
        <w:t>月以降も継続実施</w:t>
      </w:r>
      <w:r w:rsidR="00CF04E6">
        <w:rPr>
          <w:rFonts w:cs="ＭＳ 明朝" w:hint="eastAsia"/>
          <w:bCs/>
          <w:sz w:val="24"/>
        </w:rPr>
        <w:t>するための経費が計上されています</w:t>
      </w:r>
      <w:r>
        <w:rPr>
          <w:rFonts w:cs="ＭＳ 明朝" w:hint="eastAsia"/>
          <w:bCs/>
          <w:sz w:val="24"/>
        </w:rPr>
        <w:t>。事業の詳細な内容については、全保協ニュース</w:t>
      </w:r>
      <w:r>
        <w:rPr>
          <w:rFonts w:cs="ＭＳ 明朝" w:hint="eastAsia"/>
          <w:bCs/>
          <w:sz w:val="24"/>
        </w:rPr>
        <w:t>No.22-43</w:t>
      </w:r>
      <w:r>
        <w:rPr>
          <w:rFonts w:cs="ＭＳ 明朝" w:hint="eastAsia"/>
          <w:bCs/>
          <w:sz w:val="24"/>
        </w:rPr>
        <w:t>をご確認ください。</w:t>
      </w:r>
    </w:p>
    <w:p w14:paraId="6F92FBCB" w14:textId="04698FE0" w:rsidR="003529EA" w:rsidRDefault="00652512" w:rsidP="002D683E">
      <w:pPr>
        <w:pStyle w:val="a9"/>
        <w:numPr>
          <w:ilvl w:val="0"/>
          <w:numId w:val="34"/>
        </w:numPr>
        <w:spacing w:beforeLines="50" w:before="180"/>
        <w:ind w:leftChars="0"/>
        <w:rPr>
          <w:rFonts w:ascii="BIZ UDPゴシック" w:eastAsia="BIZ UDPゴシック" w:hAnsi="BIZ UDPゴシック" w:cs="ＭＳ 明朝"/>
          <w:b/>
          <w:bCs/>
          <w:sz w:val="24"/>
        </w:rPr>
      </w:pPr>
      <w:r w:rsidRPr="00652512">
        <w:rPr>
          <w:rFonts w:ascii="BIZ UDPゴシック" w:eastAsia="BIZ UDPゴシック" w:hAnsi="BIZ UDPゴシック" w:cs="ＭＳ 明朝" w:hint="eastAsia"/>
          <w:b/>
          <w:bCs/>
          <w:sz w:val="24"/>
        </w:rPr>
        <w:t>第3：全てのこどもに、健やかで安全・安心に成長できる環境を提供する</w:t>
      </w:r>
      <w:r>
        <w:rPr>
          <w:rFonts w:ascii="BIZ UDPゴシック" w:eastAsia="BIZ UDPゴシック" w:hAnsi="BIZ UDPゴシック" w:cs="ＭＳ 明朝" w:hint="eastAsia"/>
          <w:b/>
          <w:bCs/>
          <w:sz w:val="24"/>
        </w:rPr>
        <w:t>（3兆6,557億円</w:t>
      </w:r>
      <w:r w:rsidR="0053754C">
        <w:rPr>
          <w:rFonts w:ascii="BIZ UDPゴシック" w:eastAsia="BIZ UDPゴシック" w:hAnsi="BIZ UDPゴシック" w:cs="ＭＳ 明朝" w:hint="eastAsia"/>
          <w:b/>
          <w:bCs/>
          <w:sz w:val="24"/>
        </w:rPr>
        <w:t>、うち令和4年度第2次補正予算2,229億円</w:t>
      </w:r>
      <w:r>
        <w:rPr>
          <w:rFonts w:ascii="BIZ UDPゴシック" w:eastAsia="BIZ UDPゴシック" w:hAnsi="BIZ UDPゴシック" w:cs="ＭＳ 明朝" w:hint="eastAsia"/>
          <w:b/>
          <w:bCs/>
          <w:sz w:val="24"/>
        </w:rPr>
        <w:t>）</w:t>
      </w:r>
    </w:p>
    <w:p w14:paraId="5EC21978" w14:textId="57A35378" w:rsidR="00EE5D92" w:rsidRPr="0053754C" w:rsidRDefault="00EE5D92" w:rsidP="00EE5D92">
      <w:pPr>
        <w:snapToGrid w:val="0"/>
        <w:spacing w:beforeLines="25" w:before="90" w:afterLines="25" w:after="90" w:line="300" w:lineRule="auto"/>
        <w:ind w:firstLineChars="100" w:firstLine="240"/>
        <w:rPr>
          <w:rFonts w:ascii="BIZ UDPゴシック" w:eastAsia="BIZ UDPゴシック" w:hAnsi="BIZ UDPゴシック" w:cs="ＭＳ 明朝"/>
          <w:bCs/>
          <w:color w:val="FF0000"/>
          <w:sz w:val="24"/>
        </w:rPr>
      </w:pPr>
      <w:r>
        <w:rPr>
          <w:rFonts w:cs="ＭＳ 明朝" w:hint="eastAsia"/>
          <w:bCs/>
          <w:sz w:val="24"/>
        </w:rPr>
        <w:t>本事項では、資料</w:t>
      </w:r>
      <w:r w:rsidR="00B17BBD">
        <w:rPr>
          <w:rFonts w:cs="ＭＳ 明朝" w:hint="eastAsia"/>
          <w:bCs/>
          <w:sz w:val="24"/>
        </w:rPr>
        <w:t>4</w:t>
      </w:r>
      <w:r>
        <w:rPr>
          <w:rFonts w:cs="ＭＳ 明朝" w:hint="eastAsia"/>
          <w:bCs/>
          <w:sz w:val="24"/>
        </w:rPr>
        <w:t>「令和</w:t>
      </w:r>
      <w:r>
        <w:rPr>
          <w:rFonts w:cs="ＭＳ 明朝" w:hint="eastAsia"/>
          <w:bCs/>
          <w:sz w:val="24"/>
        </w:rPr>
        <w:t>5</w:t>
      </w:r>
      <w:r>
        <w:rPr>
          <w:rFonts w:cs="ＭＳ 明朝" w:hint="eastAsia"/>
          <w:bCs/>
          <w:sz w:val="24"/>
        </w:rPr>
        <w:t>年度保育関係予算案」の内容を中心にお知らせします。</w:t>
      </w:r>
      <w:r w:rsidR="00D34238" w:rsidRPr="0053754C">
        <w:rPr>
          <w:rFonts w:ascii="BIZ UDPゴシック" w:eastAsia="BIZ UDPゴシック" w:hAnsi="BIZ UDPゴシック" w:cs="ＭＳ 明朝" w:hint="eastAsia"/>
          <w:bCs/>
          <w:color w:val="FF0000"/>
          <w:sz w:val="24"/>
        </w:rPr>
        <w:t>概算要求からの変更点は赤字で示しております。</w:t>
      </w:r>
    </w:p>
    <w:p w14:paraId="7DCC7C26" w14:textId="246C7E51" w:rsidR="00EE5D92" w:rsidRPr="00961A9B" w:rsidRDefault="00B17BBD" w:rsidP="00961A9B">
      <w:pPr>
        <w:snapToGrid w:val="0"/>
        <w:spacing w:beforeLines="50" w:before="180" w:line="300" w:lineRule="auto"/>
        <w:rPr>
          <w:rFonts w:ascii="BIZ UDPゴシック" w:eastAsia="BIZ UDPゴシック" w:hAnsi="BIZ UDPゴシック" w:cs="ＭＳ 明朝"/>
          <w:bCs/>
          <w:sz w:val="24"/>
        </w:rPr>
      </w:pPr>
      <w:r w:rsidRPr="00961A9B">
        <w:rPr>
          <w:rFonts w:ascii="BIZ UDPゴシック" w:eastAsia="BIZ UDPゴシック" w:hAnsi="BIZ UDPゴシック" w:cs="ＭＳ 明朝" w:hint="eastAsia"/>
          <w:bCs/>
          <w:sz w:val="24"/>
        </w:rPr>
        <w:t>【保育の受け皿整備</w:t>
      </w:r>
      <w:r w:rsidR="00961A9B" w:rsidRPr="00961A9B">
        <w:rPr>
          <w:rFonts w:ascii="BIZ UDPゴシック" w:eastAsia="BIZ UDPゴシック" w:hAnsi="BIZ UDPゴシック" w:cs="ＭＳ 明朝" w:hint="eastAsia"/>
          <w:bCs/>
          <w:sz w:val="24"/>
        </w:rPr>
        <w:t>（R5：313億円+R4</w:t>
      </w:r>
      <w:r w:rsidR="0053754C">
        <w:rPr>
          <w:rFonts w:ascii="BIZ UDPゴシック" w:eastAsia="BIZ UDPゴシック" w:hAnsi="BIZ UDPゴシック" w:cs="ＭＳ 明朝" w:hint="eastAsia"/>
          <w:bCs/>
          <w:sz w:val="24"/>
        </w:rPr>
        <w:t>第2次</w:t>
      </w:r>
      <w:r w:rsidR="00961A9B" w:rsidRPr="00961A9B">
        <w:rPr>
          <w:rFonts w:ascii="BIZ UDPゴシック" w:eastAsia="BIZ UDPゴシック" w:hAnsi="BIZ UDPゴシック" w:cs="ＭＳ 明朝" w:hint="eastAsia"/>
          <w:bCs/>
          <w:sz w:val="24"/>
        </w:rPr>
        <w:t>補正：387億円）</w:t>
      </w:r>
      <w:r w:rsidR="00961A9B">
        <w:rPr>
          <w:rFonts w:ascii="BIZ UDPゴシック" w:eastAsia="BIZ UDPゴシック" w:hAnsi="BIZ UDPゴシック" w:cs="ＭＳ 明朝" w:hint="eastAsia"/>
          <w:bCs/>
          <w:sz w:val="24"/>
        </w:rPr>
        <w:t>】</w:t>
      </w:r>
    </w:p>
    <w:p w14:paraId="366257F3" w14:textId="77777777" w:rsidR="000E0C2F" w:rsidRPr="00D77362" w:rsidRDefault="000E0C2F" w:rsidP="00961A9B">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 xml:space="preserve">就学前教育・保育施設整備交付金（旧 </w:t>
      </w:r>
      <w:r w:rsidRPr="00D77362">
        <w:rPr>
          <w:rFonts w:ascii="BIZ UDPゴシック" w:eastAsia="BIZ UDPゴシック" w:hAnsi="BIZ UDPゴシック" w:cs="ＭＳ 明朝" w:hint="eastAsia"/>
          <w:bCs/>
          <w:sz w:val="24"/>
          <w:u w:val="single"/>
        </w:rPr>
        <w:t>保育所等整備交付金</w:t>
      </w:r>
      <w:r>
        <w:rPr>
          <w:rFonts w:ascii="BIZ UDPゴシック" w:eastAsia="BIZ UDPゴシック" w:hAnsi="BIZ UDPゴシック" w:cs="ＭＳ 明朝" w:hint="eastAsia"/>
          <w:bCs/>
          <w:sz w:val="24"/>
          <w:u w:val="single"/>
        </w:rPr>
        <w:t>）</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w:t>
      </w:r>
      <w:r w:rsidRPr="00D77362">
        <w:rPr>
          <w:rFonts w:ascii="BIZ UDPゴシック" w:eastAsia="BIZ UDPゴシック" w:hAnsi="BIZ UDPゴシック" w:cs="ＭＳ 明朝" w:hint="eastAsia"/>
          <w:bCs/>
          <w:u w:val="single"/>
        </w:rPr>
        <w:t>および</w:t>
      </w:r>
      <w:r>
        <w:rPr>
          <w:rFonts w:ascii="BIZ UDPゴシック" w:eastAsia="BIZ UDPゴシック" w:hAnsi="BIZ UDPゴシック" w:cs="ＭＳ 明朝" w:hint="eastAsia"/>
          <w:bCs/>
          <w:u w:val="single"/>
        </w:rPr>
        <w:t>3</w:t>
      </w:r>
      <w:r w:rsidRPr="00D77362">
        <w:rPr>
          <w:rFonts w:ascii="BIZ UDPゴシック" w:eastAsia="BIZ UDPゴシック" w:hAnsi="BIZ UDPゴシック" w:cs="ＭＳ 明朝" w:hint="eastAsia"/>
          <w:bCs/>
          <w:u w:val="single"/>
        </w:rPr>
        <w:t>）</w:t>
      </w:r>
    </w:p>
    <w:p w14:paraId="4AC9AF99" w14:textId="5B726A72" w:rsidR="000E0C2F" w:rsidRDefault="000E0C2F" w:rsidP="0053754C">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→「新子育て安心プラン」に基づき、意欲のある自治体の取組を積極的に支援するため、補助率の嵩上げ（</w:t>
      </w:r>
      <w:r>
        <w:rPr>
          <w:rFonts w:cs="ＭＳ 明朝" w:hint="eastAsia"/>
          <w:bCs/>
          <w:sz w:val="24"/>
        </w:rPr>
        <w:t>1/2</w:t>
      </w:r>
      <w:r>
        <w:rPr>
          <w:rFonts w:cs="ＭＳ 明朝" w:hint="eastAsia"/>
          <w:bCs/>
          <w:sz w:val="24"/>
        </w:rPr>
        <w:t>→</w:t>
      </w:r>
      <w:r>
        <w:rPr>
          <w:rFonts w:cs="ＭＳ 明朝" w:hint="eastAsia"/>
          <w:bCs/>
          <w:sz w:val="24"/>
        </w:rPr>
        <w:t>2/3</w:t>
      </w:r>
      <w:r>
        <w:rPr>
          <w:rFonts w:cs="ＭＳ 明朝" w:hint="eastAsia"/>
          <w:bCs/>
          <w:sz w:val="24"/>
        </w:rPr>
        <w:t>）が継続されます。</w:t>
      </w:r>
    </w:p>
    <w:p w14:paraId="4F6A77D9" w14:textId="77777777" w:rsidR="0053754C" w:rsidRDefault="0053754C" w:rsidP="0053754C">
      <w:pPr>
        <w:snapToGrid w:val="0"/>
        <w:spacing w:beforeLines="25" w:before="90" w:afterLines="25" w:after="90" w:line="300" w:lineRule="auto"/>
        <w:ind w:leftChars="150" w:left="555" w:hangingChars="100" w:hanging="240"/>
        <w:rPr>
          <w:rFonts w:cs="ＭＳ 明朝"/>
          <w:bCs/>
          <w:sz w:val="24"/>
        </w:rPr>
      </w:pPr>
    </w:p>
    <w:p w14:paraId="73812486" w14:textId="41B0068D" w:rsidR="00961A9B" w:rsidRPr="00961A9B" w:rsidRDefault="00961A9B" w:rsidP="00961A9B">
      <w:pPr>
        <w:snapToGrid w:val="0"/>
        <w:spacing w:beforeLines="50" w:before="180" w:line="300" w:lineRule="auto"/>
        <w:rPr>
          <w:rFonts w:ascii="BIZ UDPゴシック" w:eastAsia="BIZ UDPゴシック" w:hAnsi="BIZ UDPゴシック" w:cs="ＭＳ 明朝"/>
          <w:bCs/>
          <w:sz w:val="24"/>
        </w:rPr>
      </w:pPr>
      <w:r w:rsidRPr="00961A9B">
        <w:rPr>
          <w:rFonts w:ascii="BIZ UDPゴシック" w:eastAsia="BIZ UDPゴシック" w:hAnsi="BIZ UDPゴシック" w:cs="ＭＳ 明朝" w:hint="eastAsia"/>
          <w:bCs/>
          <w:sz w:val="24"/>
        </w:rPr>
        <w:t>【保育</w:t>
      </w:r>
      <w:r>
        <w:rPr>
          <w:rFonts w:ascii="BIZ UDPゴシック" w:eastAsia="BIZ UDPゴシック" w:hAnsi="BIZ UDPゴシック" w:cs="ＭＳ 明朝" w:hint="eastAsia"/>
          <w:bCs/>
          <w:sz w:val="24"/>
        </w:rPr>
        <w:t>人材確保のための総合的な対策</w:t>
      </w:r>
      <w:r w:rsidRPr="00961A9B">
        <w:rPr>
          <w:rFonts w:ascii="BIZ UDPゴシック" w:eastAsia="BIZ UDPゴシック" w:hAnsi="BIZ UDPゴシック" w:cs="ＭＳ 明朝" w:hint="eastAsia"/>
          <w:bCs/>
          <w:sz w:val="24"/>
        </w:rPr>
        <w:t>（R5：3</w:t>
      </w:r>
      <w:r>
        <w:rPr>
          <w:rFonts w:ascii="BIZ UDPゴシック" w:eastAsia="BIZ UDPゴシック" w:hAnsi="BIZ UDPゴシック" w:cs="ＭＳ 明朝" w:hint="eastAsia"/>
          <w:bCs/>
          <w:sz w:val="24"/>
        </w:rPr>
        <w:t>07</w:t>
      </w:r>
      <w:r w:rsidRPr="00961A9B">
        <w:rPr>
          <w:rFonts w:ascii="BIZ UDPゴシック" w:eastAsia="BIZ UDPゴシック" w:hAnsi="BIZ UDPゴシック" w:cs="ＭＳ 明朝" w:hint="eastAsia"/>
          <w:bCs/>
          <w:sz w:val="24"/>
        </w:rPr>
        <w:t>億円+R4</w:t>
      </w:r>
      <w:r w:rsidR="0053754C">
        <w:rPr>
          <w:rFonts w:ascii="BIZ UDPゴシック" w:eastAsia="BIZ UDPゴシック" w:hAnsi="BIZ UDPゴシック" w:cs="ＭＳ 明朝" w:hint="eastAsia"/>
          <w:bCs/>
          <w:sz w:val="24"/>
        </w:rPr>
        <w:t>第2次</w:t>
      </w:r>
      <w:r w:rsidRPr="00961A9B">
        <w:rPr>
          <w:rFonts w:ascii="BIZ UDPゴシック" w:eastAsia="BIZ UDPゴシック" w:hAnsi="BIZ UDPゴシック" w:cs="ＭＳ 明朝" w:hint="eastAsia"/>
          <w:bCs/>
          <w:sz w:val="24"/>
        </w:rPr>
        <w:t>補正：</w:t>
      </w:r>
      <w:r>
        <w:rPr>
          <w:rFonts w:ascii="BIZ UDPゴシック" w:eastAsia="BIZ UDPゴシック" w:hAnsi="BIZ UDPゴシック" w:cs="ＭＳ 明朝" w:hint="eastAsia"/>
          <w:bCs/>
          <w:sz w:val="24"/>
        </w:rPr>
        <w:t>133</w:t>
      </w:r>
      <w:r w:rsidRPr="00961A9B">
        <w:rPr>
          <w:rFonts w:ascii="BIZ UDPゴシック" w:eastAsia="BIZ UDPゴシック" w:hAnsi="BIZ UDPゴシック" w:cs="ＭＳ 明朝" w:hint="eastAsia"/>
          <w:bCs/>
          <w:sz w:val="24"/>
        </w:rPr>
        <w:t>億円）</w:t>
      </w:r>
      <w:r>
        <w:rPr>
          <w:rFonts w:ascii="BIZ UDPゴシック" w:eastAsia="BIZ UDPゴシック" w:hAnsi="BIZ UDPゴシック" w:cs="ＭＳ 明朝" w:hint="eastAsia"/>
          <w:bCs/>
          <w:sz w:val="24"/>
        </w:rPr>
        <w:t>】</w:t>
      </w:r>
    </w:p>
    <w:p w14:paraId="130CA3E9" w14:textId="77777777" w:rsidR="000E0C2F" w:rsidRPr="00D77362" w:rsidRDefault="000E0C2F" w:rsidP="000E0C2F">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保育士養成施設に対する就職促進支援事業【拡充】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w:t>
      </w:r>
      <w:r w:rsidRPr="00D77362">
        <w:rPr>
          <w:rFonts w:ascii="BIZ UDPゴシック" w:eastAsia="BIZ UDPゴシック" w:hAnsi="BIZ UDPゴシック" w:cs="ＭＳ 明朝" w:hint="eastAsia"/>
          <w:bCs/>
          <w:u w:val="single"/>
        </w:rPr>
        <w:t>および</w:t>
      </w:r>
      <w:r>
        <w:rPr>
          <w:rFonts w:ascii="BIZ UDPゴシック" w:eastAsia="BIZ UDPゴシック" w:hAnsi="BIZ UDPゴシック" w:cs="ＭＳ 明朝" w:hint="eastAsia"/>
          <w:bCs/>
          <w:u w:val="single"/>
        </w:rPr>
        <w:t>4</w:t>
      </w:r>
      <w:r w:rsidRPr="00D77362">
        <w:rPr>
          <w:rFonts w:ascii="BIZ UDPゴシック" w:eastAsia="BIZ UDPゴシック" w:hAnsi="BIZ UDPゴシック" w:cs="ＭＳ 明朝" w:hint="eastAsia"/>
          <w:bCs/>
          <w:u w:val="single"/>
        </w:rPr>
        <w:t>）</w:t>
      </w:r>
    </w:p>
    <w:p w14:paraId="66F8EB26" w14:textId="04786C9E" w:rsidR="000E0C2F" w:rsidRDefault="000E0C2F" w:rsidP="000E0C2F">
      <w:pPr>
        <w:snapToGrid w:val="0"/>
        <w:spacing w:beforeLines="25" w:before="90" w:afterLines="25" w:after="90" w:line="300" w:lineRule="auto"/>
        <w:ind w:leftChars="150" w:left="555" w:hangingChars="100" w:hanging="240"/>
        <w:rPr>
          <w:rFonts w:cs="ＭＳ 明朝"/>
          <w:bCs/>
          <w:color w:val="FF0000"/>
          <w:sz w:val="24"/>
        </w:rPr>
      </w:pPr>
      <w:r w:rsidRPr="00D34238">
        <w:rPr>
          <w:rFonts w:cs="ＭＳ 明朝" w:hint="eastAsia"/>
          <w:bCs/>
          <w:color w:val="FF0000"/>
          <w:sz w:val="24"/>
        </w:rPr>
        <w:t>→令和</w:t>
      </w:r>
      <w:r w:rsidRPr="00D34238">
        <w:rPr>
          <w:rFonts w:cs="ＭＳ 明朝" w:hint="eastAsia"/>
          <w:bCs/>
          <w:color w:val="FF0000"/>
          <w:sz w:val="24"/>
        </w:rPr>
        <w:t>5</w:t>
      </w:r>
      <w:r w:rsidRPr="00D34238">
        <w:rPr>
          <w:rFonts w:cs="ＭＳ 明朝" w:hint="eastAsia"/>
          <w:bCs/>
          <w:color w:val="FF0000"/>
          <w:sz w:val="24"/>
        </w:rPr>
        <w:t>年度予算</w:t>
      </w:r>
      <w:r w:rsidR="00CF04E6">
        <w:rPr>
          <w:rFonts w:cs="ＭＳ 明朝" w:hint="eastAsia"/>
          <w:bCs/>
          <w:color w:val="FF0000"/>
          <w:sz w:val="24"/>
        </w:rPr>
        <w:t>案</w:t>
      </w:r>
      <w:r w:rsidRPr="00D34238">
        <w:rPr>
          <w:rFonts w:cs="ＭＳ 明朝" w:hint="eastAsia"/>
          <w:bCs/>
          <w:color w:val="FF0000"/>
          <w:sz w:val="24"/>
        </w:rPr>
        <w:t>においては、従来からの要件である「保育所等への就職内定の割合が、前年度の就職割合を上回る場合」に加え、「過疎地や離島などいわゆる人口減少地域に所在する保育所等への就職内定の割合が、前年度の当該保育所等への就職割合を上回る場合」についても、新たに補助対象とされました。※概算要求時から内容変更</w:t>
      </w:r>
    </w:p>
    <w:p w14:paraId="7D0A6689" w14:textId="25BAB8E5" w:rsidR="000E0C2F" w:rsidRDefault="000E0C2F" w:rsidP="00EE5D92">
      <w:pPr>
        <w:snapToGrid w:val="0"/>
        <w:spacing w:beforeLines="25" w:before="90" w:afterLines="25" w:after="90" w:line="300" w:lineRule="auto"/>
        <w:ind w:firstLineChars="100" w:firstLine="240"/>
        <w:rPr>
          <w:rFonts w:cs="ＭＳ 明朝"/>
          <w:bCs/>
          <w:sz w:val="24"/>
        </w:rPr>
      </w:pPr>
    </w:p>
    <w:p w14:paraId="3C054717" w14:textId="77777777" w:rsidR="000E0C2F" w:rsidRPr="00D77362" w:rsidRDefault="000E0C2F" w:rsidP="000E0C2F">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保育士修学資金貸付等事業【拡充】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w:t>
      </w:r>
      <w:r w:rsidRPr="00D77362">
        <w:rPr>
          <w:rFonts w:ascii="BIZ UDPゴシック" w:eastAsia="BIZ UDPゴシック" w:hAnsi="BIZ UDPゴシック" w:cs="ＭＳ 明朝" w:hint="eastAsia"/>
          <w:bCs/>
          <w:u w:val="single"/>
        </w:rPr>
        <w:t>および</w:t>
      </w:r>
      <w:r>
        <w:rPr>
          <w:rFonts w:ascii="BIZ UDPゴシック" w:eastAsia="BIZ UDPゴシック" w:hAnsi="BIZ UDPゴシック" w:cs="ＭＳ 明朝" w:hint="eastAsia"/>
          <w:bCs/>
          <w:u w:val="single"/>
        </w:rPr>
        <w:t>6</w:t>
      </w:r>
      <w:r w:rsidRPr="00D77362">
        <w:rPr>
          <w:rFonts w:ascii="BIZ UDPゴシック" w:eastAsia="BIZ UDPゴシック" w:hAnsi="BIZ UDPゴシック" w:cs="ＭＳ 明朝" w:hint="eastAsia"/>
          <w:bCs/>
          <w:u w:val="single"/>
        </w:rPr>
        <w:t>）</w:t>
      </w:r>
    </w:p>
    <w:p w14:paraId="318505E3" w14:textId="060EE60E" w:rsidR="000E0C2F" w:rsidRPr="004A5E9A" w:rsidRDefault="000E0C2F" w:rsidP="000E0C2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→指定保育士養成施設に通う学生や再就職を目指す者等に対する修学資金等の貸付原資等の補助に加え、令和</w:t>
      </w:r>
      <w:r>
        <w:rPr>
          <w:rFonts w:cs="ＭＳ 明朝" w:hint="eastAsia"/>
          <w:bCs/>
          <w:sz w:val="24"/>
        </w:rPr>
        <w:t>5</w:t>
      </w:r>
      <w:r>
        <w:rPr>
          <w:rFonts w:cs="ＭＳ 明朝" w:hint="eastAsia"/>
          <w:bCs/>
          <w:sz w:val="24"/>
        </w:rPr>
        <w:t>年度においては、過疎地域に適用されている返還免除の特例（実務従事</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年）について、離島その他の地域にも適用が拡大されます。</w:t>
      </w:r>
    </w:p>
    <w:p w14:paraId="1450C6E9" w14:textId="7B1EFEFD" w:rsidR="000E0C2F" w:rsidRPr="00D77362" w:rsidRDefault="000E0C2F" w:rsidP="0053754C">
      <w:pPr>
        <w:snapToGrid w:val="0"/>
        <w:spacing w:beforeLines="100" w:before="36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・若手保育士や保育事業者等への巡回支援事業</w:t>
      </w:r>
      <w:r>
        <w:rPr>
          <w:rFonts w:ascii="BIZ UDPゴシック" w:eastAsia="BIZ UDPゴシック" w:hAnsi="BIZ UDPゴシック" w:cs="ＭＳ 明朝" w:hint="eastAsia"/>
          <w:bCs/>
          <w:sz w:val="24"/>
          <w:u w:val="single"/>
        </w:rPr>
        <w:t>【見直し】</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7</w:t>
      </w:r>
      <w:r w:rsidRPr="00D77362">
        <w:rPr>
          <w:rFonts w:ascii="BIZ UDPゴシック" w:eastAsia="BIZ UDPゴシック" w:hAnsi="BIZ UDPゴシック" w:cs="ＭＳ 明朝" w:hint="eastAsia"/>
          <w:bCs/>
          <w:u w:val="single"/>
        </w:rPr>
        <w:t>）</w:t>
      </w:r>
    </w:p>
    <w:p w14:paraId="79EB8872" w14:textId="1AEBAE69" w:rsidR="000E0C2F" w:rsidRDefault="000E0C2F" w:rsidP="000E0C2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lastRenderedPageBreak/>
        <w:t>→保育士の離職防止や保育所等の勤務環境の改善を図るため、支援員が保育所等を巡回支援することに加え、地域子育て支援や保護者支援など、保育所の地域支援力の向上のための園長経験者等による巡回支援や、関係機関及び専門家が地域子育て支援に係る情報共有や学び合いをするための協議会等の開催についても、事業対象として明示されました。</w:t>
      </w:r>
    </w:p>
    <w:p w14:paraId="071D62CE" w14:textId="77777777" w:rsidR="00961A9B" w:rsidRDefault="00961A9B" w:rsidP="000E0C2F">
      <w:pPr>
        <w:snapToGrid w:val="0"/>
        <w:spacing w:beforeLines="25" w:before="90" w:afterLines="25" w:after="90" w:line="300" w:lineRule="auto"/>
        <w:ind w:leftChars="150" w:left="555" w:hangingChars="100" w:hanging="240"/>
        <w:rPr>
          <w:rFonts w:cs="ＭＳ 明朝"/>
          <w:bCs/>
          <w:sz w:val="24"/>
        </w:rPr>
      </w:pPr>
    </w:p>
    <w:p w14:paraId="5CC236FC" w14:textId="03BC0D63" w:rsidR="000E0C2F" w:rsidRPr="00D77362" w:rsidRDefault="000E0C2F" w:rsidP="000E0C2F">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保育士宿舎借り上げ支援</w:t>
      </w:r>
      <w:r w:rsidRPr="00D77362">
        <w:rPr>
          <w:rFonts w:ascii="BIZ UDPゴシック" w:eastAsia="BIZ UDPゴシック" w:hAnsi="BIZ UDPゴシック" w:cs="ＭＳ 明朝" w:hint="eastAsia"/>
          <w:bCs/>
          <w:sz w:val="24"/>
          <w:u w:val="single"/>
        </w:rPr>
        <w:t>事業</w:t>
      </w:r>
      <w:r>
        <w:rPr>
          <w:rFonts w:ascii="BIZ UDPゴシック" w:eastAsia="BIZ UDPゴシック" w:hAnsi="BIZ UDPゴシック" w:cs="ＭＳ 明朝" w:hint="eastAsia"/>
          <w:bCs/>
          <w:sz w:val="24"/>
          <w:u w:val="single"/>
        </w:rPr>
        <w:t>【見直し】</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7</w:t>
      </w:r>
      <w:r w:rsidRPr="00D77362">
        <w:rPr>
          <w:rFonts w:ascii="BIZ UDPゴシック" w:eastAsia="BIZ UDPゴシック" w:hAnsi="BIZ UDPゴシック" w:cs="ＭＳ 明朝" w:hint="eastAsia"/>
          <w:bCs/>
          <w:u w:val="single"/>
        </w:rPr>
        <w:t>）</w:t>
      </w:r>
    </w:p>
    <w:p w14:paraId="21C4534A" w14:textId="11D9C5F4" w:rsidR="000E0C2F" w:rsidRDefault="000E0C2F" w:rsidP="000E0C2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年度においては、事業の対象になる者とならない者の公平性等に鑑み、令和</w:t>
      </w:r>
      <w:r>
        <w:rPr>
          <w:rFonts w:cs="ＭＳ 明朝" w:hint="eastAsia"/>
          <w:bCs/>
          <w:sz w:val="24"/>
        </w:rPr>
        <w:t>4</w:t>
      </w:r>
      <w:r>
        <w:rPr>
          <w:rFonts w:cs="ＭＳ 明朝" w:hint="eastAsia"/>
          <w:bCs/>
          <w:sz w:val="24"/>
        </w:rPr>
        <w:t>年度に引き続き、対象期間の段階的な見直し（</w:t>
      </w:r>
      <w:r>
        <w:rPr>
          <w:rFonts w:cs="ＭＳ 明朝" w:hint="eastAsia"/>
          <w:bCs/>
          <w:sz w:val="24"/>
        </w:rPr>
        <w:t>8</w:t>
      </w:r>
      <w:r>
        <w:rPr>
          <w:rFonts w:cs="ＭＳ 明朝" w:hint="eastAsia"/>
          <w:bCs/>
          <w:sz w:val="24"/>
        </w:rPr>
        <w:t>年→</w:t>
      </w:r>
      <w:r>
        <w:rPr>
          <w:rFonts w:cs="ＭＳ 明朝" w:hint="eastAsia"/>
          <w:bCs/>
          <w:sz w:val="24"/>
        </w:rPr>
        <w:t>7</w:t>
      </w:r>
      <w:r>
        <w:rPr>
          <w:rFonts w:cs="ＭＳ 明朝" w:hint="eastAsia"/>
          <w:bCs/>
          <w:sz w:val="24"/>
        </w:rPr>
        <w:t>年）が行われます。</w:t>
      </w:r>
    </w:p>
    <w:p w14:paraId="4E6F0648" w14:textId="77777777" w:rsidR="000E0C2F" w:rsidRPr="000E0C2F" w:rsidRDefault="000E0C2F" w:rsidP="00EE5D92">
      <w:pPr>
        <w:snapToGrid w:val="0"/>
        <w:spacing w:beforeLines="25" w:before="90" w:afterLines="25" w:after="90" w:line="300" w:lineRule="auto"/>
        <w:ind w:firstLineChars="100" w:firstLine="240"/>
        <w:rPr>
          <w:rFonts w:cs="ＭＳ 明朝"/>
          <w:bCs/>
          <w:sz w:val="24"/>
        </w:rPr>
      </w:pPr>
    </w:p>
    <w:p w14:paraId="633AD2F6" w14:textId="3295BA7B" w:rsidR="00D34238" w:rsidRPr="00D77362" w:rsidRDefault="00D34238" w:rsidP="00D34238">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・保育体制強化事業</w:t>
      </w:r>
      <w:r>
        <w:rPr>
          <w:rFonts w:ascii="BIZ UDPゴシック" w:eastAsia="BIZ UDPゴシック" w:hAnsi="BIZ UDPゴシック" w:cs="ＭＳ 明朝" w:hint="eastAsia"/>
          <w:bCs/>
          <w:sz w:val="24"/>
          <w:u w:val="single"/>
        </w:rPr>
        <w:t>【拡充】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w:t>
      </w:r>
      <w:r w:rsidRPr="00D77362">
        <w:rPr>
          <w:rFonts w:ascii="BIZ UDPゴシック" w:eastAsia="BIZ UDPゴシック" w:hAnsi="BIZ UDPゴシック" w:cs="ＭＳ 明朝" w:hint="eastAsia"/>
          <w:bCs/>
          <w:u w:val="single"/>
        </w:rPr>
        <w:t>および</w:t>
      </w:r>
      <w:r>
        <w:rPr>
          <w:rFonts w:ascii="BIZ UDPゴシック" w:eastAsia="BIZ UDPゴシック" w:hAnsi="BIZ UDPゴシック" w:cs="ＭＳ 明朝" w:hint="eastAsia"/>
          <w:bCs/>
          <w:u w:val="single"/>
        </w:rPr>
        <w:t>8</w:t>
      </w:r>
      <w:r w:rsidRPr="00D77362">
        <w:rPr>
          <w:rFonts w:ascii="BIZ UDPゴシック" w:eastAsia="BIZ UDPゴシック" w:hAnsi="BIZ UDPゴシック" w:cs="ＭＳ 明朝" w:hint="eastAsia"/>
          <w:bCs/>
          <w:u w:val="single"/>
        </w:rPr>
        <w:t>）</w:t>
      </w:r>
    </w:p>
    <w:p w14:paraId="62BC00D4" w14:textId="77777777" w:rsidR="00D34238" w:rsidRDefault="00D34238" w:rsidP="00D34238">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清掃業務や遊具の消毒、給食の配膳、寝具の用意、片付け、外国人の子どもの保護者とのやりとりに係る通訳といった保育に係る周辺業務を行う者（保育支援者）の配置の支援を行い、保育士の業務負担を図ります。</w:t>
      </w:r>
    </w:p>
    <w:p w14:paraId="6178C092" w14:textId="26BE0E6B" w:rsidR="00D34238" w:rsidRDefault="00D34238" w:rsidP="00D34238">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度においては、園外活動時等における園児の見落とし等による事故を防止するため、園外活動時の見守り等を行う保育支援者を配置する場合の補助の対象施設に、小規模保育事業、家庭的保育事業、事業所内保育事業</w:t>
      </w:r>
      <w:r w:rsidR="0053754C" w:rsidRPr="0053754C">
        <w:rPr>
          <w:rFonts w:cs="ＭＳ 明朝" w:hint="eastAsia"/>
          <w:bCs/>
          <w:color w:val="FF0000"/>
          <w:sz w:val="24"/>
        </w:rPr>
        <w:t>および幼稚園型認定こども園</w:t>
      </w:r>
      <w:r>
        <w:rPr>
          <w:rFonts w:cs="ＭＳ 明朝" w:hint="eastAsia"/>
          <w:bCs/>
          <w:sz w:val="24"/>
        </w:rPr>
        <w:t>が追加されます。</w:t>
      </w:r>
    </w:p>
    <w:p w14:paraId="1B9C730A" w14:textId="6435F299" w:rsidR="00D34238" w:rsidRPr="00D34238" w:rsidRDefault="00D34238" w:rsidP="00D34238">
      <w:pPr>
        <w:snapToGrid w:val="0"/>
        <w:spacing w:beforeLines="25" w:before="90" w:afterLines="25" w:after="90" w:line="300" w:lineRule="auto"/>
        <w:ind w:leftChars="150" w:left="555" w:hangingChars="100" w:hanging="240"/>
        <w:rPr>
          <w:rFonts w:asciiTheme="minorEastAsia" w:eastAsiaTheme="minorEastAsia" w:hAnsiTheme="minorEastAsia" w:cs="ＭＳ 明朝"/>
          <w:bCs/>
          <w:color w:val="FF0000"/>
          <w:sz w:val="24"/>
        </w:rPr>
      </w:pPr>
      <w:r w:rsidRPr="00D34238">
        <w:rPr>
          <w:rFonts w:asciiTheme="minorEastAsia" w:eastAsiaTheme="minorEastAsia" w:hAnsiTheme="minorEastAsia" w:cs="ＭＳ 明朝" w:hint="eastAsia"/>
          <w:bCs/>
          <w:color w:val="FF0000"/>
          <w:sz w:val="24"/>
        </w:rPr>
        <w:t>→また、既存事業の保育に係る周辺業務を行う者（保育支援者）の配置（月額10万円）に加え、</w:t>
      </w:r>
      <w:r w:rsidR="00CF04E6">
        <w:rPr>
          <w:rFonts w:asciiTheme="minorEastAsia" w:eastAsiaTheme="minorEastAsia" w:hAnsiTheme="minorEastAsia" w:cs="ＭＳ 明朝" w:hint="eastAsia"/>
          <w:bCs/>
          <w:color w:val="FF0000"/>
          <w:sz w:val="24"/>
        </w:rPr>
        <w:t>登園時</w:t>
      </w:r>
      <w:r w:rsidRPr="00D34238">
        <w:rPr>
          <w:rFonts w:asciiTheme="minorEastAsia" w:eastAsiaTheme="minorEastAsia" w:hAnsiTheme="minorEastAsia" w:cs="ＭＳ 明朝" w:hint="eastAsia"/>
          <w:bCs/>
          <w:color w:val="FF0000"/>
          <w:sz w:val="24"/>
        </w:rPr>
        <w:t>の繁忙な時間帯やプール活動時など一部の時間帯にスポット的に支援者を配置する場合も補助（月額4.5万円）されます。※概算要求時から拡充</w:t>
      </w:r>
    </w:p>
    <w:p w14:paraId="7168239F" w14:textId="735B02CF" w:rsidR="00EE5D92" w:rsidRDefault="00EE5D92" w:rsidP="000E0C2F">
      <w:pPr>
        <w:snapToGrid w:val="0"/>
        <w:rPr>
          <w:rFonts w:cs="ＭＳ 明朝"/>
          <w:bCs/>
          <w:sz w:val="24"/>
        </w:rPr>
      </w:pPr>
    </w:p>
    <w:p w14:paraId="44703C9C" w14:textId="29405C32" w:rsidR="000E0C2F" w:rsidRPr="00D77362" w:rsidRDefault="000E0C2F" w:rsidP="000E0C2F">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・保育所等におけるICT化推進等事業</w:t>
      </w:r>
      <w:r>
        <w:rPr>
          <w:rFonts w:ascii="BIZ UDPゴシック" w:eastAsia="BIZ UDPゴシック" w:hAnsi="BIZ UDPゴシック" w:cs="ＭＳ 明朝" w:hint="eastAsia"/>
          <w:bCs/>
          <w:sz w:val="24"/>
          <w:u w:val="single"/>
        </w:rPr>
        <w:t>【拡充】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9</w:t>
      </w:r>
      <w:r w:rsidRPr="00D77362">
        <w:rPr>
          <w:rFonts w:ascii="BIZ UDPゴシック" w:eastAsia="BIZ UDPゴシック" w:hAnsi="BIZ UDPゴシック" w:cs="ＭＳ 明朝" w:hint="eastAsia"/>
          <w:bCs/>
          <w:u w:val="single"/>
        </w:rPr>
        <w:t>）</w:t>
      </w:r>
    </w:p>
    <w:p w14:paraId="20D2070A" w14:textId="251DBD7C" w:rsidR="000E0C2F" w:rsidRDefault="000E0C2F" w:rsidP="000E0C2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→保育の周辺業務や補助業務に係る</w:t>
      </w:r>
      <w:r>
        <w:rPr>
          <w:rFonts w:cs="ＭＳ 明朝" w:hint="eastAsia"/>
          <w:bCs/>
          <w:sz w:val="24"/>
        </w:rPr>
        <w:t>I</w:t>
      </w:r>
      <w:r>
        <w:rPr>
          <w:rFonts w:cs="ＭＳ 明朝"/>
          <w:bCs/>
          <w:sz w:val="24"/>
        </w:rPr>
        <w:t>CT</w:t>
      </w:r>
      <w:r>
        <w:rPr>
          <w:rFonts w:cs="ＭＳ 明朝" w:hint="eastAsia"/>
          <w:bCs/>
          <w:sz w:val="24"/>
        </w:rPr>
        <w:t>等を活用した業務システムの導入を支援するとともに、都道府県等で実施されている研修について、在宅等で受講できるよう、オンライン研修を行うために必要な教材作成経費等が支援されます。</w:t>
      </w:r>
    </w:p>
    <w:p w14:paraId="00FB174A" w14:textId="60769886" w:rsidR="000E0C2F" w:rsidRPr="0071402A" w:rsidRDefault="000E0C2F" w:rsidP="0071402A">
      <w:pPr>
        <w:snapToGrid w:val="0"/>
        <w:spacing w:beforeLines="25" w:before="90" w:afterLines="25" w:after="90" w:line="300" w:lineRule="auto"/>
        <w:ind w:leftChars="150" w:left="555" w:hangingChars="100" w:hanging="240"/>
        <w:rPr>
          <w:rFonts w:cs="ＭＳ 明朝"/>
          <w:bCs/>
          <w:color w:val="FF0000"/>
          <w:sz w:val="24"/>
        </w:rPr>
      </w:pPr>
      <w:r w:rsidRPr="0071402A">
        <w:rPr>
          <w:rFonts w:cs="ＭＳ 明朝" w:hint="eastAsia"/>
          <w:bCs/>
          <w:color w:val="FF0000"/>
          <w:sz w:val="24"/>
        </w:rPr>
        <w:t>→令和</w:t>
      </w:r>
      <w:r w:rsidRPr="0071402A">
        <w:rPr>
          <w:rFonts w:cs="ＭＳ 明朝" w:hint="eastAsia"/>
          <w:bCs/>
          <w:color w:val="FF0000"/>
          <w:sz w:val="24"/>
        </w:rPr>
        <w:t>4</w:t>
      </w:r>
      <w:r w:rsidRPr="0071402A">
        <w:rPr>
          <w:rFonts w:cs="ＭＳ 明朝" w:hint="eastAsia"/>
          <w:bCs/>
          <w:color w:val="FF0000"/>
          <w:sz w:val="24"/>
        </w:rPr>
        <w:t>年度第</w:t>
      </w:r>
      <w:r w:rsidRPr="0071402A">
        <w:rPr>
          <w:rFonts w:cs="ＭＳ 明朝" w:hint="eastAsia"/>
          <w:bCs/>
          <w:color w:val="FF0000"/>
          <w:sz w:val="24"/>
        </w:rPr>
        <w:t>2</w:t>
      </w:r>
      <w:r w:rsidRPr="0071402A">
        <w:rPr>
          <w:rFonts w:cs="ＭＳ 明朝" w:hint="eastAsia"/>
          <w:bCs/>
          <w:color w:val="FF0000"/>
          <w:sz w:val="24"/>
        </w:rPr>
        <w:t>次補正予算</w:t>
      </w:r>
      <w:r w:rsidR="0053754C">
        <w:rPr>
          <w:rFonts w:cs="ＭＳ 明朝" w:hint="eastAsia"/>
          <w:bCs/>
          <w:color w:val="FF0000"/>
          <w:sz w:val="24"/>
        </w:rPr>
        <w:t>においては</w:t>
      </w:r>
      <w:r w:rsidRPr="0071402A">
        <w:rPr>
          <w:rFonts w:cs="ＭＳ 明朝" w:hint="eastAsia"/>
          <w:bCs/>
          <w:color w:val="FF0000"/>
          <w:sz w:val="24"/>
        </w:rPr>
        <w:t>、業務の</w:t>
      </w:r>
      <w:r w:rsidRPr="0071402A">
        <w:rPr>
          <w:rFonts w:cs="ＭＳ 明朝" w:hint="eastAsia"/>
          <w:bCs/>
          <w:color w:val="FF0000"/>
          <w:sz w:val="24"/>
        </w:rPr>
        <w:t>ICT</w:t>
      </w:r>
      <w:r w:rsidRPr="0071402A">
        <w:rPr>
          <w:rFonts w:cs="ＭＳ 明朝" w:hint="eastAsia"/>
          <w:bCs/>
          <w:color w:val="FF0000"/>
          <w:sz w:val="24"/>
        </w:rPr>
        <w:t>化等を行うためのシステム導入について、①保育に関する計画・記録、②園児の登園・降園の管理、③保護者との連絡の</w:t>
      </w:r>
      <w:r w:rsidRPr="0071402A">
        <w:rPr>
          <w:rFonts w:cs="ＭＳ 明朝" w:hint="eastAsia"/>
          <w:bCs/>
          <w:color w:val="FF0000"/>
          <w:sz w:val="24"/>
        </w:rPr>
        <w:t>3</w:t>
      </w:r>
      <w:r w:rsidRPr="0071402A">
        <w:rPr>
          <w:rFonts w:cs="ＭＳ 明朝" w:hint="eastAsia"/>
          <w:bCs/>
          <w:color w:val="FF0000"/>
          <w:sz w:val="24"/>
        </w:rPr>
        <w:t>つの機能全てを一体的に備えたシステムの導入との</w:t>
      </w:r>
      <w:r w:rsidR="0071402A" w:rsidRPr="0071402A">
        <w:rPr>
          <w:rFonts w:cs="ＭＳ 明朝" w:hint="eastAsia"/>
          <w:bCs/>
          <w:color w:val="FF0000"/>
          <w:sz w:val="24"/>
        </w:rPr>
        <w:t>現行の要件</w:t>
      </w:r>
      <w:r w:rsidR="0053754C">
        <w:rPr>
          <w:rFonts w:cs="ＭＳ 明朝" w:hint="eastAsia"/>
          <w:bCs/>
          <w:color w:val="FF0000"/>
          <w:sz w:val="24"/>
        </w:rPr>
        <w:t>が見直され（全保協ニュース</w:t>
      </w:r>
      <w:r w:rsidR="0053754C">
        <w:rPr>
          <w:rFonts w:cs="ＭＳ 明朝" w:hint="eastAsia"/>
          <w:bCs/>
          <w:color w:val="FF0000"/>
          <w:sz w:val="24"/>
        </w:rPr>
        <w:t>No.22-38</w:t>
      </w:r>
      <w:r w:rsidR="0053754C">
        <w:rPr>
          <w:rFonts w:cs="ＭＳ 明朝" w:hint="eastAsia"/>
          <w:bCs/>
          <w:color w:val="FF0000"/>
          <w:sz w:val="24"/>
        </w:rPr>
        <w:t>参照）</w:t>
      </w:r>
      <w:r w:rsidR="0071402A" w:rsidRPr="0071402A">
        <w:rPr>
          <w:rFonts w:cs="ＭＳ 明朝" w:hint="eastAsia"/>
          <w:bCs/>
          <w:color w:val="FF0000"/>
          <w:sz w:val="24"/>
        </w:rPr>
        <w:t>、</w:t>
      </w:r>
      <w:r w:rsidR="0053754C">
        <w:rPr>
          <w:rFonts w:cs="ＭＳ 明朝" w:hint="eastAsia"/>
          <w:bCs/>
          <w:color w:val="FF0000"/>
          <w:sz w:val="24"/>
        </w:rPr>
        <w:t>令和</w:t>
      </w:r>
      <w:r w:rsidR="0053754C">
        <w:rPr>
          <w:rFonts w:cs="ＭＳ 明朝" w:hint="eastAsia"/>
          <w:bCs/>
          <w:color w:val="FF0000"/>
          <w:sz w:val="24"/>
        </w:rPr>
        <w:t>5</w:t>
      </w:r>
      <w:r w:rsidR="0053754C">
        <w:rPr>
          <w:rFonts w:cs="ＭＳ 明朝" w:hint="eastAsia"/>
          <w:bCs/>
          <w:color w:val="FF0000"/>
          <w:sz w:val="24"/>
        </w:rPr>
        <w:t>年度においては、登園管理システムの普及促進に向け</w:t>
      </w:r>
      <w:r w:rsidR="0071402A" w:rsidRPr="0071402A">
        <w:rPr>
          <w:rFonts w:cs="ＭＳ 明朝" w:hint="eastAsia"/>
          <w:bCs/>
          <w:color w:val="FF0000"/>
          <w:sz w:val="24"/>
        </w:rPr>
        <w:t>令和</w:t>
      </w:r>
      <w:r w:rsidR="0071402A" w:rsidRPr="0071402A">
        <w:rPr>
          <w:rFonts w:cs="ＭＳ 明朝" w:hint="eastAsia"/>
          <w:bCs/>
          <w:color w:val="FF0000"/>
          <w:sz w:val="24"/>
        </w:rPr>
        <w:t>5</w:t>
      </w:r>
      <w:r w:rsidR="0071402A" w:rsidRPr="0071402A">
        <w:rPr>
          <w:rFonts w:cs="ＭＳ 明朝" w:hint="eastAsia"/>
          <w:bCs/>
          <w:color w:val="FF0000"/>
          <w:sz w:val="24"/>
        </w:rPr>
        <w:t>年度末までの時限的措置として、補助率が「国：</w:t>
      </w:r>
      <w:r w:rsidR="0071402A" w:rsidRPr="0071402A">
        <w:rPr>
          <w:rFonts w:cs="ＭＳ 明朝" w:hint="eastAsia"/>
          <w:bCs/>
          <w:color w:val="FF0000"/>
          <w:sz w:val="24"/>
        </w:rPr>
        <w:t>1/2</w:t>
      </w:r>
      <w:r w:rsidR="0071402A" w:rsidRPr="0071402A">
        <w:rPr>
          <w:rFonts w:cs="ＭＳ 明朝" w:hint="eastAsia"/>
          <w:bCs/>
          <w:color w:val="FF0000"/>
          <w:sz w:val="24"/>
        </w:rPr>
        <w:t>、市区町村：</w:t>
      </w:r>
      <w:r w:rsidR="0071402A" w:rsidRPr="0071402A">
        <w:rPr>
          <w:rFonts w:cs="ＭＳ 明朝" w:hint="eastAsia"/>
          <w:bCs/>
          <w:color w:val="FF0000"/>
          <w:sz w:val="24"/>
        </w:rPr>
        <w:t>1/4</w:t>
      </w:r>
      <w:r w:rsidR="0071402A" w:rsidRPr="0071402A">
        <w:rPr>
          <w:rFonts w:cs="ＭＳ 明朝" w:hint="eastAsia"/>
          <w:bCs/>
          <w:color w:val="FF0000"/>
          <w:sz w:val="24"/>
        </w:rPr>
        <w:t>、事業者：</w:t>
      </w:r>
      <w:r w:rsidR="0071402A" w:rsidRPr="0071402A">
        <w:rPr>
          <w:rFonts w:cs="ＭＳ 明朝" w:hint="eastAsia"/>
          <w:bCs/>
          <w:color w:val="FF0000"/>
          <w:sz w:val="24"/>
        </w:rPr>
        <w:t>1/4</w:t>
      </w:r>
      <w:r w:rsidR="0071402A" w:rsidRPr="0071402A">
        <w:rPr>
          <w:rFonts w:cs="ＭＳ 明朝" w:hint="eastAsia"/>
          <w:bCs/>
          <w:color w:val="FF0000"/>
          <w:sz w:val="24"/>
        </w:rPr>
        <w:t>」から「国：</w:t>
      </w:r>
      <w:r w:rsidR="0071402A" w:rsidRPr="0071402A">
        <w:rPr>
          <w:rFonts w:cs="ＭＳ 明朝" w:hint="eastAsia"/>
          <w:bCs/>
          <w:color w:val="FF0000"/>
          <w:sz w:val="24"/>
        </w:rPr>
        <w:t>3/5</w:t>
      </w:r>
      <w:r w:rsidR="0071402A" w:rsidRPr="0071402A">
        <w:rPr>
          <w:rFonts w:cs="ＭＳ 明朝" w:hint="eastAsia"/>
          <w:bCs/>
          <w:color w:val="FF0000"/>
          <w:sz w:val="24"/>
        </w:rPr>
        <w:t>、市区町村：</w:t>
      </w:r>
      <w:r w:rsidR="0071402A" w:rsidRPr="0071402A">
        <w:rPr>
          <w:rFonts w:cs="ＭＳ 明朝" w:hint="eastAsia"/>
          <w:bCs/>
          <w:color w:val="FF0000"/>
          <w:sz w:val="24"/>
        </w:rPr>
        <w:t>1/5</w:t>
      </w:r>
      <w:r w:rsidR="0071402A" w:rsidRPr="0071402A">
        <w:rPr>
          <w:rFonts w:cs="ＭＳ 明朝" w:hint="eastAsia"/>
          <w:bCs/>
          <w:color w:val="FF0000"/>
          <w:sz w:val="24"/>
        </w:rPr>
        <w:t>、事業者：</w:t>
      </w:r>
      <w:r w:rsidR="0071402A" w:rsidRPr="0071402A">
        <w:rPr>
          <w:rFonts w:cs="ＭＳ 明朝" w:hint="eastAsia"/>
          <w:bCs/>
          <w:color w:val="FF0000"/>
          <w:sz w:val="24"/>
        </w:rPr>
        <w:t>1/5</w:t>
      </w:r>
      <w:r w:rsidR="0071402A" w:rsidRPr="0071402A">
        <w:rPr>
          <w:rFonts w:cs="ＭＳ 明朝" w:hint="eastAsia"/>
          <w:bCs/>
          <w:color w:val="FF0000"/>
          <w:sz w:val="24"/>
        </w:rPr>
        <w:t>」に嵩上げされます。</w:t>
      </w:r>
      <w:r w:rsidR="0071402A">
        <w:rPr>
          <w:rFonts w:cs="ＭＳ 明朝" w:hint="eastAsia"/>
          <w:bCs/>
          <w:color w:val="FF0000"/>
          <w:sz w:val="24"/>
        </w:rPr>
        <w:t xml:space="preserve">　　　　　　</w:t>
      </w:r>
      <w:r w:rsidR="0071402A" w:rsidRPr="0071402A">
        <w:rPr>
          <w:rFonts w:cs="ＭＳ 明朝" w:hint="eastAsia"/>
          <w:bCs/>
          <w:color w:val="FF0000"/>
          <w:sz w:val="24"/>
        </w:rPr>
        <w:t>※</w:t>
      </w:r>
      <w:r w:rsidR="00620348">
        <w:rPr>
          <w:rFonts w:cs="ＭＳ 明朝" w:hint="eastAsia"/>
          <w:bCs/>
          <w:color w:val="FF0000"/>
          <w:sz w:val="24"/>
        </w:rPr>
        <w:t>概算要求時から拡充</w:t>
      </w:r>
    </w:p>
    <w:p w14:paraId="3464C05C" w14:textId="238F441D" w:rsidR="000E0C2F" w:rsidRPr="0071402A" w:rsidRDefault="000E0C2F" w:rsidP="000E0C2F">
      <w:pPr>
        <w:snapToGrid w:val="0"/>
        <w:spacing w:beforeLines="25" w:before="90" w:afterLines="25" w:after="90" w:line="300" w:lineRule="auto"/>
        <w:ind w:leftChars="150" w:left="555" w:hangingChars="100" w:hanging="240"/>
        <w:rPr>
          <w:rFonts w:cs="ＭＳ 明朝"/>
          <w:bCs/>
          <w:color w:val="FF0000"/>
          <w:sz w:val="24"/>
        </w:rPr>
      </w:pPr>
      <w:r w:rsidRPr="0071402A">
        <w:rPr>
          <w:rFonts w:cs="ＭＳ 明朝" w:hint="eastAsia"/>
          <w:bCs/>
          <w:color w:val="FF0000"/>
          <w:sz w:val="24"/>
        </w:rPr>
        <w:t>→令和</w:t>
      </w:r>
      <w:r w:rsidRPr="0071402A">
        <w:rPr>
          <w:rFonts w:cs="ＭＳ 明朝" w:hint="eastAsia"/>
          <w:bCs/>
          <w:color w:val="FF0000"/>
          <w:sz w:val="24"/>
        </w:rPr>
        <w:t>5</w:t>
      </w:r>
      <w:r w:rsidRPr="0071402A">
        <w:rPr>
          <w:rFonts w:cs="ＭＳ 明朝" w:hint="eastAsia"/>
          <w:bCs/>
          <w:color w:val="FF0000"/>
          <w:sz w:val="24"/>
        </w:rPr>
        <w:t>年度概算要求において</w:t>
      </w:r>
      <w:r w:rsidR="0071402A" w:rsidRPr="0071402A">
        <w:rPr>
          <w:rFonts w:cs="ＭＳ 明朝" w:hint="eastAsia"/>
          <w:bCs/>
          <w:color w:val="FF0000"/>
          <w:sz w:val="24"/>
        </w:rPr>
        <w:t>示されていた、</w:t>
      </w:r>
      <w:r w:rsidRPr="0071402A">
        <w:rPr>
          <w:rFonts w:cs="ＭＳ 明朝" w:hint="eastAsia"/>
          <w:bCs/>
          <w:color w:val="FF0000"/>
          <w:sz w:val="24"/>
        </w:rPr>
        <w:t>システム導入費用の補助を受けてから一定期間が経過した施設を対象</w:t>
      </w:r>
      <w:r w:rsidR="0071402A" w:rsidRPr="0071402A">
        <w:rPr>
          <w:rFonts w:cs="ＭＳ 明朝" w:hint="eastAsia"/>
          <w:bCs/>
          <w:color w:val="FF0000"/>
          <w:sz w:val="24"/>
        </w:rPr>
        <w:t>とした</w:t>
      </w:r>
      <w:r w:rsidRPr="0071402A">
        <w:rPr>
          <w:rFonts w:cs="ＭＳ 明朝" w:hint="eastAsia"/>
          <w:bCs/>
          <w:color w:val="FF0000"/>
          <w:sz w:val="24"/>
        </w:rPr>
        <w:t>システム更新に係る費用の一部補助</w:t>
      </w:r>
      <w:r w:rsidR="0071402A" w:rsidRPr="0071402A">
        <w:rPr>
          <w:rFonts w:cs="ＭＳ 明朝" w:hint="eastAsia"/>
          <w:bCs/>
          <w:color w:val="FF0000"/>
          <w:sz w:val="24"/>
        </w:rPr>
        <w:t>は</w:t>
      </w:r>
      <w:r w:rsidR="0053754C">
        <w:rPr>
          <w:rFonts w:cs="ＭＳ 明朝" w:hint="eastAsia"/>
          <w:bCs/>
          <w:color w:val="FF0000"/>
          <w:sz w:val="24"/>
        </w:rPr>
        <w:t>認められませんでした</w:t>
      </w:r>
      <w:r w:rsidRPr="0071402A">
        <w:rPr>
          <w:rFonts w:cs="ＭＳ 明朝" w:hint="eastAsia"/>
          <w:bCs/>
          <w:color w:val="FF0000"/>
          <w:sz w:val="24"/>
        </w:rPr>
        <w:t>。</w:t>
      </w:r>
    </w:p>
    <w:p w14:paraId="5FE063B9" w14:textId="5394EAF7" w:rsidR="00D34238" w:rsidRDefault="00D34238" w:rsidP="00EE5D92">
      <w:pPr>
        <w:snapToGrid w:val="0"/>
        <w:spacing w:beforeLines="25" w:before="90" w:afterLines="25" w:after="90" w:line="300" w:lineRule="auto"/>
        <w:ind w:leftChars="150" w:left="555" w:hangingChars="100" w:hanging="240"/>
        <w:rPr>
          <w:rFonts w:cs="ＭＳ 明朝"/>
          <w:bCs/>
          <w:color w:val="FF0000"/>
          <w:sz w:val="24"/>
        </w:rPr>
      </w:pPr>
    </w:p>
    <w:p w14:paraId="7BCE35AA" w14:textId="4C51B595" w:rsidR="00961A9B" w:rsidRPr="00961A9B" w:rsidRDefault="00961A9B" w:rsidP="00961A9B">
      <w:pPr>
        <w:snapToGrid w:val="0"/>
        <w:spacing w:beforeLines="50" w:before="180" w:line="300" w:lineRule="auto"/>
        <w:rPr>
          <w:rFonts w:ascii="BIZ UDPゴシック" w:eastAsia="BIZ UDPゴシック" w:hAnsi="BIZ UDPゴシック" w:cs="ＭＳ 明朝"/>
          <w:bCs/>
          <w:sz w:val="24"/>
        </w:rPr>
      </w:pPr>
      <w:r w:rsidRPr="00961A9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多様な保育の充実</w:t>
      </w:r>
      <w:r w:rsidRPr="00961A9B">
        <w:rPr>
          <w:rFonts w:ascii="BIZ UDPゴシック" w:eastAsia="BIZ UDPゴシック" w:hAnsi="BIZ UDPゴシック" w:cs="ＭＳ 明朝" w:hint="eastAsia"/>
          <w:bCs/>
          <w:sz w:val="24"/>
        </w:rPr>
        <w:t>（R5：</w:t>
      </w:r>
      <w:r>
        <w:rPr>
          <w:rFonts w:ascii="BIZ UDPゴシック" w:eastAsia="BIZ UDPゴシック" w:hAnsi="BIZ UDPゴシック" w:cs="ＭＳ 明朝" w:hint="eastAsia"/>
          <w:bCs/>
          <w:sz w:val="24"/>
        </w:rPr>
        <w:t>124</w:t>
      </w:r>
      <w:r w:rsidRPr="00961A9B">
        <w:rPr>
          <w:rFonts w:ascii="BIZ UDPゴシック" w:eastAsia="BIZ UDPゴシック" w:hAnsi="BIZ UDPゴシック" w:cs="ＭＳ 明朝" w:hint="eastAsia"/>
          <w:bCs/>
          <w:sz w:val="24"/>
        </w:rPr>
        <w:t>億円+R4</w:t>
      </w:r>
      <w:r w:rsidR="0053754C">
        <w:rPr>
          <w:rFonts w:ascii="BIZ UDPゴシック" w:eastAsia="BIZ UDPゴシック" w:hAnsi="BIZ UDPゴシック" w:cs="ＭＳ 明朝" w:hint="eastAsia"/>
          <w:bCs/>
          <w:sz w:val="24"/>
        </w:rPr>
        <w:t>第2次</w:t>
      </w:r>
      <w:r w:rsidRPr="00961A9B">
        <w:rPr>
          <w:rFonts w:ascii="BIZ UDPゴシック" w:eastAsia="BIZ UDPゴシック" w:hAnsi="BIZ UDPゴシック" w:cs="ＭＳ 明朝" w:hint="eastAsia"/>
          <w:bCs/>
          <w:sz w:val="24"/>
        </w:rPr>
        <w:t>補正：</w:t>
      </w:r>
      <w:r>
        <w:rPr>
          <w:rFonts w:ascii="BIZ UDPゴシック" w:eastAsia="BIZ UDPゴシック" w:hAnsi="BIZ UDPゴシック" w:cs="ＭＳ 明朝" w:hint="eastAsia"/>
          <w:bCs/>
          <w:sz w:val="24"/>
        </w:rPr>
        <w:t>99</w:t>
      </w:r>
      <w:r w:rsidRPr="00961A9B">
        <w:rPr>
          <w:rFonts w:ascii="BIZ UDPゴシック" w:eastAsia="BIZ UDPゴシック" w:hAnsi="BIZ UDPゴシック" w:cs="ＭＳ 明朝" w:hint="eastAsia"/>
          <w:bCs/>
          <w:sz w:val="24"/>
        </w:rPr>
        <w:t>億円）</w:t>
      </w:r>
      <w:r>
        <w:rPr>
          <w:rFonts w:ascii="BIZ UDPゴシック" w:eastAsia="BIZ UDPゴシック" w:hAnsi="BIZ UDPゴシック" w:cs="ＭＳ 明朝" w:hint="eastAsia"/>
          <w:bCs/>
          <w:sz w:val="24"/>
        </w:rPr>
        <w:t>】</w:t>
      </w:r>
    </w:p>
    <w:p w14:paraId="0AB8AA55" w14:textId="17DE3B3C" w:rsidR="0071402A" w:rsidRPr="00D77362" w:rsidRDefault="0071402A" w:rsidP="0071402A">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家庭支援推進保育事業【拡充】</w:t>
      </w:r>
      <w:r w:rsidRPr="00D77362">
        <w:rPr>
          <w:rFonts w:ascii="BIZ UDPゴシック" w:eastAsia="BIZ UDPゴシック" w:hAnsi="BIZ UDPゴシック" w:cs="ＭＳ 明朝" w:hint="eastAsia"/>
          <w:bCs/>
          <w:u w:val="single"/>
        </w:rPr>
        <w:t>（スライド</w:t>
      </w:r>
      <w:r w:rsidR="0053754C">
        <w:rPr>
          <w:rFonts w:ascii="BIZ UDPゴシック" w:eastAsia="BIZ UDPゴシック" w:hAnsi="BIZ UDPゴシック" w:cs="ＭＳ 明朝" w:hint="eastAsia"/>
          <w:bCs/>
          <w:u w:val="single"/>
        </w:rPr>
        <w:t>2</w:t>
      </w:r>
      <w:r w:rsidRPr="00D77362">
        <w:rPr>
          <w:rFonts w:ascii="BIZ UDPゴシック" w:eastAsia="BIZ UDPゴシック" w:hAnsi="BIZ UDPゴシック" w:cs="ＭＳ 明朝" w:hint="eastAsia"/>
          <w:bCs/>
          <w:u w:val="single"/>
        </w:rPr>
        <w:t>および</w:t>
      </w:r>
      <w:r>
        <w:rPr>
          <w:rFonts w:ascii="BIZ UDPゴシック" w:eastAsia="BIZ UDPゴシック" w:hAnsi="BIZ UDPゴシック" w:cs="ＭＳ 明朝" w:hint="eastAsia"/>
          <w:bCs/>
          <w:u w:val="single"/>
        </w:rPr>
        <w:t>13</w:t>
      </w:r>
      <w:r w:rsidRPr="00D77362">
        <w:rPr>
          <w:rFonts w:ascii="BIZ UDPゴシック" w:eastAsia="BIZ UDPゴシック" w:hAnsi="BIZ UDPゴシック" w:cs="ＭＳ 明朝" w:hint="eastAsia"/>
          <w:bCs/>
          <w:u w:val="single"/>
        </w:rPr>
        <w:t>）</w:t>
      </w:r>
    </w:p>
    <w:p w14:paraId="696B46E2" w14:textId="28E8AD08" w:rsidR="0071402A" w:rsidRDefault="0071402A" w:rsidP="0071402A">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→日常生活における基本的な習慣や態度のかん養等に配慮が必要な家庭や、外国人子育て家庭について、家庭環境に対する配慮など保育を行う上で特に配慮が必要な家庭における子どもを多数（</w:t>
      </w:r>
      <w:r>
        <w:rPr>
          <w:rFonts w:cs="ＭＳ 明朝" w:hint="eastAsia"/>
          <w:bCs/>
          <w:sz w:val="24"/>
        </w:rPr>
        <w:t>40</w:t>
      </w:r>
      <w:r>
        <w:rPr>
          <w:rFonts w:cs="ＭＳ 明朝"/>
          <w:bCs/>
          <w:sz w:val="24"/>
        </w:rPr>
        <w:t>%</w:t>
      </w:r>
      <w:r>
        <w:rPr>
          <w:rFonts w:cs="ＭＳ 明朝" w:hint="eastAsia"/>
          <w:bCs/>
          <w:sz w:val="24"/>
        </w:rPr>
        <w:t>以上）受け入れている保育所に対して保育士の加配が行われ</w:t>
      </w:r>
      <w:r w:rsidR="0053754C">
        <w:rPr>
          <w:rFonts w:cs="ＭＳ 明朝" w:hint="eastAsia"/>
          <w:bCs/>
          <w:sz w:val="24"/>
        </w:rPr>
        <w:t>ま</w:t>
      </w:r>
      <w:r>
        <w:rPr>
          <w:rFonts w:cs="ＭＳ 明朝" w:hint="eastAsia"/>
          <w:bCs/>
          <w:sz w:val="24"/>
        </w:rPr>
        <w:t>す。</w:t>
      </w:r>
    </w:p>
    <w:p w14:paraId="538B3B4B" w14:textId="46783DFA" w:rsidR="0071402A" w:rsidRPr="002023BF" w:rsidRDefault="0071402A" w:rsidP="0071402A">
      <w:pPr>
        <w:snapToGrid w:val="0"/>
        <w:spacing w:beforeLines="25" w:before="90" w:afterLines="25" w:after="90" w:line="300" w:lineRule="auto"/>
        <w:ind w:leftChars="150" w:left="555" w:hangingChars="100" w:hanging="240"/>
        <w:rPr>
          <w:rFonts w:cs="ＭＳ 明朝"/>
          <w:bCs/>
          <w:color w:val="FF0000"/>
          <w:sz w:val="24"/>
        </w:rPr>
      </w:pPr>
      <w:r w:rsidRPr="002023BF">
        <w:rPr>
          <w:rFonts w:cs="ＭＳ 明朝" w:hint="eastAsia"/>
          <w:bCs/>
          <w:color w:val="FF0000"/>
          <w:sz w:val="24"/>
        </w:rPr>
        <w:t>→令和</w:t>
      </w:r>
      <w:r w:rsidRPr="002023BF">
        <w:rPr>
          <w:rFonts w:cs="ＭＳ 明朝" w:hint="eastAsia"/>
          <w:bCs/>
          <w:color w:val="FF0000"/>
          <w:sz w:val="24"/>
        </w:rPr>
        <w:t>5</w:t>
      </w:r>
      <w:r w:rsidRPr="002023BF">
        <w:rPr>
          <w:rFonts w:cs="ＭＳ 明朝" w:hint="eastAsia"/>
          <w:bCs/>
          <w:color w:val="FF0000"/>
          <w:sz w:val="24"/>
        </w:rPr>
        <w:t>年度においては、</w:t>
      </w:r>
      <w:r w:rsidR="0053754C">
        <w:rPr>
          <w:rFonts w:cs="ＭＳ 明朝" w:hint="eastAsia"/>
          <w:bCs/>
          <w:color w:val="FF0000"/>
          <w:sz w:val="24"/>
        </w:rPr>
        <w:t>「特に配慮が必要な家庭における子どもを</w:t>
      </w:r>
      <w:r w:rsidR="0053754C">
        <w:rPr>
          <w:rFonts w:cs="ＭＳ 明朝" w:hint="eastAsia"/>
          <w:bCs/>
          <w:color w:val="FF0000"/>
          <w:sz w:val="24"/>
        </w:rPr>
        <w:t>40%</w:t>
      </w:r>
      <w:r w:rsidR="0053754C">
        <w:rPr>
          <w:rFonts w:cs="ＭＳ 明朝" w:hint="eastAsia"/>
          <w:bCs/>
          <w:color w:val="FF0000"/>
          <w:sz w:val="24"/>
        </w:rPr>
        <w:t>以上」および</w:t>
      </w:r>
      <w:r w:rsidRPr="002023BF">
        <w:rPr>
          <w:rFonts w:cs="ＭＳ 明朝" w:hint="eastAsia"/>
          <w:bCs/>
          <w:color w:val="FF0000"/>
          <w:sz w:val="24"/>
        </w:rPr>
        <w:t>「外国人割合</w:t>
      </w:r>
      <w:r w:rsidRPr="002023BF">
        <w:rPr>
          <w:rFonts w:cs="ＭＳ 明朝" w:hint="eastAsia"/>
          <w:bCs/>
          <w:color w:val="FF0000"/>
          <w:sz w:val="24"/>
        </w:rPr>
        <w:t>20</w:t>
      </w:r>
      <w:r w:rsidRPr="002023BF">
        <w:rPr>
          <w:rFonts w:cs="ＭＳ 明朝"/>
          <w:bCs/>
          <w:color w:val="FF0000"/>
          <w:sz w:val="24"/>
        </w:rPr>
        <w:t>%</w:t>
      </w:r>
      <w:r w:rsidRPr="002023BF">
        <w:rPr>
          <w:rFonts w:cs="ＭＳ 明朝" w:hint="eastAsia"/>
          <w:bCs/>
          <w:color w:val="FF0000"/>
          <w:sz w:val="24"/>
        </w:rPr>
        <w:t>以上」の要件を満たす保育所</w:t>
      </w:r>
      <w:r w:rsidR="0053754C">
        <w:rPr>
          <w:rFonts w:cs="ＭＳ 明朝" w:hint="eastAsia"/>
          <w:bCs/>
          <w:color w:val="FF0000"/>
          <w:sz w:val="24"/>
        </w:rPr>
        <w:t>は</w:t>
      </w:r>
      <w:r w:rsidRPr="002023BF">
        <w:rPr>
          <w:rFonts w:cs="ＭＳ 明朝" w:hint="eastAsia"/>
          <w:bCs/>
          <w:color w:val="FF0000"/>
          <w:sz w:val="24"/>
        </w:rPr>
        <w:t>、保育士</w:t>
      </w:r>
      <w:r w:rsidR="0053754C">
        <w:rPr>
          <w:rFonts w:cs="ＭＳ 明朝" w:hint="eastAsia"/>
          <w:bCs/>
          <w:color w:val="FF0000"/>
          <w:sz w:val="24"/>
        </w:rPr>
        <w:t>の代わりに</w:t>
      </w:r>
      <w:r w:rsidRPr="002023BF">
        <w:rPr>
          <w:rFonts w:cs="ＭＳ 明朝" w:hint="eastAsia"/>
          <w:bCs/>
          <w:color w:val="FF0000"/>
          <w:sz w:val="24"/>
        </w:rPr>
        <w:t>、受け入れる外国人家庭の文化・慣習</w:t>
      </w:r>
      <w:r w:rsidR="00CF04E6">
        <w:rPr>
          <w:rFonts w:cs="ＭＳ 明朝" w:hint="eastAsia"/>
          <w:bCs/>
          <w:color w:val="FF0000"/>
          <w:sz w:val="24"/>
        </w:rPr>
        <w:t>等</w:t>
      </w:r>
      <w:r w:rsidRPr="002023BF">
        <w:rPr>
          <w:rFonts w:cs="ＭＳ 明朝" w:hint="eastAsia"/>
          <w:bCs/>
          <w:color w:val="FF0000"/>
          <w:sz w:val="24"/>
        </w:rPr>
        <w:t>に精通した方など、外国人家庭に対する支援を適切に実施できる職員（非常勤可）</w:t>
      </w:r>
      <w:r w:rsidR="00BB4889">
        <w:rPr>
          <w:rFonts w:cs="ＭＳ 明朝" w:hint="eastAsia"/>
          <w:bCs/>
          <w:color w:val="FF0000"/>
          <w:sz w:val="24"/>
        </w:rPr>
        <w:t>を</w:t>
      </w:r>
      <w:r w:rsidR="00BB4889">
        <w:rPr>
          <w:rFonts w:cs="ＭＳ 明朝" w:hint="eastAsia"/>
          <w:bCs/>
          <w:color w:val="FF0000"/>
          <w:sz w:val="24"/>
        </w:rPr>
        <w:t>1</w:t>
      </w:r>
      <w:r w:rsidR="00BB4889">
        <w:rPr>
          <w:rFonts w:cs="ＭＳ 明朝" w:hint="eastAsia"/>
          <w:bCs/>
          <w:color w:val="FF0000"/>
          <w:sz w:val="24"/>
        </w:rPr>
        <w:t>名配置することができるよう拡充されます</w:t>
      </w:r>
      <w:r w:rsidRPr="002023BF">
        <w:rPr>
          <w:rFonts w:cs="ＭＳ 明朝" w:hint="eastAsia"/>
          <w:bCs/>
          <w:color w:val="FF0000"/>
          <w:sz w:val="24"/>
        </w:rPr>
        <w:t>。※概算要求時から内容変更</w:t>
      </w:r>
    </w:p>
    <w:p w14:paraId="1306E62B" w14:textId="77777777" w:rsidR="0071402A" w:rsidRDefault="0071402A" w:rsidP="00EE5D92">
      <w:pPr>
        <w:snapToGrid w:val="0"/>
        <w:spacing w:beforeLines="25" w:before="90" w:afterLines="25" w:after="90" w:line="300" w:lineRule="auto"/>
        <w:ind w:leftChars="150" w:left="555" w:hangingChars="100" w:hanging="240"/>
        <w:rPr>
          <w:rFonts w:cs="ＭＳ 明朝"/>
          <w:bCs/>
          <w:color w:val="FF0000"/>
          <w:sz w:val="24"/>
        </w:rPr>
      </w:pPr>
    </w:p>
    <w:p w14:paraId="74B6464C" w14:textId="63DC1B82" w:rsidR="004A5E9A" w:rsidRPr="00D77362" w:rsidRDefault="004A5E9A" w:rsidP="004A5E9A">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・保育環境改善等事業</w:t>
      </w:r>
      <w:r>
        <w:rPr>
          <w:rFonts w:ascii="BIZ UDPゴシック" w:eastAsia="BIZ UDPゴシック" w:hAnsi="BIZ UDPゴシック" w:cs="ＭＳ 明朝" w:hint="eastAsia"/>
          <w:bCs/>
          <w:sz w:val="24"/>
          <w:u w:val="single"/>
        </w:rPr>
        <w:t>【拡充】</w:t>
      </w:r>
      <w:r w:rsidRPr="00D77362">
        <w:rPr>
          <w:rFonts w:ascii="BIZ UDPゴシック" w:eastAsia="BIZ UDPゴシック" w:hAnsi="BIZ UDPゴシック" w:cs="ＭＳ 明朝" w:hint="eastAsia"/>
          <w:bCs/>
          <w:u w:val="single"/>
        </w:rPr>
        <w:t>（スライド1および</w:t>
      </w:r>
      <w:r>
        <w:rPr>
          <w:rFonts w:ascii="BIZ UDPゴシック" w:eastAsia="BIZ UDPゴシック" w:hAnsi="BIZ UDPゴシック" w:cs="ＭＳ 明朝" w:hint="eastAsia"/>
          <w:bCs/>
          <w:u w:val="single"/>
        </w:rPr>
        <w:t>16</w:t>
      </w:r>
      <w:r w:rsidRPr="00D77362">
        <w:rPr>
          <w:rFonts w:ascii="BIZ UDPゴシック" w:eastAsia="BIZ UDPゴシック" w:hAnsi="BIZ UDPゴシック" w:cs="ＭＳ 明朝" w:hint="eastAsia"/>
          <w:bCs/>
          <w:u w:val="single"/>
        </w:rPr>
        <w:t>）</w:t>
      </w:r>
    </w:p>
    <w:p w14:paraId="0FB3D8A2" w14:textId="77777777" w:rsidR="004A5E9A" w:rsidRDefault="004A5E9A" w:rsidP="004A5E9A">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→保育所等において、障害児を受け入れるために必要な改修等や病児保育事業（体調不良児対応型）を実施するために必要な設備の整備等に係る費用の一部が補助されます。</w:t>
      </w:r>
    </w:p>
    <w:p w14:paraId="2CE431A4" w14:textId="4E7D181A" w:rsidR="004A5E9A" w:rsidRPr="004A5E9A" w:rsidRDefault="004A5E9A" w:rsidP="004A5E9A">
      <w:pPr>
        <w:snapToGrid w:val="0"/>
        <w:spacing w:beforeLines="25" w:before="90" w:afterLines="25" w:after="90" w:line="300" w:lineRule="auto"/>
        <w:ind w:leftChars="150" w:left="555" w:hangingChars="100" w:hanging="240"/>
        <w:rPr>
          <w:rFonts w:cs="ＭＳ 明朝"/>
          <w:bCs/>
          <w:color w:val="FF0000"/>
          <w:sz w:val="24"/>
        </w:rPr>
      </w:pPr>
      <w:r w:rsidRPr="004A5E9A">
        <w:rPr>
          <w:rFonts w:cs="ＭＳ 明朝" w:hint="eastAsia"/>
          <w:bCs/>
          <w:color w:val="FF0000"/>
          <w:sz w:val="24"/>
        </w:rPr>
        <w:t>→令和</w:t>
      </w:r>
      <w:r w:rsidRPr="004A5E9A">
        <w:rPr>
          <w:rFonts w:cs="ＭＳ 明朝" w:hint="eastAsia"/>
          <w:bCs/>
          <w:color w:val="FF0000"/>
          <w:sz w:val="24"/>
        </w:rPr>
        <w:t>4</w:t>
      </w:r>
      <w:r w:rsidRPr="004A5E9A">
        <w:rPr>
          <w:rFonts w:cs="ＭＳ 明朝" w:hint="eastAsia"/>
          <w:bCs/>
          <w:color w:val="FF0000"/>
          <w:sz w:val="24"/>
        </w:rPr>
        <w:t>年度第</w:t>
      </w:r>
      <w:r w:rsidRPr="004A5E9A">
        <w:rPr>
          <w:rFonts w:cs="ＭＳ 明朝" w:hint="eastAsia"/>
          <w:bCs/>
          <w:color w:val="FF0000"/>
          <w:sz w:val="24"/>
        </w:rPr>
        <w:t>2</w:t>
      </w:r>
      <w:r w:rsidRPr="004A5E9A">
        <w:rPr>
          <w:rFonts w:cs="ＭＳ 明朝" w:hint="eastAsia"/>
          <w:bCs/>
          <w:color w:val="FF0000"/>
          <w:sz w:val="24"/>
        </w:rPr>
        <w:t>次補正予算</w:t>
      </w:r>
      <w:r w:rsidR="00CF04E6">
        <w:rPr>
          <w:rFonts w:cs="ＭＳ 明朝" w:hint="eastAsia"/>
          <w:bCs/>
          <w:color w:val="FF0000"/>
          <w:sz w:val="24"/>
        </w:rPr>
        <w:t>における</w:t>
      </w:r>
      <w:r w:rsidRPr="004A5E9A">
        <w:rPr>
          <w:rFonts w:cs="ＭＳ 明朝" w:hint="eastAsia"/>
          <w:bCs/>
          <w:color w:val="FF0000"/>
          <w:sz w:val="24"/>
        </w:rPr>
        <w:t>「こどもの安心・安全対策支援パッケージ」に含まれる「①送迎用バスへの置き去り防止のためのブザー設置等に必要な経費」、「②</w:t>
      </w:r>
      <w:r w:rsidRPr="004A5E9A">
        <w:rPr>
          <w:rFonts w:cs="ＭＳ 明朝" w:hint="eastAsia"/>
          <w:bCs/>
          <w:color w:val="FF0000"/>
          <w:sz w:val="24"/>
        </w:rPr>
        <w:t>ICT</w:t>
      </w:r>
      <w:r w:rsidRPr="004A5E9A">
        <w:rPr>
          <w:rFonts w:cs="ＭＳ 明朝" w:hint="eastAsia"/>
          <w:bCs/>
          <w:color w:val="FF0000"/>
          <w:sz w:val="24"/>
        </w:rPr>
        <w:t>を活用した子どもの見守りサービスなどの安全対策に資する機器等を導入するための経費」は、引き続き令和</w:t>
      </w:r>
      <w:r w:rsidRPr="004A5E9A">
        <w:rPr>
          <w:rFonts w:cs="ＭＳ 明朝" w:hint="eastAsia"/>
          <w:bCs/>
          <w:color w:val="FF0000"/>
          <w:sz w:val="24"/>
        </w:rPr>
        <w:t>5</w:t>
      </w:r>
      <w:r w:rsidRPr="004A5E9A">
        <w:rPr>
          <w:rFonts w:cs="ＭＳ 明朝" w:hint="eastAsia"/>
          <w:bCs/>
          <w:color w:val="FF0000"/>
          <w:sz w:val="24"/>
        </w:rPr>
        <w:t>年度も実施</w:t>
      </w:r>
      <w:r w:rsidR="00CF04E6">
        <w:rPr>
          <w:rFonts w:cs="ＭＳ 明朝" w:hint="eastAsia"/>
          <w:bCs/>
          <w:color w:val="FF0000"/>
          <w:sz w:val="24"/>
        </w:rPr>
        <w:t>するための経費が計上されています</w:t>
      </w:r>
      <w:r w:rsidRPr="004A5E9A">
        <w:rPr>
          <w:rFonts w:cs="ＭＳ 明朝" w:hint="eastAsia"/>
          <w:bCs/>
          <w:color w:val="FF0000"/>
          <w:sz w:val="24"/>
        </w:rPr>
        <w:t>。</w:t>
      </w:r>
      <w:r>
        <w:rPr>
          <w:rFonts w:cs="ＭＳ 明朝" w:hint="eastAsia"/>
          <w:bCs/>
          <w:color w:val="FF0000"/>
          <w:sz w:val="24"/>
        </w:rPr>
        <w:t>※</w:t>
      </w:r>
      <w:r w:rsidR="00BB4889">
        <w:rPr>
          <w:rFonts w:cs="ＭＳ 明朝" w:hint="eastAsia"/>
          <w:bCs/>
          <w:color w:val="FF0000"/>
          <w:sz w:val="24"/>
        </w:rPr>
        <w:t>令和</w:t>
      </w:r>
      <w:r w:rsidR="00BB4889">
        <w:rPr>
          <w:rFonts w:cs="ＭＳ 明朝" w:hint="eastAsia"/>
          <w:bCs/>
          <w:color w:val="FF0000"/>
          <w:sz w:val="24"/>
        </w:rPr>
        <w:t>5</w:t>
      </w:r>
      <w:r w:rsidR="00BB4889">
        <w:rPr>
          <w:rFonts w:cs="ＭＳ 明朝" w:hint="eastAsia"/>
          <w:bCs/>
          <w:color w:val="FF0000"/>
          <w:sz w:val="24"/>
        </w:rPr>
        <w:t>年度末までの時限的措置</w:t>
      </w:r>
    </w:p>
    <w:p w14:paraId="39283CFB" w14:textId="7EA4B1DC" w:rsidR="004A5E9A" w:rsidRPr="004A5E9A" w:rsidRDefault="004A5E9A" w:rsidP="004A5E9A">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BB4889">
        <w:rPr>
          <w:rFonts w:cs="ＭＳ 明朝" w:hint="eastAsia"/>
          <w:bCs/>
          <w:sz w:val="24"/>
        </w:rPr>
        <w:t>また</w:t>
      </w:r>
      <w:r w:rsidRPr="004A5E9A">
        <w:rPr>
          <w:rFonts w:cs="ＭＳ 明朝" w:hint="eastAsia"/>
          <w:bCs/>
          <w:sz w:val="24"/>
        </w:rPr>
        <w:t>ノンコンタクトタイムを確保し、保育士同士で保育の振り返り等を実施するためのスペース等の設置に必要となる改修費等について補助対象に追加</w:t>
      </w:r>
      <w:r>
        <w:rPr>
          <w:rFonts w:cs="ＭＳ 明朝" w:hint="eastAsia"/>
          <w:bCs/>
          <w:sz w:val="24"/>
        </w:rPr>
        <w:t>されます</w:t>
      </w:r>
      <w:r w:rsidRPr="004A5E9A">
        <w:rPr>
          <w:rFonts w:cs="ＭＳ 明朝" w:hint="eastAsia"/>
          <w:bCs/>
          <w:color w:val="FF0000"/>
          <w:sz w:val="24"/>
        </w:rPr>
        <w:t>（</w:t>
      </w:r>
      <w:r w:rsidRPr="004A5E9A">
        <w:rPr>
          <w:rFonts w:cs="ＭＳ 明朝" w:hint="eastAsia"/>
          <w:bCs/>
          <w:color w:val="FF0000"/>
          <w:sz w:val="24"/>
        </w:rPr>
        <w:t>1</w:t>
      </w:r>
      <w:r w:rsidRPr="004A5E9A">
        <w:rPr>
          <w:rFonts w:cs="ＭＳ 明朝" w:hint="eastAsia"/>
          <w:bCs/>
          <w:color w:val="FF0000"/>
          <w:sz w:val="24"/>
        </w:rPr>
        <w:t>施設あたり</w:t>
      </w:r>
      <w:r w:rsidRPr="004A5E9A">
        <w:rPr>
          <w:rFonts w:cs="ＭＳ 明朝" w:hint="eastAsia"/>
          <w:bCs/>
          <w:color w:val="FF0000"/>
          <w:sz w:val="24"/>
        </w:rPr>
        <w:t>10</w:t>
      </w:r>
      <w:r w:rsidRPr="004A5E9A">
        <w:rPr>
          <w:rFonts w:cs="ＭＳ 明朝" w:hint="eastAsia"/>
          <w:bCs/>
          <w:color w:val="FF0000"/>
          <w:sz w:val="24"/>
        </w:rPr>
        <w:t>万円）</w:t>
      </w:r>
      <w:r w:rsidRPr="004A5E9A">
        <w:rPr>
          <w:rFonts w:cs="ＭＳ 明朝" w:hint="eastAsia"/>
          <w:bCs/>
          <w:sz w:val="24"/>
        </w:rPr>
        <w:t>。</w:t>
      </w:r>
      <w:r w:rsidRPr="004A5E9A">
        <w:rPr>
          <w:rFonts w:cs="ＭＳ 明朝" w:hint="eastAsia"/>
          <w:bCs/>
          <w:color w:val="FF0000"/>
          <w:sz w:val="24"/>
        </w:rPr>
        <w:t>※概算要求時から金額明示</w:t>
      </w:r>
    </w:p>
    <w:p w14:paraId="14BD915E" w14:textId="7B7A0DD0" w:rsidR="00EE5D92" w:rsidRDefault="00EE5D92" w:rsidP="00EE5D92">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1470EAE9" w14:textId="77777777" w:rsidR="00144781" w:rsidRDefault="00144781" w:rsidP="00EE5D92">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79B46D65" w14:textId="3B9B44E7" w:rsidR="0071402A" w:rsidRPr="0071402A" w:rsidRDefault="0071402A" w:rsidP="0071402A">
      <w:pPr>
        <w:snapToGrid w:val="0"/>
        <w:spacing w:beforeLines="25" w:before="90" w:afterLines="25" w:after="90" w:line="300" w:lineRule="auto"/>
        <w:ind w:leftChars="100" w:left="330" w:right="-1" w:hangingChars="50" w:hanging="120"/>
        <w:rPr>
          <w:rFonts w:ascii="BIZ UDPゴシック" w:eastAsia="BIZ UDPゴシック" w:hAnsi="BIZ UDPゴシック" w:cs="ＭＳ 明朝"/>
          <w:bCs/>
          <w:color w:val="FF0000"/>
          <w:sz w:val="24"/>
          <w:u w:val="single"/>
        </w:rPr>
      </w:pPr>
      <w:r w:rsidRPr="0071402A">
        <w:rPr>
          <w:rFonts w:ascii="BIZ UDPゴシック" w:eastAsia="BIZ UDPゴシック" w:hAnsi="BIZ UDPゴシック" w:cs="ＭＳ 明朝" w:hint="eastAsia"/>
          <w:bCs/>
          <w:color w:val="FF0000"/>
          <w:sz w:val="24"/>
          <w:u w:val="single"/>
        </w:rPr>
        <w:t>・新型コロナウイルス感染症に係る保育所等事業継続支援事業（保育環境改善等事業）</w:t>
      </w:r>
      <w:r w:rsidRPr="0071402A">
        <w:rPr>
          <w:rFonts w:ascii="BIZ UDPゴシック" w:eastAsia="BIZ UDPゴシック" w:hAnsi="BIZ UDPゴシック" w:cs="ＭＳ 明朝" w:hint="eastAsia"/>
          <w:bCs/>
          <w:color w:val="FF0000"/>
          <w:u w:val="single"/>
        </w:rPr>
        <w:t>（スライド17）</w:t>
      </w:r>
    </w:p>
    <w:p w14:paraId="3FAB1A9A" w14:textId="018D5CB8" w:rsidR="0071402A" w:rsidRDefault="0071402A" w:rsidP="00BB4889">
      <w:pPr>
        <w:snapToGrid w:val="0"/>
        <w:spacing w:beforeLines="25" w:before="90" w:afterLines="25" w:after="90" w:line="300" w:lineRule="auto"/>
        <w:ind w:leftChars="150" w:left="555" w:hangingChars="100" w:hanging="240"/>
        <w:rPr>
          <w:rFonts w:cs="ＭＳ 明朝"/>
          <w:bCs/>
          <w:color w:val="FF0000"/>
          <w:sz w:val="24"/>
        </w:rPr>
      </w:pPr>
      <w:r w:rsidRPr="0071402A">
        <w:rPr>
          <w:rFonts w:cs="ＭＳ 明朝" w:hint="eastAsia"/>
          <w:bCs/>
          <w:color w:val="FF0000"/>
          <w:sz w:val="24"/>
        </w:rPr>
        <w:t>→令和</w:t>
      </w:r>
      <w:r w:rsidRPr="0071402A">
        <w:rPr>
          <w:rFonts w:cs="ＭＳ 明朝" w:hint="eastAsia"/>
          <w:bCs/>
          <w:color w:val="FF0000"/>
          <w:sz w:val="24"/>
        </w:rPr>
        <w:t>4</w:t>
      </w:r>
      <w:r w:rsidRPr="0071402A">
        <w:rPr>
          <w:rFonts w:cs="ＭＳ 明朝" w:hint="eastAsia"/>
          <w:bCs/>
          <w:color w:val="FF0000"/>
          <w:sz w:val="24"/>
        </w:rPr>
        <w:t>年度第</w:t>
      </w:r>
      <w:r w:rsidRPr="0071402A">
        <w:rPr>
          <w:rFonts w:cs="ＭＳ 明朝" w:hint="eastAsia"/>
          <w:bCs/>
          <w:color w:val="FF0000"/>
          <w:sz w:val="24"/>
        </w:rPr>
        <w:t>2</w:t>
      </w:r>
      <w:r w:rsidRPr="0071402A">
        <w:rPr>
          <w:rFonts w:cs="ＭＳ 明朝" w:hint="eastAsia"/>
          <w:bCs/>
          <w:color w:val="FF0000"/>
          <w:sz w:val="24"/>
        </w:rPr>
        <w:t>次補正予算</w:t>
      </w:r>
      <w:r w:rsidR="00CF04E6">
        <w:rPr>
          <w:rFonts w:cs="ＭＳ 明朝" w:hint="eastAsia"/>
          <w:bCs/>
          <w:color w:val="FF0000"/>
          <w:sz w:val="24"/>
        </w:rPr>
        <w:t>による</w:t>
      </w:r>
      <w:r w:rsidRPr="0071402A">
        <w:rPr>
          <w:rFonts w:cs="ＭＳ 明朝" w:hint="eastAsia"/>
          <w:bCs/>
          <w:color w:val="FF0000"/>
          <w:sz w:val="24"/>
        </w:rPr>
        <w:t>、本事業</w:t>
      </w:r>
      <w:r w:rsidR="00CF04E6">
        <w:rPr>
          <w:rFonts w:cs="ＭＳ 明朝" w:hint="eastAsia"/>
          <w:bCs/>
          <w:color w:val="FF0000"/>
          <w:sz w:val="24"/>
        </w:rPr>
        <w:t>は</w:t>
      </w:r>
      <w:r w:rsidRPr="0071402A">
        <w:rPr>
          <w:rFonts w:cs="ＭＳ 明朝" w:hint="eastAsia"/>
          <w:bCs/>
          <w:color w:val="FF0000"/>
          <w:sz w:val="24"/>
        </w:rPr>
        <w:t>令和</w:t>
      </w:r>
      <w:r w:rsidRPr="0071402A">
        <w:rPr>
          <w:rFonts w:cs="ＭＳ 明朝" w:hint="eastAsia"/>
          <w:bCs/>
          <w:color w:val="FF0000"/>
          <w:sz w:val="24"/>
        </w:rPr>
        <w:t>5</w:t>
      </w:r>
      <w:r w:rsidRPr="0071402A">
        <w:rPr>
          <w:rFonts w:cs="ＭＳ 明朝" w:hint="eastAsia"/>
          <w:bCs/>
          <w:color w:val="FF0000"/>
          <w:sz w:val="24"/>
        </w:rPr>
        <w:t>年度も実施されます。</w:t>
      </w:r>
      <w:r w:rsidR="00BB4889">
        <w:rPr>
          <w:rFonts w:cs="ＭＳ 明朝" w:hint="eastAsia"/>
          <w:bCs/>
          <w:color w:val="FF0000"/>
          <w:sz w:val="24"/>
        </w:rPr>
        <w:t xml:space="preserve">　　　　</w:t>
      </w:r>
    </w:p>
    <w:p w14:paraId="31B81773" w14:textId="77777777" w:rsidR="0071402A" w:rsidRPr="0071402A" w:rsidRDefault="0071402A" w:rsidP="0071402A">
      <w:pPr>
        <w:snapToGrid w:val="0"/>
        <w:spacing w:beforeLines="25" w:before="90" w:afterLines="25" w:after="90" w:line="300" w:lineRule="auto"/>
        <w:ind w:leftChars="150" w:left="555" w:hangingChars="100" w:hanging="240"/>
        <w:rPr>
          <w:rFonts w:cs="ＭＳ 明朝"/>
          <w:bCs/>
          <w:color w:val="FF0000"/>
          <w:sz w:val="24"/>
        </w:rPr>
      </w:pPr>
      <w:r w:rsidRPr="0071402A">
        <w:rPr>
          <w:rFonts w:cs="ＭＳ 明朝" w:hint="eastAsia"/>
          <w:bCs/>
          <w:color w:val="FF0000"/>
          <w:sz w:val="24"/>
        </w:rPr>
        <w:t>→本事業は、保育所等における新型コロナウイルス感染症の感染拡大防止対策の支援として、新型コロナウイルスの感染者や濃厚接触者等が発生した場合に、職員が感染症対策の徹底を図りながら事業を継続的に実施していくために必要な経費について補助を行うものです（新規事業）。</w:t>
      </w:r>
    </w:p>
    <w:p w14:paraId="19D5C291" w14:textId="3D87DEE2" w:rsidR="0071402A" w:rsidRPr="0071402A" w:rsidRDefault="0071402A" w:rsidP="0071402A">
      <w:pPr>
        <w:snapToGrid w:val="0"/>
        <w:spacing w:beforeLines="25" w:before="90" w:afterLines="25" w:after="90" w:line="300" w:lineRule="auto"/>
        <w:ind w:leftChars="150" w:left="555" w:hangingChars="100" w:hanging="240"/>
        <w:rPr>
          <w:rFonts w:cs="ＭＳ 明朝"/>
          <w:bCs/>
          <w:color w:val="FF0000"/>
          <w:sz w:val="24"/>
        </w:rPr>
      </w:pPr>
      <w:r w:rsidRPr="0071402A">
        <w:rPr>
          <w:rFonts w:cs="ＭＳ 明朝" w:hint="eastAsia"/>
          <w:bCs/>
          <w:color w:val="FF0000"/>
          <w:sz w:val="24"/>
        </w:rPr>
        <w:t>→なお、本事業の創設にあたり、既存の「新型コロナウイルス感染症対策支援事業」は終了し</w:t>
      </w:r>
      <w:r w:rsidR="00BB4889">
        <w:rPr>
          <w:rFonts w:cs="ＭＳ 明朝" w:hint="eastAsia"/>
          <w:bCs/>
          <w:color w:val="FF0000"/>
          <w:sz w:val="24"/>
        </w:rPr>
        <w:t>ています</w:t>
      </w:r>
      <w:r w:rsidRPr="0071402A">
        <w:rPr>
          <w:rFonts w:cs="ＭＳ 明朝" w:hint="eastAsia"/>
          <w:bCs/>
          <w:color w:val="FF0000"/>
          <w:sz w:val="24"/>
        </w:rPr>
        <w:t>。</w:t>
      </w:r>
    </w:p>
    <w:p w14:paraId="5AFC9953" w14:textId="77777777" w:rsidR="00961A9B" w:rsidRPr="0071402A" w:rsidRDefault="00961A9B" w:rsidP="00BB4889">
      <w:pPr>
        <w:snapToGrid w:val="0"/>
        <w:spacing w:beforeLines="25" w:before="90" w:afterLines="25" w:after="90" w:line="300" w:lineRule="auto"/>
        <w:rPr>
          <w:rFonts w:ascii="BIZ UDPゴシック" w:eastAsia="BIZ UDPゴシック" w:hAnsi="BIZ UDPゴシック" w:cs="ＭＳ 明朝"/>
          <w:bCs/>
          <w:sz w:val="24"/>
          <w:u w:val="single"/>
        </w:rPr>
      </w:pPr>
    </w:p>
    <w:p w14:paraId="3006230D" w14:textId="3ED2F04C" w:rsidR="002023BF" w:rsidRPr="00D77362" w:rsidRDefault="002023BF" w:rsidP="002023BF">
      <w:pPr>
        <w:snapToGrid w:val="0"/>
        <w:spacing w:beforeLines="25" w:before="90" w:afterLines="25" w:after="90" w:line="300" w:lineRule="auto"/>
        <w:ind w:leftChars="100" w:left="21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・保育所</w:t>
      </w:r>
      <w:r>
        <w:rPr>
          <w:rFonts w:ascii="BIZ UDPゴシック" w:eastAsia="BIZ UDPゴシック" w:hAnsi="BIZ UDPゴシック" w:cs="ＭＳ 明朝" w:hint="eastAsia"/>
          <w:bCs/>
          <w:sz w:val="24"/>
          <w:u w:val="single"/>
        </w:rPr>
        <w:t>の空き定員等を活用した未就園児の定期的な預かりモデル事業【新規】</w:t>
      </w:r>
      <w:r w:rsidRPr="00D77362">
        <w:rPr>
          <w:rFonts w:ascii="BIZ UDPゴシック" w:eastAsia="BIZ UDPゴシック" w:hAnsi="BIZ UDPゴシック" w:cs="ＭＳ 明朝" w:hint="eastAsia"/>
          <w:bCs/>
          <w:u w:val="single"/>
        </w:rPr>
        <w:t>（スライド1および</w:t>
      </w:r>
      <w:r>
        <w:rPr>
          <w:rFonts w:ascii="BIZ UDPゴシック" w:eastAsia="BIZ UDPゴシック" w:hAnsi="BIZ UDPゴシック" w:cs="ＭＳ 明朝" w:hint="eastAsia"/>
          <w:bCs/>
          <w:u w:val="single"/>
        </w:rPr>
        <w:t>17</w:t>
      </w:r>
      <w:r w:rsidRPr="00D77362">
        <w:rPr>
          <w:rFonts w:ascii="BIZ UDPゴシック" w:eastAsia="BIZ UDPゴシック" w:hAnsi="BIZ UDPゴシック" w:cs="ＭＳ 明朝" w:hint="eastAsia"/>
          <w:bCs/>
          <w:u w:val="single"/>
        </w:rPr>
        <w:t>）</w:t>
      </w:r>
    </w:p>
    <w:p w14:paraId="767B73AD" w14:textId="126464E1" w:rsidR="002023BF" w:rsidRDefault="002023BF" w:rsidP="002023B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定員に空きのある保育所等において、未就園児を定期的に預かり、利用促進の方法、利用の調整、要支援家庭等の確認方法や、保護者に対する関わり方などを具体的に検討し、保育所の多機能化に向けた効果を検証するモデル事業が実施されます。</w:t>
      </w:r>
    </w:p>
    <w:p w14:paraId="307EB9AC" w14:textId="01A73F84" w:rsidR="002023BF" w:rsidRPr="002023BF" w:rsidRDefault="002023BF" w:rsidP="002023BF">
      <w:pPr>
        <w:snapToGrid w:val="0"/>
        <w:spacing w:beforeLines="25" w:before="90" w:afterLines="25" w:after="90" w:line="300" w:lineRule="auto"/>
        <w:ind w:leftChars="150" w:left="555" w:hangingChars="100" w:hanging="240"/>
        <w:rPr>
          <w:rFonts w:cs="ＭＳ 明朝"/>
          <w:bCs/>
          <w:color w:val="FF0000"/>
          <w:sz w:val="24"/>
        </w:rPr>
      </w:pPr>
      <w:r w:rsidRPr="002023BF">
        <w:rPr>
          <w:rFonts w:cs="ＭＳ 明朝" w:hint="eastAsia"/>
          <w:bCs/>
          <w:color w:val="FF0000"/>
          <w:sz w:val="24"/>
        </w:rPr>
        <w:t>→概算要求時には補助割合が「国：</w:t>
      </w:r>
      <w:r w:rsidRPr="002023BF">
        <w:rPr>
          <w:rFonts w:cs="ＭＳ 明朝" w:hint="eastAsia"/>
          <w:bCs/>
          <w:color w:val="FF0000"/>
          <w:sz w:val="24"/>
        </w:rPr>
        <w:t>10/10</w:t>
      </w:r>
      <w:r w:rsidRPr="002023BF">
        <w:rPr>
          <w:rFonts w:cs="ＭＳ 明朝" w:hint="eastAsia"/>
          <w:bCs/>
          <w:color w:val="FF0000"/>
          <w:sz w:val="24"/>
        </w:rPr>
        <w:t>」とされていましたが、予算</w:t>
      </w:r>
      <w:r w:rsidR="00CF04E6">
        <w:rPr>
          <w:rFonts w:cs="ＭＳ 明朝" w:hint="eastAsia"/>
          <w:bCs/>
          <w:color w:val="FF0000"/>
          <w:sz w:val="24"/>
        </w:rPr>
        <w:t>案</w:t>
      </w:r>
      <w:r w:rsidRPr="002023BF">
        <w:rPr>
          <w:rFonts w:cs="ＭＳ 明朝" w:hint="eastAsia"/>
          <w:bCs/>
          <w:color w:val="FF0000"/>
          <w:sz w:val="24"/>
        </w:rPr>
        <w:t>では「国：</w:t>
      </w:r>
      <w:r w:rsidRPr="002023BF">
        <w:rPr>
          <w:rFonts w:cs="ＭＳ 明朝" w:hint="eastAsia"/>
          <w:bCs/>
          <w:color w:val="FF0000"/>
          <w:sz w:val="24"/>
        </w:rPr>
        <w:t>9/10</w:t>
      </w:r>
      <w:r w:rsidRPr="002023BF">
        <w:rPr>
          <w:rFonts w:cs="ＭＳ 明朝" w:hint="eastAsia"/>
          <w:bCs/>
          <w:color w:val="FF0000"/>
          <w:sz w:val="24"/>
        </w:rPr>
        <w:t>、市町村</w:t>
      </w:r>
      <w:r w:rsidRPr="002023BF">
        <w:rPr>
          <w:rFonts w:cs="ＭＳ 明朝" w:hint="eastAsia"/>
          <w:bCs/>
          <w:color w:val="FF0000"/>
          <w:sz w:val="24"/>
        </w:rPr>
        <w:t>1:10</w:t>
      </w:r>
      <w:r w:rsidRPr="002023BF">
        <w:rPr>
          <w:rFonts w:cs="ＭＳ 明朝" w:hint="eastAsia"/>
          <w:bCs/>
          <w:color w:val="FF0000"/>
          <w:sz w:val="24"/>
        </w:rPr>
        <w:t>」とされました。</w:t>
      </w:r>
    </w:p>
    <w:p w14:paraId="79119866" w14:textId="11575C9E" w:rsidR="002023BF" w:rsidRDefault="002023BF" w:rsidP="002023BF">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→事業内容は、下記</w:t>
      </w:r>
      <w:r w:rsidR="00CF04E6">
        <w:rPr>
          <w:rFonts w:cs="ＭＳ 明朝" w:hint="eastAsia"/>
          <w:bCs/>
          <w:sz w:val="24"/>
        </w:rPr>
        <w:t>のとおりで</w:t>
      </w:r>
      <w:r>
        <w:rPr>
          <w:rFonts w:cs="ＭＳ 明朝" w:hint="eastAsia"/>
          <w:bCs/>
          <w:sz w:val="24"/>
        </w:rPr>
        <w:t>す。</w:t>
      </w:r>
    </w:p>
    <w:p w14:paraId="33107844" w14:textId="77777777" w:rsidR="002023BF" w:rsidRPr="009B571E" w:rsidRDefault="002023BF" w:rsidP="002023BF">
      <w:pPr>
        <w:pStyle w:val="a9"/>
        <w:numPr>
          <w:ilvl w:val="0"/>
          <w:numId w:val="37"/>
        </w:numPr>
        <w:snapToGrid w:val="0"/>
        <w:spacing w:beforeLines="25" w:before="90" w:afterLines="25" w:after="90" w:line="300" w:lineRule="auto"/>
        <w:ind w:leftChars="0"/>
        <w:rPr>
          <w:rFonts w:cs="ＭＳ 明朝"/>
          <w:bCs/>
          <w:sz w:val="24"/>
        </w:rPr>
      </w:pPr>
      <w:r>
        <w:rPr>
          <w:rFonts w:ascii="Century" w:eastAsia="ＭＳ 明朝" w:hAnsi="Century" w:cs="ＭＳ 明朝" w:hint="eastAsia"/>
          <w:bCs/>
          <w:sz w:val="24"/>
          <w:szCs w:val="24"/>
        </w:rPr>
        <w:t>定期的な預かり</w:t>
      </w:r>
    </w:p>
    <w:p w14:paraId="19E2A23F" w14:textId="555A70AE" w:rsidR="002023BF" w:rsidRPr="0099270D" w:rsidRDefault="002023BF" w:rsidP="002023BF">
      <w:pPr>
        <w:pStyle w:val="a9"/>
        <w:numPr>
          <w:ilvl w:val="1"/>
          <w:numId w:val="37"/>
        </w:numPr>
        <w:snapToGrid w:val="0"/>
        <w:spacing w:beforeLines="25" w:before="90" w:afterLines="25" w:after="90"/>
        <w:ind w:leftChars="0" w:left="1332" w:hanging="357"/>
        <w:rPr>
          <w:rFonts w:cs="ＭＳ 明朝"/>
          <w:bCs/>
          <w:sz w:val="23"/>
          <w:szCs w:val="23"/>
        </w:rPr>
      </w:pPr>
      <w:r w:rsidRPr="0099270D">
        <w:rPr>
          <w:rFonts w:cs="ＭＳ 明朝" w:hint="eastAsia"/>
          <w:bCs/>
          <w:sz w:val="23"/>
          <w:szCs w:val="23"/>
        </w:rPr>
        <w:t>定員に空きのある保育所等において、地域の保育所等に通所していない未就園児に対して、継続して週</w:t>
      </w:r>
      <w:r w:rsidRPr="0099270D">
        <w:rPr>
          <w:rFonts w:cs="ＭＳ 明朝" w:hint="eastAsia"/>
          <w:bCs/>
          <w:sz w:val="23"/>
          <w:szCs w:val="23"/>
        </w:rPr>
        <w:t>1</w:t>
      </w:r>
      <w:r w:rsidRPr="0099270D">
        <w:rPr>
          <w:rFonts w:cs="ＭＳ 明朝" w:hint="eastAsia"/>
          <w:bCs/>
          <w:sz w:val="23"/>
          <w:szCs w:val="23"/>
        </w:rPr>
        <w:t>～</w:t>
      </w:r>
      <w:r w:rsidRPr="0099270D">
        <w:rPr>
          <w:rFonts w:cs="ＭＳ 明朝" w:hint="eastAsia"/>
          <w:bCs/>
          <w:sz w:val="23"/>
          <w:szCs w:val="23"/>
        </w:rPr>
        <w:t>2</w:t>
      </w:r>
      <w:r w:rsidRPr="0099270D">
        <w:rPr>
          <w:rFonts w:cs="ＭＳ 明朝" w:hint="eastAsia"/>
          <w:bCs/>
          <w:sz w:val="23"/>
          <w:szCs w:val="23"/>
        </w:rPr>
        <w:t>日程度の定期的な預かりを実施する。</w:t>
      </w:r>
    </w:p>
    <w:p w14:paraId="267700B0" w14:textId="77777777" w:rsidR="002023BF" w:rsidRPr="0099270D" w:rsidRDefault="002023BF" w:rsidP="002023BF">
      <w:pPr>
        <w:pStyle w:val="a9"/>
        <w:numPr>
          <w:ilvl w:val="1"/>
          <w:numId w:val="37"/>
        </w:numPr>
        <w:snapToGrid w:val="0"/>
        <w:spacing w:beforeLines="25" w:before="90" w:afterLines="25" w:after="90"/>
        <w:ind w:leftChars="0" w:left="1332" w:hanging="357"/>
        <w:rPr>
          <w:rFonts w:cs="ＭＳ 明朝"/>
          <w:bCs/>
          <w:sz w:val="23"/>
          <w:szCs w:val="23"/>
        </w:rPr>
      </w:pPr>
      <w:r w:rsidRPr="0099270D">
        <w:rPr>
          <w:rFonts w:cs="ＭＳ 明朝" w:hint="eastAsia"/>
          <w:bCs/>
          <w:sz w:val="23"/>
          <w:szCs w:val="23"/>
        </w:rPr>
        <w:t>対象児童を養育する家庭に対して、本事業の積極的な利用を促進する。</w:t>
      </w:r>
    </w:p>
    <w:p w14:paraId="3E622373" w14:textId="77777777" w:rsidR="002023BF" w:rsidRPr="0099270D" w:rsidRDefault="002023BF" w:rsidP="002023BF">
      <w:pPr>
        <w:pStyle w:val="a9"/>
        <w:numPr>
          <w:ilvl w:val="1"/>
          <w:numId w:val="37"/>
        </w:numPr>
        <w:snapToGrid w:val="0"/>
        <w:spacing w:beforeLines="25" w:before="90" w:afterLines="25" w:after="90"/>
        <w:ind w:leftChars="0" w:left="1332" w:hanging="357"/>
        <w:rPr>
          <w:rFonts w:cs="ＭＳ 明朝"/>
          <w:bCs/>
          <w:sz w:val="23"/>
          <w:szCs w:val="23"/>
        </w:rPr>
      </w:pPr>
      <w:r w:rsidRPr="0099270D">
        <w:rPr>
          <w:rFonts w:cs="ＭＳ 明朝" w:hint="eastAsia"/>
          <w:bCs/>
          <w:sz w:val="23"/>
          <w:szCs w:val="23"/>
        </w:rPr>
        <w:t>集団における子どもの育ちに着目した支援計画を作成し、適切な保育を行うとともに、保護者に対しては、定期的な面談などを実施し、継続的に支援する。</w:t>
      </w:r>
    </w:p>
    <w:p w14:paraId="55F6BF81" w14:textId="77777777" w:rsidR="002023BF" w:rsidRPr="0099270D" w:rsidRDefault="002023BF" w:rsidP="002023BF">
      <w:pPr>
        <w:pStyle w:val="a9"/>
        <w:numPr>
          <w:ilvl w:val="1"/>
          <w:numId w:val="37"/>
        </w:numPr>
        <w:snapToGrid w:val="0"/>
        <w:spacing w:beforeLines="25" w:before="90" w:afterLines="25" w:after="90"/>
        <w:ind w:leftChars="0" w:left="1332" w:hanging="357"/>
        <w:rPr>
          <w:rFonts w:cs="ＭＳ 明朝"/>
          <w:bCs/>
          <w:sz w:val="23"/>
          <w:szCs w:val="23"/>
        </w:rPr>
      </w:pPr>
      <w:r w:rsidRPr="0099270D">
        <w:rPr>
          <w:rFonts w:cs="ＭＳ 明朝" w:hint="eastAsia"/>
          <w:bCs/>
          <w:sz w:val="23"/>
          <w:szCs w:val="23"/>
        </w:rPr>
        <w:t>要支援児童等の不適切な養育の疑いを確認した場合には、関係機関に情報を共有する。</w:t>
      </w:r>
    </w:p>
    <w:p w14:paraId="761D91B3" w14:textId="77777777" w:rsidR="002023BF" w:rsidRPr="009B571E" w:rsidRDefault="002023BF" w:rsidP="002023BF">
      <w:pPr>
        <w:pStyle w:val="a9"/>
        <w:numPr>
          <w:ilvl w:val="0"/>
          <w:numId w:val="37"/>
        </w:numPr>
        <w:snapToGrid w:val="0"/>
        <w:spacing w:beforeLines="25" w:before="90" w:afterLines="25" w:after="90" w:line="300" w:lineRule="auto"/>
        <w:ind w:leftChars="0"/>
        <w:rPr>
          <w:rFonts w:cs="ＭＳ 明朝"/>
          <w:bCs/>
          <w:sz w:val="24"/>
        </w:rPr>
      </w:pPr>
      <w:r>
        <w:rPr>
          <w:rFonts w:ascii="Century" w:eastAsia="ＭＳ 明朝" w:hAnsi="Century" w:cs="ＭＳ 明朝" w:hint="eastAsia"/>
          <w:bCs/>
          <w:sz w:val="24"/>
          <w:szCs w:val="24"/>
        </w:rPr>
        <w:t>要支援家庭等対応強化加算</w:t>
      </w:r>
    </w:p>
    <w:p w14:paraId="676B780F" w14:textId="77777777" w:rsidR="002023BF" w:rsidRPr="0099270D" w:rsidRDefault="002023BF" w:rsidP="002023BF">
      <w:pPr>
        <w:pStyle w:val="a9"/>
        <w:numPr>
          <w:ilvl w:val="1"/>
          <w:numId w:val="37"/>
        </w:numPr>
        <w:snapToGrid w:val="0"/>
        <w:spacing w:beforeLines="25" w:before="90" w:afterLines="25" w:after="90"/>
        <w:ind w:leftChars="0" w:left="1332" w:hanging="357"/>
        <w:rPr>
          <w:rFonts w:cs="ＭＳ 明朝"/>
          <w:bCs/>
          <w:sz w:val="23"/>
          <w:szCs w:val="23"/>
        </w:rPr>
      </w:pPr>
      <w:r w:rsidRPr="0099270D">
        <w:rPr>
          <w:rFonts w:ascii="Century" w:eastAsia="ＭＳ 明朝" w:hAnsi="Century" w:cs="ＭＳ 明朝" w:hint="eastAsia"/>
          <w:bCs/>
          <w:sz w:val="23"/>
          <w:szCs w:val="23"/>
        </w:rPr>
        <w:t>①に加え、保育所等において、要支援児童等の預かりを行う場合には、関係機関との連携の下、情報共有や定期的な打ち合わせに基づいた支援計画を作成し、関係機関との協働対処による相談支援を行うなど、適切な支援を行う。</w:t>
      </w:r>
    </w:p>
    <w:p w14:paraId="4DC54DDD" w14:textId="2792F89E" w:rsidR="002023BF" w:rsidRDefault="002023BF" w:rsidP="00EE5D92">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7E5A9EE8" w14:textId="6E904DD7" w:rsidR="00961A9B" w:rsidRPr="00961A9B" w:rsidRDefault="00961A9B" w:rsidP="00961A9B">
      <w:pPr>
        <w:snapToGrid w:val="0"/>
        <w:spacing w:beforeLines="50" w:before="180" w:line="300" w:lineRule="auto"/>
        <w:rPr>
          <w:rFonts w:ascii="BIZ UDPゴシック" w:eastAsia="BIZ UDPゴシック" w:hAnsi="BIZ UDPゴシック" w:cs="ＭＳ 明朝"/>
          <w:bCs/>
          <w:sz w:val="24"/>
        </w:rPr>
      </w:pPr>
      <w:r w:rsidRPr="00961A9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子ども・子育て支援新制度の推進</w:t>
      </w:r>
      <w:r w:rsidRPr="00961A9B">
        <w:rPr>
          <w:rFonts w:ascii="BIZ UDPゴシック" w:eastAsia="BIZ UDPゴシック" w:hAnsi="BIZ UDPゴシック" w:cs="ＭＳ 明朝" w:hint="eastAsia"/>
          <w:bCs/>
          <w:sz w:val="24"/>
        </w:rPr>
        <w:t>（R5：</w:t>
      </w:r>
      <w:r>
        <w:rPr>
          <w:rFonts w:ascii="BIZ UDPゴシック" w:eastAsia="BIZ UDPゴシック" w:hAnsi="BIZ UDPゴシック" w:cs="ＭＳ 明朝" w:hint="eastAsia"/>
          <w:bCs/>
          <w:sz w:val="24"/>
        </w:rPr>
        <w:t>2兆1,118</w:t>
      </w:r>
      <w:r w:rsidRPr="00961A9B">
        <w:rPr>
          <w:rFonts w:ascii="BIZ UDPゴシック" w:eastAsia="BIZ UDPゴシック" w:hAnsi="BIZ UDPゴシック" w:cs="ＭＳ 明朝" w:hint="eastAsia"/>
          <w:bCs/>
          <w:sz w:val="24"/>
        </w:rPr>
        <w:t>億円+R4</w:t>
      </w:r>
      <w:r w:rsidR="00BB4889">
        <w:rPr>
          <w:rFonts w:ascii="BIZ UDPゴシック" w:eastAsia="BIZ UDPゴシック" w:hAnsi="BIZ UDPゴシック" w:cs="ＭＳ 明朝" w:hint="eastAsia"/>
          <w:bCs/>
          <w:sz w:val="24"/>
        </w:rPr>
        <w:t>第2次</w:t>
      </w:r>
      <w:r w:rsidRPr="00961A9B">
        <w:rPr>
          <w:rFonts w:ascii="BIZ UDPゴシック" w:eastAsia="BIZ UDPゴシック" w:hAnsi="BIZ UDPゴシック" w:cs="ＭＳ 明朝" w:hint="eastAsia"/>
          <w:bCs/>
          <w:sz w:val="24"/>
        </w:rPr>
        <w:t>補正：</w:t>
      </w:r>
      <w:r>
        <w:rPr>
          <w:rFonts w:ascii="BIZ UDPゴシック" w:eastAsia="BIZ UDPゴシック" w:hAnsi="BIZ UDPゴシック" w:cs="ＭＳ 明朝" w:hint="eastAsia"/>
          <w:bCs/>
          <w:sz w:val="24"/>
        </w:rPr>
        <w:t>1,283</w:t>
      </w:r>
      <w:r w:rsidRPr="00961A9B">
        <w:rPr>
          <w:rFonts w:ascii="BIZ UDPゴシック" w:eastAsia="BIZ UDPゴシック" w:hAnsi="BIZ UDPゴシック" w:cs="ＭＳ 明朝" w:hint="eastAsia"/>
          <w:bCs/>
          <w:sz w:val="24"/>
        </w:rPr>
        <w:t>億円）</w:t>
      </w:r>
      <w:r>
        <w:rPr>
          <w:rFonts w:ascii="BIZ UDPゴシック" w:eastAsia="BIZ UDPゴシック" w:hAnsi="BIZ UDPゴシック" w:cs="ＭＳ 明朝" w:hint="eastAsia"/>
          <w:bCs/>
          <w:sz w:val="24"/>
        </w:rPr>
        <w:t>】</w:t>
      </w:r>
    </w:p>
    <w:p w14:paraId="1C7DFCE5" w14:textId="77777777" w:rsidR="00B17BBD" w:rsidRPr="00D34238" w:rsidRDefault="00B17BBD" w:rsidP="00961A9B">
      <w:pPr>
        <w:snapToGrid w:val="0"/>
        <w:spacing w:beforeLines="25" w:before="90" w:afterLines="25" w:after="90" w:line="300" w:lineRule="auto"/>
        <w:ind w:firstLineChars="100" w:firstLine="240"/>
        <w:rPr>
          <w:rFonts w:ascii="BIZ UDPゴシック" w:eastAsia="BIZ UDPゴシック" w:hAnsi="BIZ UDPゴシック" w:cs="ＭＳ 明朝"/>
          <w:bCs/>
          <w:color w:val="FF0000"/>
          <w:sz w:val="24"/>
          <w:u w:val="single"/>
        </w:rPr>
      </w:pPr>
      <w:r w:rsidRPr="00D34238">
        <w:rPr>
          <w:rFonts w:ascii="BIZ UDPゴシック" w:eastAsia="BIZ UDPゴシック" w:hAnsi="BIZ UDPゴシック" w:cs="ＭＳ 明朝" w:hint="eastAsia"/>
          <w:bCs/>
          <w:color w:val="FF0000"/>
          <w:sz w:val="24"/>
          <w:u w:val="single"/>
        </w:rPr>
        <w:t>・チーム保育推進加算の拡充</w:t>
      </w:r>
      <w:r w:rsidRPr="00D34238">
        <w:rPr>
          <w:rFonts w:ascii="BIZ UDPゴシック" w:eastAsia="BIZ UDPゴシック" w:hAnsi="BIZ UDPゴシック" w:cs="ＭＳ 明朝" w:hint="eastAsia"/>
          <w:bCs/>
          <w:color w:val="FF0000"/>
          <w:u w:val="single"/>
        </w:rPr>
        <w:t>（スライド1</w:t>
      </w:r>
      <w:r>
        <w:rPr>
          <w:rFonts w:ascii="BIZ UDPゴシック" w:eastAsia="BIZ UDPゴシック" w:hAnsi="BIZ UDPゴシック" w:cs="ＭＳ 明朝" w:hint="eastAsia"/>
          <w:bCs/>
          <w:color w:val="FF0000"/>
          <w:u w:val="single"/>
        </w:rPr>
        <w:t>および21</w:t>
      </w:r>
      <w:r w:rsidRPr="00D34238">
        <w:rPr>
          <w:rFonts w:ascii="BIZ UDPゴシック" w:eastAsia="BIZ UDPゴシック" w:hAnsi="BIZ UDPゴシック" w:cs="ＭＳ 明朝" w:hint="eastAsia"/>
          <w:bCs/>
          <w:color w:val="FF0000"/>
          <w:u w:val="single"/>
        </w:rPr>
        <w:t>）（</w:t>
      </w:r>
      <w:r>
        <w:rPr>
          <w:rFonts w:ascii="BIZ UDPゴシック" w:eastAsia="BIZ UDPゴシック" w:hAnsi="BIZ UDPゴシック" w:cs="ＭＳ 明朝" w:hint="eastAsia"/>
          <w:bCs/>
          <w:color w:val="FF0000"/>
          <w:u w:val="single"/>
        </w:rPr>
        <w:t>拡充</w:t>
      </w:r>
      <w:r w:rsidRPr="00D34238">
        <w:rPr>
          <w:rFonts w:ascii="BIZ UDPゴシック" w:eastAsia="BIZ UDPゴシック" w:hAnsi="BIZ UDPゴシック" w:cs="ＭＳ 明朝" w:hint="eastAsia"/>
          <w:bCs/>
          <w:color w:val="FF0000"/>
          <w:u w:val="single"/>
        </w:rPr>
        <w:t>）</w:t>
      </w:r>
    </w:p>
    <w:p w14:paraId="285B947E" w14:textId="5F88D9F1" w:rsidR="00B17BBD" w:rsidRPr="00D34238" w:rsidRDefault="00B17BBD" w:rsidP="00B17BBD">
      <w:pPr>
        <w:snapToGrid w:val="0"/>
        <w:spacing w:beforeLines="25" w:before="90" w:afterLines="25" w:after="90" w:line="300" w:lineRule="auto"/>
        <w:ind w:leftChars="150" w:left="555" w:hangingChars="100" w:hanging="240"/>
        <w:rPr>
          <w:rFonts w:cs="ＭＳ 明朝"/>
          <w:bCs/>
          <w:color w:val="FF0000"/>
          <w:sz w:val="24"/>
        </w:rPr>
      </w:pPr>
      <w:r w:rsidRPr="00D34238">
        <w:rPr>
          <w:rFonts w:cs="ＭＳ 明朝" w:hint="eastAsia"/>
          <w:bCs/>
          <w:color w:val="FF0000"/>
          <w:sz w:val="24"/>
        </w:rPr>
        <w:t>→比較的規模の大きな保育所（定員</w:t>
      </w:r>
      <w:r w:rsidRPr="00D34238">
        <w:rPr>
          <w:rFonts w:cs="ＭＳ 明朝" w:hint="eastAsia"/>
          <w:bCs/>
          <w:color w:val="FF0000"/>
          <w:sz w:val="24"/>
        </w:rPr>
        <w:t>121</w:t>
      </w:r>
      <w:r w:rsidRPr="00D34238">
        <w:rPr>
          <w:rFonts w:cs="ＭＳ 明朝" w:hint="eastAsia"/>
          <w:bCs/>
          <w:color w:val="FF0000"/>
          <w:sz w:val="24"/>
        </w:rPr>
        <w:t>人以上）について、</w:t>
      </w:r>
      <w:r w:rsidRPr="00D34238">
        <w:rPr>
          <w:rFonts w:cs="ＭＳ 明朝" w:hint="eastAsia"/>
          <w:bCs/>
          <w:color w:val="FF0000"/>
          <w:sz w:val="24"/>
        </w:rPr>
        <w:t>25:1</w:t>
      </w:r>
      <w:r w:rsidRPr="00D34238">
        <w:rPr>
          <w:rFonts w:cs="ＭＳ 明朝" w:hint="eastAsia"/>
          <w:bCs/>
          <w:color w:val="FF0000"/>
          <w:sz w:val="24"/>
        </w:rPr>
        <w:t>の配置が実現可能となるよう、公定価格におけるチーム保育推進加算について、</w:t>
      </w:r>
      <w:r w:rsidRPr="00D34238">
        <w:rPr>
          <w:rFonts w:cs="ＭＳ 明朝" w:hint="eastAsia"/>
          <w:bCs/>
          <w:color w:val="FF0000"/>
          <w:sz w:val="24"/>
        </w:rPr>
        <w:t>2</w:t>
      </w:r>
      <w:r w:rsidRPr="00D34238">
        <w:rPr>
          <w:rFonts w:cs="ＭＳ 明朝" w:hint="eastAsia"/>
          <w:bCs/>
          <w:color w:val="FF0000"/>
          <w:sz w:val="24"/>
        </w:rPr>
        <w:t>人までの加配を可能とする拡充が行われます。</w:t>
      </w:r>
      <w:r w:rsidRPr="00D34238">
        <w:rPr>
          <w:rFonts w:asciiTheme="minorEastAsia" w:eastAsiaTheme="minorEastAsia" w:hAnsiTheme="minorEastAsia" w:cs="ＭＳ 明朝" w:hint="eastAsia"/>
          <w:bCs/>
          <w:color w:val="FF0000"/>
          <w:sz w:val="24"/>
        </w:rPr>
        <w:t>※</w:t>
      </w:r>
      <w:r>
        <w:rPr>
          <w:rFonts w:asciiTheme="minorEastAsia" w:eastAsiaTheme="minorEastAsia" w:hAnsiTheme="minorEastAsia" w:cs="ＭＳ 明朝" w:hint="eastAsia"/>
          <w:bCs/>
          <w:color w:val="FF0000"/>
          <w:sz w:val="24"/>
        </w:rPr>
        <w:t>新規項目</w:t>
      </w:r>
    </w:p>
    <w:p w14:paraId="5C5C5B32" w14:textId="5E8E3BD2" w:rsidR="00B17BBD" w:rsidRPr="00CF04E6" w:rsidRDefault="00B17BBD" w:rsidP="00B17BBD">
      <w:pPr>
        <w:snapToGrid w:val="0"/>
        <w:spacing w:beforeLines="25" w:before="90" w:afterLines="25" w:after="90" w:line="300" w:lineRule="auto"/>
        <w:ind w:leftChars="150" w:left="555" w:hangingChars="100" w:hanging="240"/>
        <w:rPr>
          <w:rFonts w:cs="ＭＳ 明朝"/>
          <w:bCs/>
          <w:sz w:val="24"/>
        </w:rPr>
      </w:pPr>
      <w:r w:rsidRPr="00CF04E6">
        <w:rPr>
          <w:rFonts w:ascii="ＭＳ 明朝" w:hAnsi="ＭＳ 明朝" w:cs="ＭＳ 明朝" w:hint="eastAsia"/>
          <w:bCs/>
          <w:sz w:val="24"/>
        </w:rPr>
        <w:t>※</w:t>
      </w:r>
      <w:r w:rsidR="00CF04E6" w:rsidRPr="00CF04E6">
        <w:rPr>
          <w:rFonts w:ascii="ＭＳ 明朝" w:hAnsi="ＭＳ 明朝" w:cs="ＭＳ 明朝" w:hint="eastAsia"/>
          <w:bCs/>
          <w:sz w:val="24"/>
        </w:rPr>
        <w:t>なお、</w:t>
      </w:r>
      <w:r w:rsidRPr="00CF04E6">
        <w:rPr>
          <w:rFonts w:ascii="ＭＳ 明朝" w:hAnsi="ＭＳ 明朝" w:cs="ＭＳ 明朝" w:hint="eastAsia"/>
          <w:bCs/>
          <w:sz w:val="24"/>
        </w:rPr>
        <w:t>消費税以外の0.3兆円超を含む総額1億円超の財源に含まれていた「4・5歳児の職員配置の30:1⇒25:1の改善」が実現されたものではありません。</w:t>
      </w:r>
    </w:p>
    <w:p w14:paraId="0C2C59CE" w14:textId="77777777" w:rsidR="00B17BBD" w:rsidRPr="00BB4889" w:rsidRDefault="00B17BBD" w:rsidP="00EE5D92">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10806117" w14:textId="57BE8721" w:rsidR="0071402A" w:rsidRPr="002D683E" w:rsidRDefault="0071402A" w:rsidP="0071402A">
      <w:pPr>
        <w:snapToGrid w:val="0"/>
        <w:spacing w:beforeLines="25" w:before="90" w:afterLines="25" w:after="90" w:line="300" w:lineRule="auto"/>
        <w:ind w:leftChars="100" w:left="210"/>
        <w:rPr>
          <w:rFonts w:ascii="BIZ UDPゴシック" w:eastAsia="BIZ UDPゴシック" w:hAnsi="BIZ UDPゴシック" w:cs="ＭＳ 明朝"/>
          <w:bCs/>
          <w:color w:val="FF0000"/>
          <w:sz w:val="24"/>
          <w:u w:val="single"/>
        </w:rPr>
      </w:pPr>
      <w:r w:rsidRPr="002D683E">
        <w:rPr>
          <w:rFonts w:ascii="BIZ UDPゴシック" w:eastAsia="BIZ UDPゴシック" w:hAnsi="BIZ UDPゴシック" w:cs="ＭＳ 明朝" w:hint="eastAsia"/>
          <w:bCs/>
          <w:color w:val="FF0000"/>
          <w:sz w:val="24"/>
          <w:u w:val="single"/>
        </w:rPr>
        <w:t>・主任保育士専任加算等の要件についての特例の創設</w:t>
      </w:r>
      <w:r w:rsidRPr="002D683E">
        <w:rPr>
          <w:rFonts w:ascii="BIZ UDPゴシック" w:eastAsia="BIZ UDPゴシック" w:hAnsi="BIZ UDPゴシック" w:cs="ＭＳ 明朝" w:hint="eastAsia"/>
          <w:bCs/>
          <w:color w:val="FF0000"/>
          <w:u w:val="single"/>
        </w:rPr>
        <w:t>（スライド21）</w:t>
      </w:r>
    </w:p>
    <w:p w14:paraId="281968FA" w14:textId="16DD7F76" w:rsidR="0071402A" w:rsidRDefault="0071402A" w:rsidP="0071402A">
      <w:pPr>
        <w:snapToGrid w:val="0"/>
        <w:spacing w:beforeLines="25" w:before="90" w:afterLines="25" w:after="90" w:line="300" w:lineRule="auto"/>
        <w:ind w:leftChars="150" w:left="555" w:hangingChars="100" w:hanging="240"/>
        <w:rPr>
          <w:rFonts w:cs="ＭＳ 明朝"/>
          <w:bCs/>
          <w:color w:val="FF0000"/>
          <w:sz w:val="24"/>
        </w:rPr>
      </w:pPr>
      <w:r w:rsidRPr="002D683E">
        <w:rPr>
          <w:rFonts w:cs="ＭＳ 明朝" w:hint="eastAsia"/>
          <w:bCs/>
          <w:color w:val="FF0000"/>
          <w:sz w:val="24"/>
        </w:rPr>
        <w:t>→</w:t>
      </w:r>
      <w:r w:rsidR="002D683E" w:rsidRPr="002D683E">
        <w:rPr>
          <w:rFonts w:cs="ＭＳ 明朝" w:hint="eastAsia"/>
          <w:bCs/>
          <w:color w:val="FF0000"/>
          <w:sz w:val="24"/>
        </w:rPr>
        <w:t>0</w:t>
      </w:r>
      <w:r w:rsidR="002D683E" w:rsidRPr="002D683E">
        <w:rPr>
          <w:rFonts w:cs="ＭＳ 明朝" w:hint="eastAsia"/>
          <w:bCs/>
          <w:color w:val="FF0000"/>
          <w:sz w:val="24"/>
        </w:rPr>
        <w:t>歳児</w:t>
      </w:r>
      <w:r w:rsidR="002D683E" w:rsidRPr="002D683E">
        <w:rPr>
          <w:rFonts w:cs="ＭＳ 明朝" w:hint="eastAsia"/>
          <w:bCs/>
          <w:color w:val="FF0000"/>
          <w:sz w:val="24"/>
        </w:rPr>
        <w:t>3</w:t>
      </w:r>
      <w:r w:rsidR="002D683E" w:rsidRPr="002D683E">
        <w:rPr>
          <w:rFonts w:cs="ＭＳ 明朝" w:hint="eastAsia"/>
          <w:bCs/>
          <w:color w:val="FF0000"/>
          <w:sz w:val="24"/>
        </w:rPr>
        <w:t>人以上の利用に係る要件について、①</w:t>
      </w:r>
      <w:r w:rsidR="002D683E" w:rsidRPr="002D683E">
        <w:rPr>
          <w:rFonts w:cs="ＭＳ 明朝" w:hint="eastAsia"/>
          <w:bCs/>
          <w:color w:val="FF0000"/>
          <w:sz w:val="24"/>
        </w:rPr>
        <w:t>0</w:t>
      </w:r>
      <w:r w:rsidR="002D683E" w:rsidRPr="002D683E">
        <w:rPr>
          <w:rFonts w:cs="ＭＳ 明朝" w:hint="eastAsia"/>
          <w:bCs/>
          <w:color w:val="FF0000"/>
          <w:sz w:val="24"/>
        </w:rPr>
        <w:t>歳児の利用定員が</w:t>
      </w:r>
      <w:r w:rsidR="002D683E" w:rsidRPr="002D683E">
        <w:rPr>
          <w:rFonts w:cs="ＭＳ 明朝" w:hint="eastAsia"/>
          <w:bCs/>
          <w:color w:val="FF0000"/>
          <w:sz w:val="24"/>
        </w:rPr>
        <w:t>3</w:t>
      </w:r>
      <w:r w:rsidR="002D683E" w:rsidRPr="002D683E">
        <w:rPr>
          <w:rFonts w:cs="ＭＳ 明朝" w:hint="eastAsia"/>
          <w:bCs/>
          <w:color w:val="FF0000"/>
          <w:sz w:val="24"/>
        </w:rPr>
        <w:t>人以上あり、かつ、②</w:t>
      </w:r>
      <w:r w:rsidR="002D683E" w:rsidRPr="002D683E">
        <w:rPr>
          <w:rFonts w:cs="ＭＳ 明朝" w:hint="eastAsia"/>
          <w:bCs/>
          <w:color w:val="FF0000"/>
          <w:sz w:val="24"/>
        </w:rPr>
        <w:t>0</w:t>
      </w:r>
      <w:r w:rsidR="002D683E" w:rsidRPr="002D683E">
        <w:rPr>
          <w:rFonts w:cs="ＭＳ 明朝" w:hint="eastAsia"/>
          <w:bCs/>
          <w:color w:val="FF0000"/>
          <w:sz w:val="24"/>
        </w:rPr>
        <w:t>歳児保育を実施する職員体制を維持している場合には、令和</w:t>
      </w:r>
      <w:r w:rsidR="002D683E" w:rsidRPr="002D683E">
        <w:rPr>
          <w:rFonts w:cs="ＭＳ 明朝" w:hint="eastAsia"/>
          <w:bCs/>
          <w:color w:val="FF0000"/>
          <w:sz w:val="24"/>
        </w:rPr>
        <w:t>5</w:t>
      </w:r>
      <w:r w:rsidR="002D683E" w:rsidRPr="002D683E">
        <w:rPr>
          <w:rFonts w:cs="ＭＳ 明朝" w:hint="eastAsia"/>
          <w:bCs/>
          <w:color w:val="FF0000"/>
          <w:sz w:val="24"/>
        </w:rPr>
        <w:t>年度に限り、前年度に要件を満たしていた月については、引き続き要件を満たすものとして取り扱われます。</w:t>
      </w:r>
      <w:r w:rsidR="002D683E">
        <w:rPr>
          <w:rFonts w:cs="ＭＳ 明朝" w:hint="eastAsia"/>
          <w:bCs/>
          <w:color w:val="FF0000"/>
          <w:sz w:val="24"/>
        </w:rPr>
        <w:t>※新規項目</w:t>
      </w:r>
    </w:p>
    <w:p w14:paraId="6B4FD1C2" w14:textId="702EEE98" w:rsidR="002D683E" w:rsidRDefault="002D683E" w:rsidP="0071402A">
      <w:pPr>
        <w:snapToGrid w:val="0"/>
        <w:spacing w:beforeLines="25" w:before="90" w:afterLines="25" w:after="90" w:line="300" w:lineRule="auto"/>
        <w:ind w:leftChars="150" w:left="555" w:hangingChars="100" w:hanging="240"/>
        <w:rPr>
          <w:rFonts w:cs="ＭＳ 明朝"/>
          <w:bCs/>
          <w:color w:val="FF0000"/>
          <w:sz w:val="24"/>
        </w:rPr>
      </w:pPr>
    </w:p>
    <w:p w14:paraId="0F9D535E" w14:textId="6AD1F899" w:rsidR="002D683E" w:rsidRPr="002D683E" w:rsidRDefault="002D683E" w:rsidP="002D683E">
      <w:pPr>
        <w:snapToGrid w:val="0"/>
        <w:spacing w:beforeLines="25" w:before="90" w:afterLines="25" w:after="90" w:line="300" w:lineRule="auto"/>
        <w:ind w:leftChars="100" w:left="210"/>
        <w:rPr>
          <w:rFonts w:ascii="BIZ UDPゴシック" w:eastAsia="BIZ UDPゴシック" w:hAnsi="BIZ UDPゴシック" w:cs="ＭＳ 明朝"/>
          <w:bCs/>
          <w:color w:val="FF0000"/>
          <w:sz w:val="24"/>
          <w:u w:val="single"/>
        </w:rPr>
      </w:pPr>
      <w:r w:rsidRPr="002D683E">
        <w:rPr>
          <w:rFonts w:ascii="BIZ UDPゴシック" w:eastAsia="BIZ UDPゴシック" w:hAnsi="BIZ UDPゴシック" w:cs="ＭＳ 明朝" w:hint="eastAsia"/>
          <w:bCs/>
          <w:color w:val="FF0000"/>
          <w:sz w:val="24"/>
          <w:u w:val="single"/>
        </w:rPr>
        <w:lastRenderedPageBreak/>
        <w:t>・</w:t>
      </w:r>
      <w:r>
        <w:rPr>
          <w:rFonts w:ascii="BIZ UDPゴシック" w:eastAsia="BIZ UDPゴシック" w:hAnsi="BIZ UDPゴシック" w:cs="ＭＳ 明朝" w:hint="eastAsia"/>
          <w:bCs/>
          <w:color w:val="FF0000"/>
          <w:sz w:val="24"/>
          <w:u w:val="single"/>
        </w:rPr>
        <w:t>処遇改善等加算Ⅱの他の施設への配分に関する期限の延長</w:t>
      </w:r>
      <w:r w:rsidRPr="002D683E">
        <w:rPr>
          <w:rFonts w:ascii="BIZ UDPゴシック" w:eastAsia="BIZ UDPゴシック" w:hAnsi="BIZ UDPゴシック" w:cs="ＭＳ 明朝" w:hint="eastAsia"/>
          <w:bCs/>
          <w:color w:val="FF0000"/>
          <w:sz w:val="24"/>
          <w:u w:val="single"/>
        </w:rPr>
        <w:t>【拡充】</w:t>
      </w:r>
      <w:r w:rsidRPr="002D683E">
        <w:rPr>
          <w:rFonts w:ascii="BIZ UDPゴシック" w:eastAsia="BIZ UDPゴシック" w:hAnsi="BIZ UDPゴシック" w:cs="ＭＳ 明朝" w:hint="eastAsia"/>
          <w:bCs/>
          <w:color w:val="FF0000"/>
          <w:u w:val="single"/>
        </w:rPr>
        <w:t>（スライド21）</w:t>
      </w:r>
    </w:p>
    <w:p w14:paraId="53842571" w14:textId="0D8BD1FA" w:rsidR="002D683E" w:rsidRPr="002D683E" w:rsidRDefault="002D683E" w:rsidP="002D683E">
      <w:pPr>
        <w:snapToGrid w:val="0"/>
        <w:spacing w:beforeLines="25" w:before="90" w:afterLines="25" w:after="90" w:line="300" w:lineRule="auto"/>
        <w:ind w:leftChars="150" w:left="555" w:hangingChars="100" w:hanging="240"/>
        <w:rPr>
          <w:rFonts w:cs="ＭＳ 明朝"/>
          <w:bCs/>
          <w:color w:val="FF0000"/>
          <w:sz w:val="24"/>
        </w:rPr>
      </w:pPr>
      <w:r w:rsidRPr="002D683E">
        <w:rPr>
          <w:rFonts w:cs="ＭＳ 明朝" w:hint="eastAsia"/>
          <w:bCs/>
          <w:color w:val="FF0000"/>
          <w:sz w:val="24"/>
        </w:rPr>
        <w:t>→</w:t>
      </w:r>
      <w:r>
        <w:rPr>
          <w:rFonts w:cs="ＭＳ 明朝" w:hint="eastAsia"/>
          <w:bCs/>
          <w:color w:val="FF0000"/>
          <w:sz w:val="24"/>
        </w:rPr>
        <w:t>処遇改善等加算Ⅱの加算額の一部を同一の者が運営する他の施設・事業所に配分することができる取扱いの期限について、令和</w:t>
      </w:r>
      <w:r>
        <w:rPr>
          <w:rFonts w:cs="ＭＳ 明朝" w:hint="eastAsia"/>
          <w:bCs/>
          <w:color w:val="FF0000"/>
          <w:sz w:val="24"/>
        </w:rPr>
        <w:t>4</w:t>
      </w:r>
      <w:r>
        <w:rPr>
          <w:rFonts w:cs="ＭＳ 明朝" w:hint="eastAsia"/>
          <w:bCs/>
          <w:color w:val="FF0000"/>
          <w:sz w:val="24"/>
        </w:rPr>
        <w:t>年度末までから令和</w:t>
      </w:r>
      <w:r>
        <w:rPr>
          <w:rFonts w:cs="ＭＳ 明朝" w:hint="eastAsia"/>
          <w:bCs/>
          <w:color w:val="FF0000"/>
          <w:sz w:val="24"/>
        </w:rPr>
        <w:t>6</w:t>
      </w:r>
      <w:r>
        <w:rPr>
          <w:rFonts w:cs="ＭＳ 明朝" w:hint="eastAsia"/>
          <w:bCs/>
          <w:color w:val="FF0000"/>
          <w:sz w:val="24"/>
        </w:rPr>
        <w:t>年度末までに延長されます。※新規項目</w:t>
      </w:r>
    </w:p>
    <w:p w14:paraId="2AFB9498" w14:textId="49336CE3" w:rsidR="0071402A" w:rsidRDefault="0071402A" w:rsidP="002D683E">
      <w:pPr>
        <w:snapToGrid w:val="0"/>
        <w:spacing w:beforeLines="25" w:before="90" w:afterLines="25" w:after="90" w:line="300" w:lineRule="auto"/>
        <w:rPr>
          <w:rFonts w:ascii="BIZ UDPゴシック" w:eastAsia="BIZ UDPゴシック" w:hAnsi="BIZ UDPゴシック" w:cs="ＭＳ 明朝"/>
          <w:bCs/>
          <w:sz w:val="24"/>
          <w:u w:val="single"/>
        </w:rPr>
      </w:pPr>
    </w:p>
    <w:p w14:paraId="35AE65CE" w14:textId="1D8CA9DA" w:rsidR="002D683E" w:rsidRPr="002D683E" w:rsidRDefault="002D683E" w:rsidP="002D683E">
      <w:pPr>
        <w:snapToGrid w:val="0"/>
        <w:spacing w:beforeLines="25" w:before="90" w:afterLines="25" w:after="90" w:line="300" w:lineRule="auto"/>
        <w:ind w:leftChars="100" w:left="210"/>
        <w:rPr>
          <w:rFonts w:ascii="BIZ UDPゴシック" w:eastAsia="BIZ UDPゴシック" w:hAnsi="BIZ UDPゴシック" w:cs="ＭＳ 明朝"/>
          <w:bCs/>
          <w:color w:val="FF0000"/>
          <w:sz w:val="24"/>
          <w:u w:val="single"/>
        </w:rPr>
      </w:pPr>
      <w:r w:rsidRPr="002D683E">
        <w:rPr>
          <w:rFonts w:ascii="BIZ UDPゴシック" w:eastAsia="BIZ UDPゴシック" w:hAnsi="BIZ UDPゴシック" w:cs="ＭＳ 明朝" w:hint="eastAsia"/>
          <w:bCs/>
          <w:color w:val="FF0000"/>
          <w:sz w:val="24"/>
          <w:u w:val="single"/>
        </w:rPr>
        <w:t>・</w:t>
      </w:r>
      <w:r>
        <w:rPr>
          <w:rFonts w:ascii="BIZ UDPゴシック" w:eastAsia="BIZ UDPゴシック" w:hAnsi="BIZ UDPゴシック" w:cs="ＭＳ 明朝" w:hint="eastAsia"/>
          <w:bCs/>
          <w:color w:val="FF0000"/>
          <w:sz w:val="24"/>
          <w:u w:val="single"/>
        </w:rPr>
        <w:t>保育士・幼稚園教諭等に対する処遇改善</w:t>
      </w:r>
      <w:r w:rsidRPr="002D683E">
        <w:rPr>
          <w:rFonts w:ascii="BIZ UDPゴシック" w:eastAsia="BIZ UDPゴシック" w:hAnsi="BIZ UDPゴシック" w:cs="ＭＳ 明朝" w:hint="eastAsia"/>
          <w:bCs/>
          <w:color w:val="FF0000"/>
          <w:sz w:val="24"/>
          <w:u w:val="single"/>
        </w:rPr>
        <w:t>【拡充】</w:t>
      </w:r>
      <w:r w:rsidRPr="002D683E">
        <w:rPr>
          <w:rFonts w:ascii="BIZ UDPゴシック" w:eastAsia="BIZ UDPゴシック" w:hAnsi="BIZ UDPゴシック" w:cs="ＭＳ 明朝" w:hint="eastAsia"/>
          <w:bCs/>
          <w:color w:val="FF0000"/>
          <w:u w:val="single"/>
        </w:rPr>
        <w:t>（スライド21）</w:t>
      </w:r>
    </w:p>
    <w:p w14:paraId="7E8469D2" w14:textId="2045F602" w:rsidR="002D683E" w:rsidRPr="002D683E" w:rsidRDefault="002D683E" w:rsidP="002D683E">
      <w:pPr>
        <w:snapToGrid w:val="0"/>
        <w:spacing w:beforeLines="25" w:before="90" w:afterLines="25" w:after="90" w:line="300" w:lineRule="auto"/>
        <w:ind w:leftChars="150" w:left="555" w:hangingChars="100" w:hanging="240"/>
        <w:rPr>
          <w:rFonts w:cs="ＭＳ 明朝"/>
          <w:bCs/>
          <w:color w:val="FF0000"/>
          <w:sz w:val="24"/>
        </w:rPr>
      </w:pPr>
      <w:r w:rsidRPr="002D683E">
        <w:rPr>
          <w:rFonts w:cs="ＭＳ 明朝" w:hint="eastAsia"/>
          <w:bCs/>
          <w:color w:val="FF0000"/>
          <w:sz w:val="24"/>
        </w:rPr>
        <w:t>→</w:t>
      </w:r>
      <w:r>
        <w:rPr>
          <w:rFonts w:cs="ＭＳ 明朝" w:hint="eastAsia"/>
          <w:bCs/>
          <w:color w:val="FF0000"/>
          <w:sz w:val="24"/>
        </w:rPr>
        <w:t>令和</w:t>
      </w:r>
      <w:r>
        <w:rPr>
          <w:rFonts w:cs="ＭＳ 明朝" w:hint="eastAsia"/>
          <w:bCs/>
          <w:color w:val="FF0000"/>
          <w:sz w:val="24"/>
        </w:rPr>
        <w:t>4</w:t>
      </w:r>
      <w:r>
        <w:rPr>
          <w:rFonts w:cs="ＭＳ 明朝" w:hint="eastAsia"/>
          <w:bCs/>
          <w:color w:val="FF0000"/>
          <w:sz w:val="24"/>
        </w:rPr>
        <w:t>年人事院勧告に伴う給与の引き上げや、</w:t>
      </w:r>
      <w:r>
        <w:rPr>
          <w:rFonts w:cs="ＭＳ 明朝" w:hint="eastAsia"/>
          <w:bCs/>
          <w:color w:val="FF0000"/>
          <w:sz w:val="24"/>
        </w:rPr>
        <w:t>3%</w:t>
      </w:r>
      <w:r>
        <w:rPr>
          <w:rFonts w:cs="ＭＳ 明朝" w:hint="eastAsia"/>
          <w:bCs/>
          <w:color w:val="FF0000"/>
          <w:sz w:val="24"/>
        </w:rPr>
        <w:t>程度（月額</w:t>
      </w:r>
      <w:r>
        <w:rPr>
          <w:rFonts w:cs="ＭＳ 明朝" w:hint="eastAsia"/>
          <w:bCs/>
          <w:color w:val="FF0000"/>
          <w:sz w:val="24"/>
        </w:rPr>
        <w:t>9</w:t>
      </w:r>
      <w:r>
        <w:rPr>
          <w:rFonts w:cs="ＭＳ 明朝" w:hint="eastAsia"/>
          <w:bCs/>
          <w:color w:val="FF0000"/>
          <w:sz w:val="24"/>
        </w:rPr>
        <w:t>千円）の処遇改善等加算Ⅲの満年度化（令和</w:t>
      </w:r>
      <w:r>
        <w:rPr>
          <w:rFonts w:cs="ＭＳ 明朝" w:hint="eastAsia"/>
          <w:bCs/>
          <w:color w:val="FF0000"/>
          <w:sz w:val="24"/>
        </w:rPr>
        <w:t>4</w:t>
      </w:r>
      <w:r>
        <w:rPr>
          <w:rFonts w:cs="ＭＳ 明朝" w:hint="eastAsia"/>
          <w:bCs/>
          <w:color w:val="FF0000"/>
          <w:sz w:val="24"/>
        </w:rPr>
        <w:t>年度：</w:t>
      </w:r>
      <w:r w:rsidR="00BB4889">
        <w:rPr>
          <w:rFonts w:cs="ＭＳ 明朝" w:hint="eastAsia"/>
          <w:bCs/>
          <w:color w:val="FF0000"/>
          <w:sz w:val="24"/>
        </w:rPr>
        <w:t>半年</w:t>
      </w:r>
      <w:r>
        <w:rPr>
          <w:rFonts w:cs="ＭＳ 明朝" w:hint="eastAsia"/>
          <w:bCs/>
          <w:color w:val="FF0000"/>
          <w:sz w:val="24"/>
        </w:rPr>
        <w:t>分→令和</w:t>
      </w:r>
      <w:r>
        <w:rPr>
          <w:rFonts w:cs="ＭＳ 明朝" w:hint="eastAsia"/>
          <w:bCs/>
          <w:color w:val="FF0000"/>
          <w:sz w:val="24"/>
        </w:rPr>
        <w:t>5</w:t>
      </w:r>
      <w:r>
        <w:rPr>
          <w:rFonts w:cs="ＭＳ 明朝" w:hint="eastAsia"/>
          <w:bCs/>
          <w:color w:val="FF0000"/>
          <w:sz w:val="24"/>
        </w:rPr>
        <w:t>年度：</w:t>
      </w:r>
      <w:r>
        <w:rPr>
          <w:rFonts w:cs="ＭＳ 明朝" w:hint="eastAsia"/>
          <w:bCs/>
          <w:color w:val="FF0000"/>
          <w:sz w:val="24"/>
        </w:rPr>
        <w:t>12</w:t>
      </w:r>
      <w:r>
        <w:rPr>
          <w:rFonts w:cs="ＭＳ 明朝" w:hint="eastAsia"/>
          <w:bCs/>
          <w:color w:val="FF0000"/>
          <w:sz w:val="24"/>
        </w:rPr>
        <w:t>か月分）に必要な経費が計上されま</w:t>
      </w:r>
      <w:r w:rsidR="00CF04E6">
        <w:rPr>
          <w:rFonts w:cs="ＭＳ 明朝" w:hint="eastAsia"/>
          <w:bCs/>
          <w:color w:val="FF0000"/>
          <w:sz w:val="24"/>
        </w:rPr>
        <w:t>した</w:t>
      </w:r>
      <w:r>
        <w:rPr>
          <w:rFonts w:cs="ＭＳ 明朝" w:hint="eastAsia"/>
          <w:bCs/>
          <w:color w:val="FF0000"/>
          <w:sz w:val="24"/>
        </w:rPr>
        <w:t>。※新規項目</w:t>
      </w:r>
    </w:p>
    <w:p w14:paraId="4AB5A602" w14:textId="2CCA0B05" w:rsidR="002D683E" w:rsidRDefault="002D683E" w:rsidP="002D683E">
      <w:pPr>
        <w:snapToGrid w:val="0"/>
        <w:spacing w:beforeLines="25" w:before="90" w:afterLines="25" w:after="90" w:line="300" w:lineRule="auto"/>
        <w:rPr>
          <w:rFonts w:ascii="BIZ UDPゴシック" w:eastAsia="BIZ UDPゴシック" w:hAnsi="BIZ UDPゴシック" w:cs="ＭＳ 明朝"/>
          <w:bCs/>
          <w:sz w:val="24"/>
          <w:u w:val="single"/>
        </w:rPr>
      </w:pPr>
    </w:p>
    <w:p w14:paraId="50EF431E" w14:textId="7D9A7FF6" w:rsidR="000E0C2F" w:rsidRPr="00D77362" w:rsidRDefault="000E0C2F" w:rsidP="000E0C2F">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病児保育事業【拡充】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22</w:t>
      </w:r>
      <w:r w:rsidRPr="00D77362">
        <w:rPr>
          <w:rFonts w:ascii="BIZ UDPゴシック" w:eastAsia="BIZ UDPゴシック" w:hAnsi="BIZ UDPゴシック" w:cs="ＭＳ 明朝" w:hint="eastAsia"/>
          <w:bCs/>
          <w:u w:val="single"/>
        </w:rPr>
        <w:t>）</w:t>
      </w:r>
    </w:p>
    <w:p w14:paraId="30BED87F" w14:textId="36FB6459" w:rsidR="000E0C2F" w:rsidRPr="000E0C2F" w:rsidRDefault="000E0C2F" w:rsidP="000E0C2F">
      <w:pPr>
        <w:snapToGrid w:val="0"/>
        <w:spacing w:beforeLines="25" w:before="90" w:afterLines="25" w:after="90" w:line="300" w:lineRule="auto"/>
        <w:ind w:leftChars="150" w:left="555" w:hangingChars="100" w:hanging="240"/>
        <w:rPr>
          <w:rFonts w:cs="ＭＳ 明朝"/>
          <w:bCs/>
          <w:color w:val="FF0000"/>
          <w:sz w:val="24"/>
        </w:rPr>
      </w:pPr>
      <w:r w:rsidRPr="000E0C2F">
        <w:rPr>
          <w:rFonts w:cs="ＭＳ 明朝" w:hint="eastAsia"/>
          <w:bCs/>
          <w:color w:val="FF0000"/>
          <w:sz w:val="24"/>
        </w:rPr>
        <w:t>→令和</w:t>
      </w:r>
      <w:r w:rsidRPr="000E0C2F">
        <w:rPr>
          <w:rFonts w:cs="ＭＳ 明朝" w:hint="eastAsia"/>
          <w:bCs/>
          <w:color w:val="FF0000"/>
          <w:sz w:val="24"/>
        </w:rPr>
        <w:t>5</w:t>
      </w:r>
      <w:r w:rsidRPr="000E0C2F">
        <w:rPr>
          <w:rFonts w:cs="ＭＳ 明朝" w:hint="eastAsia"/>
          <w:bCs/>
          <w:color w:val="FF0000"/>
          <w:sz w:val="24"/>
        </w:rPr>
        <w:t>年度においては、当日キャンセルに対する受入体制を維持していることを一定程度評価するための加算が施行的に実施されます。※新規項目</w:t>
      </w:r>
    </w:p>
    <w:p w14:paraId="547D4D35" w14:textId="1846693F" w:rsidR="00EE5D92" w:rsidRDefault="00EE5D92" w:rsidP="00961A9B">
      <w:pPr>
        <w:snapToGrid w:val="0"/>
        <w:rPr>
          <w:rFonts w:cs="ＭＳ 明朝"/>
          <w:bCs/>
          <w:sz w:val="24"/>
        </w:rPr>
      </w:pPr>
    </w:p>
    <w:p w14:paraId="6C5DCEA8" w14:textId="024414A1" w:rsidR="00961A9B" w:rsidRPr="00961A9B" w:rsidRDefault="00961A9B" w:rsidP="00961A9B">
      <w:pPr>
        <w:snapToGrid w:val="0"/>
        <w:spacing w:beforeLines="50" w:before="180" w:line="300" w:lineRule="auto"/>
        <w:rPr>
          <w:rFonts w:ascii="BIZ UDPゴシック" w:eastAsia="BIZ UDPゴシック" w:hAnsi="BIZ UDPゴシック" w:cs="ＭＳ 明朝"/>
          <w:bCs/>
          <w:sz w:val="24"/>
        </w:rPr>
      </w:pPr>
      <w:r w:rsidRPr="00961A9B">
        <w:rPr>
          <w:rFonts w:ascii="BIZ UDPゴシック" w:eastAsia="BIZ UDPゴシック" w:hAnsi="BIZ UDPゴシック" w:cs="ＭＳ 明朝" w:hint="eastAsia"/>
          <w:bCs/>
          <w:sz w:val="24"/>
        </w:rPr>
        <w:t>【認定こども園向け補助金の一元化</w:t>
      </w:r>
      <w:r w:rsidRPr="00961A9B">
        <w:rPr>
          <w:rFonts w:ascii="BIZ UDPゴシック" w:eastAsia="BIZ UDPゴシック" w:hAnsi="BIZ UDPゴシック" w:cs="ＭＳ 明朝" w:hint="eastAsia"/>
          <w:bCs/>
        </w:rPr>
        <w:t>（スライド2および25）</w:t>
      </w:r>
      <w:r w:rsidRPr="00961A9B">
        <w:rPr>
          <w:rFonts w:ascii="BIZ UDPゴシック" w:eastAsia="BIZ UDPゴシック" w:hAnsi="BIZ UDPゴシック" w:cs="ＭＳ 明朝" w:hint="eastAsia"/>
          <w:bCs/>
          <w:sz w:val="24"/>
        </w:rPr>
        <w:t>（R5：295億円+</w:t>
      </w:r>
      <w:r w:rsidR="00BB4889">
        <w:rPr>
          <w:rFonts w:ascii="BIZ UDPゴシック" w:eastAsia="BIZ UDPゴシック" w:hAnsi="BIZ UDPゴシック" w:cs="ＭＳ 明朝" w:hint="eastAsia"/>
          <w:bCs/>
          <w:sz w:val="24"/>
        </w:rPr>
        <w:t>R4第2次</w:t>
      </w:r>
      <w:r w:rsidRPr="00961A9B">
        <w:rPr>
          <w:rFonts w:ascii="BIZ UDPゴシック" w:eastAsia="BIZ UDPゴシック" w:hAnsi="BIZ UDPゴシック" w:cs="ＭＳ 明朝" w:hint="eastAsia"/>
          <w:bCs/>
          <w:sz w:val="24"/>
        </w:rPr>
        <w:t>補正：444億円）】</w:t>
      </w:r>
    </w:p>
    <w:p w14:paraId="4099AF1F" w14:textId="1FEC1667" w:rsidR="00EE5D92" w:rsidRDefault="00EE5D92" w:rsidP="00EE5D92">
      <w:pPr>
        <w:snapToGrid w:val="0"/>
        <w:spacing w:beforeLines="25" w:before="90" w:afterLines="25" w:after="90" w:line="300" w:lineRule="auto"/>
        <w:ind w:leftChars="200" w:left="660" w:hangingChars="100" w:hanging="240"/>
        <w:rPr>
          <w:rFonts w:cs="ＭＳ 明朝"/>
          <w:bCs/>
          <w:sz w:val="24"/>
        </w:rPr>
      </w:pPr>
      <w:r w:rsidRPr="009B571E">
        <w:rPr>
          <w:rFonts w:cs="ＭＳ 明朝" w:hint="eastAsia"/>
          <w:bCs/>
          <w:sz w:val="24"/>
        </w:rPr>
        <w:t>→</w:t>
      </w:r>
      <w:r>
        <w:rPr>
          <w:rFonts w:cs="ＭＳ 明朝" w:hint="eastAsia"/>
          <w:bCs/>
          <w:sz w:val="24"/>
        </w:rPr>
        <w:t>「こども政策の新たな推進体制に関する基本方針について」に基づき、認定こども園に対する施設整備費に係る事務の輻輳や縦割りの問題を改善する観点から、保育所等整備交付金（厚生労働省）および認定こども園施設整備交付金等（文部科学省）の一元化を行うとともに、対象経費の実支出額の按分計算を廃止する等、補助額の算定方法</w:t>
      </w:r>
      <w:r w:rsidR="00CF04E6">
        <w:rPr>
          <w:rFonts w:cs="ＭＳ 明朝" w:hint="eastAsia"/>
          <w:bCs/>
          <w:sz w:val="24"/>
        </w:rPr>
        <w:t>などについての</w:t>
      </w:r>
      <w:r>
        <w:rPr>
          <w:rFonts w:cs="ＭＳ 明朝" w:hint="eastAsia"/>
          <w:bCs/>
          <w:sz w:val="24"/>
        </w:rPr>
        <w:t>見直しが行われます。</w:t>
      </w:r>
    </w:p>
    <w:p w14:paraId="62C64B4D" w14:textId="56F7078F" w:rsidR="00BB4889" w:rsidRDefault="00BB4889" w:rsidP="00EE5D92">
      <w:pPr>
        <w:snapToGrid w:val="0"/>
        <w:spacing w:beforeLines="25" w:before="90" w:afterLines="25" w:after="90" w:line="300" w:lineRule="auto"/>
        <w:ind w:leftChars="200" w:left="660" w:hangingChars="100" w:hanging="240"/>
        <w:rPr>
          <w:rFonts w:cs="ＭＳ 明朝"/>
          <w:bCs/>
          <w:sz w:val="24"/>
        </w:rPr>
      </w:pPr>
      <w:r>
        <w:rPr>
          <w:rFonts w:cs="ＭＳ 明朝"/>
          <w:bCs/>
          <w:sz w:val="24"/>
        </w:rPr>
        <w:br w:type="page"/>
      </w:r>
    </w:p>
    <w:p w14:paraId="3ABC5EEC" w14:textId="05B978FB" w:rsidR="00BB4889" w:rsidRPr="009B571E" w:rsidRDefault="00BB4889" w:rsidP="00EE5D92">
      <w:pPr>
        <w:snapToGrid w:val="0"/>
        <w:spacing w:beforeLines="25" w:before="90" w:afterLines="25" w:after="90" w:line="300" w:lineRule="auto"/>
        <w:ind w:leftChars="200" w:left="660" w:hangingChars="100" w:hanging="240"/>
        <w:rPr>
          <w:rFonts w:cs="ＭＳ 明朝"/>
          <w:bCs/>
          <w:sz w:val="24"/>
        </w:rPr>
      </w:pPr>
      <w:r>
        <w:rPr>
          <w:rFonts w:cs="ＭＳ 明朝"/>
          <w:bCs/>
          <w:noProof/>
          <w:sz w:val="24"/>
        </w:rPr>
        <w:lastRenderedPageBreak/>
        <w:drawing>
          <wp:anchor distT="0" distB="0" distL="114300" distR="114300" simplePos="0" relativeHeight="251658240" behindDoc="1" locked="0" layoutInCell="1" allowOverlap="1" wp14:anchorId="7C36EC0F" wp14:editId="63B87681">
            <wp:simplePos x="0" y="0"/>
            <wp:positionH relativeFrom="margin">
              <wp:align>right</wp:align>
            </wp:positionH>
            <wp:positionV relativeFrom="paragraph">
              <wp:posOffset>6985</wp:posOffset>
            </wp:positionV>
            <wp:extent cx="5951220" cy="4200680"/>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942A63.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1220" cy="4200680"/>
                    </a:xfrm>
                    <a:prstGeom prst="rect">
                      <a:avLst/>
                    </a:prstGeom>
                  </pic:spPr>
                </pic:pic>
              </a:graphicData>
            </a:graphic>
            <wp14:sizeRelH relativeFrom="margin">
              <wp14:pctWidth>0</wp14:pctWidth>
            </wp14:sizeRelH>
            <wp14:sizeRelV relativeFrom="margin">
              <wp14:pctHeight>0</wp14:pctHeight>
            </wp14:sizeRelV>
          </wp:anchor>
        </w:drawing>
      </w:r>
    </w:p>
    <w:p w14:paraId="60267B54" w14:textId="36A720EF" w:rsidR="00BB4889" w:rsidRDefault="00BB4889" w:rsidP="002D683E">
      <w:pPr>
        <w:snapToGrid w:val="0"/>
        <w:spacing w:beforeLines="25" w:before="90" w:afterLines="25" w:after="90" w:line="300" w:lineRule="auto"/>
        <w:ind w:firstLineChars="100" w:firstLine="240"/>
        <w:rPr>
          <w:rFonts w:cs="ＭＳ 明朝"/>
          <w:bCs/>
          <w:sz w:val="24"/>
        </w:rPr>
      </w:pPr>
    </w:p>
    <w:p w14:paraId="4C35B1DD" w14:textId="77777777" w:rsidR="00BB4889" w:rsidRPr="00BB4889" w:rsidRDefault="00BB4889" w:rsidP="00BB4889">
      <w:pPr>
        <w:rPr>
          <w:rFonts w:cs="ＭＳ 明朝"/>
          <w:sz w:val="24"/>
        </w:rPr>
      </w:pPr>
    </w:p>
    <w:p w14:paraId="55897862" w14:textId="77777777" w:rsidR="00BB4889" w:rsidRPr="00BB4889" w:rsidRDefault="00BB4889" w:rsidP="00BB4889">
      <w:pPr>
        <w:rPr>
          <w:rFonts w:cs="ＭＳ 明朝"/>
          <w:sz w:val="24"/>
        </w:rPr>
      </w:pPr>
    </w:p>
    <w:p w14:paraId="3B182569" w14:textId="77777777" w:rsidR="00BB4889" w:rsidRPr="00BB4889" w:rsidRDefault="00BB4889" w:rsidP="00BB4889">
      <w:pPr>
        <w:rPr>
          <w:rFonts w:cs="ＭＳ 明朝"/>
          <w:sz w:val="24"/>
        </w:rPr>
      </w:pPr>
    </w:p>
    <w:p w14:paraId="05C810EE" w14:textId="77777777" w:rsidR="00BB4889" w:rsidRPr="00BB4889" w:rsidRDefault="00BB4889" w:rsidP="00BB4889">
      <w:pPr>
        <w:rPr>
          <w:rFonts w:cs="ＭＳ 明朝"/>
          <w:sz w:val="24"/>
        </w:rPr>
      </w:pPr>
    </w:p>
    <w:p w14:paraId="599D0907" w14:textId="77777777" w:rsidR="00BB4889" w:rsidRPr="00BB4889" w:rsidRDefault="00BB4889" w:rsidP="00BB4889">
      <w:pPr>
        <w:rPr>
          <w:rFonts w:cs="ＭＳ 明朝"/>
          <w:sz w:val="24"/>
        </w:rPr>
      </w:pPr>
    </w:p>
    <w:p w14:paraId="0453C839" w14:textId="77777777" w:rsidR="00BB4889" w:rsidRPr="00BB4889" w:rsidRDefault="00BB4889" w:rsidP="00BB4889">
      <w:pPr>
        <w:rPr>
          <w:rFonts w:cs="ＭＳ 明朝"/>
          <w:sz w:val="24"/>
        </w:rPr>
      </w:pPr>
    </w:p>
    <w:p w14:paraId="117AEA3B" w14:textId="77777777" w:rsidR="00BB4889" w:rsidRPr="00BB4889" w:rsidRDefault="00BB4889" w:rsidP="00BB4889">
      <w:pPr>
        <w:rPr>
          <w:rFonts w:cs="ＭＳ 明朝"/>
          <w:sz w:val="24"/>
        </w:rPr>
      </w:pPr>
    </w:p>
    <w:p w14:paraId="35F8B355" w14:textId="77777777" w:rsidR="00BB4889" w:rsidRPr="00BB4889" w:rsidRDefault="00BB4889" w:rsidP="00BB4889">
      <w:pPr>
        <w:rPr>
          <w:rFonts w:cs="ＭＳ 明朝"/>
          <w:sz w:val="24"/>
        </w:rPr>
      </w:pPr>
    </w:p>
    <w:p w14:paraId="44EA9E24" w14:textId="77777777" w:rsidR="00BB4889" w:rsidRPr="00BB4889" w:rsidRDefault="00BB4889" w:rsidP="00BB4889">
      <w:pPr>
        <w:rPr>
          <w:rFonts w:cs="ＭＳ 明朝"/>
          <w:sz w:val="24"/>
        </w:rPr>
      </w:pPr>
    </w:p>
    <w:p w14:paraId="5D0E43F4" w14:textId="77777777" w:rsidR="00BB4889" w:rsidRPr="00BB4889" w:rsidRDefault="00BB4889" w:rsidP="00BB4889">
      <w:pPr>
        <w:rPr>
          <w:rFonts w:cs="ＭＳ 明朝"/>
          <w:sz w:val="24"/>
        </w:rPr>
      </w:pPr>
    </w:p>
    <w:p w14:paraId="6752D386" w14:textId="77777777" w:rsidR="00BB4889" w:rsidRPr="00BB4889" w:rsidRDefault="00BB4889" w:rsidP="00BB4889">
      <w:pPr>
        <w:rPr>
          <w:rFonts w:cs="ＭＳ 明朝"/>
          <w:sz w:val="24"/>
        </w:rPr>
      </w:pPr>
    </w:p>
    <w:p w14:paraId="10F6EA6A" w14:textId="77777777" w:rsidR="00BB4889" w:rsidRPr="00BB4889" w:rsidRDefault="00BB4889" w:rsidP="00BB4889">
      <w:pPr>
        <w:rPr>
          <w:rFonts w:cs="ＭＳ 明朝"/>
          <w:sz w:val="24"/>
        </w:rPr>
      </w:pPr>
    </w:p>
    <w:p w14:paraId="691844C3" w14:textId="77777777" w:rsidR="00BB4889" w:rsidRPr="00BB4889" w:rsidRDefault="00BB4889" w:rsidP="00BB4889">
      <w:pPr>
        <w:rPr>
          <w:rFonts w:cs="ＭＳ 明朝"/>
          <w:sz w:val="24"/>
        </w:rPr>
      </w:pPr>
    </w:p>
    <w:p w14:paraId="67871764" w14:textId="77777777" w:rsidR="00BB4889" w:rsidRPr="00BB4889" w:rsidRDefault="00BB4889" w:rsidP="00BB4889">
      <w:pPr>
        <w:rPr>
          <w:rFonts w:cs="ＭＳ 明朝"/>
          <w:sz w:val="24"/>
        </w:rPr>
      </w:pPr>
    </w:p>
    <w:p w14:paraId="474D2A45" w14:textId="77777777" w:rsidR="00BB4889" w:rsidRPr="00BB4889" w:rsidRDefault="00BB4889" w:rsidP="00BB4889">
      <w:pPr>
        <w:rPr>
          <w:rFonts w:cs="ＭＳ 明朝"/>
          <w:sz w:val="24"/>
        </w:rPr>
      </w:pPr>
    </w:p>
    <w:p w14:paraId="2FA9E50E" w14:textId="77777777" w:rsidR="00BB4889" w:rsidRPr="00BB4889" w:rsidRDefault="00BB4889" w:rsidP="00BB4889">
      <w:pPr>
        <w:rPr>
          <w:rFonts w:cs="ＭＳ 明朝"/>
          <w:sz w:val="24"/>
        </w:rPr>
      </w:pPr>
    </w:p>
    <w:p w14:paraId="5AFAA40C" w14:textId="66638C28" w:rsidR="00BB4889" w:rsidRPr="00BB4889" w:rsidRDefault="00BB4889" w:rsidP="00BB4889">
      <w:pPr>
        <w:tabs>
          <w:tab w:val="left" w:pos="264"/>
        </w:tabs>
        <w:rPr>
          <w:rFonts w:cs="ＭＳ 明朝"/>
          <w:sz w:val="24"/>
        </w:rPr>
      </w:pPr>
      <w:r>
        <w:rPr>
          <w:rFonts w:cs="ＭＳ 明朝"/>
          <w:sz w:val="24"/>
        </w:rPr>
        <w:tab/>
      </w:r>
      <w:r>
        <w:rPr>
          <w:rFonts w:ascii="ＭＳ 明朝" w:hAnsi="ＭＳ 明朝" w:cs="ＭＳ 明朝" w:hint="eastAsia"/>
          <w:sz w:val="24"/>
        </w:rPr>
        <w:t>※令和5年度概算要求時の資料</w:t>
      </w:r>
    </w:p>
    <w:p w14:paraId="73C6B2BA" w14:textId="77777777" w:rsidR="00BB4889" w:rsidRPr="00BB4889" w:rsidRDefault="00BB4889" w:rsidP="00BB4889">
      <w:pPr>
        <w:rPr>
          <w:rFonts w:cs="ＭＳ 明朝"/>
          <w:sz w:val="24"/>
        </w:rPr>
      </w:pPr>
    </w:p>
    <w:p w14:paraId="716F3854" w14:textId="77777777" w:rsidR="00BB4889" w:rsidRPr="00BB4889" w:rsidRDefault="00BB4889" w:rsidP="00BB4889">
      <w:pPr>
        <w:rPr>
          <w:rFonts w:cs="ＭＳ 明朝"/>
          <w:sz w:val="24"/>
        </w:rPr>
      </w:pPr>
    </w:p>
    <w:p w14:paraId="31F316BB" w14:textId="77777777" w:rsidR="00BB4889" w:rsidRPr="00BB4889" w:rsidRDefault="00BB4889" w:rsidP="00BB4889">
      <w:pPr>
        <w:rPr>
          <w:rFonts w:cs="ＭＳ 明朝"/>
          <w:sz w:val="24"/>
        </w:rPr>
      </w:pPr>
    </w:p>
    <w:p w14:paraId="21467CFA" w14:textId="77777777" w:rsidR="00BB4889" w:rsidRPr="00BB4889" w:rsidRDefault="00BB4889" w:rsidP="00BB4889">
      <w:pPr>
        <w:rPr>
          <w:rFonts w:cs="ＭＳ 明朝"/>
          <w:sz w:val="24"/>
        </w:rPr>
      </w:pPr>
    </w:p>
    <w:p w14:paraId="44A74425" w14:textId="55BBD0CF" w:rsidR="00475A9D" w:rsidRPr="00BB4889" w:rsidRDefault="00475A9D" w:rsidP="00BB4889">
      <w:pPr>
        <w:rPr>
          <w:rFonts w:cs="ＭＳ 明朝"/>
          <w:sz w:val="24"/>
        </w:rPr>
      </w:pPr>
    </w:p>
    <w:sectPr w:rsidR="00475A9D" w:rsidRPr="00BB4889"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5768" w14:textId="77777777" w:rsidR="00D51BC9" w:rsidRDefault="00D51BC9" w:rsidP="00AC6D2B">
      <w:r>
        <w:separator/>
      </w:r>
    </w:p>
  </w:endnote>
  <w:endnote w:type="continuationSeparator" w:id="0">
    <w:p w14:paraId="11D750A3" w14:textId="77777777" w:rsidR="00D51BC9" w:rsidRDefault="00D51BC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33DD72C" w:rsidR="004A5E9A" w:rsidRDefault="004A5E9A" w:rsidP="003B15AE">
        <w:pPr>
          <w:pStyle w:val="ac"/>
          <w:jc w:val="center"/>
        </w:pPr>
        <w:r>
          <w:fldChar w:fldCharType="begin"/>
        </w:r>
        <w:r>
          <w:instrText>PAGE   \* MERGEFORMAT</w:instrText>
        </w:r>
        <w:r>
          <w:fldChar w:fldCharType="separate"/>
        </w:r>
        <w:r w:rsidRPr="003E2FD3">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F7BA" w14:textId="77777777" w:rsidR="00D51BC9" w:rsidRDefault="00D51BC9" w:rsidP="00AC6D2B">
      <w:r>
        <w:separator/>
      </w:r>
    </w:p>
  </w:footnote>
  <w:footnote w:type="continuationSeparator" w:id="0">
    <w:p w14:paraId="4523FD75" w14:textId="77777777" w:rsidR="00D51BC9" w:rsidRDefault="00D51BC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E1823DA"/>
    <w:multiLevelType w:val="hybridMultilevel"/>
    <w:tmpl w:val="275682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A3AE0"/>
    <w:multiLevelType w:val="hybridMultilevel"/>
    <w:tmpl w:val="1B6EC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6872FF"/>
    <w:multiLevelType w:val="hybridMultilevel"/>
    <w:tmpl w:val="FD1A8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65AA7E5C"/>
    <w:multiLevelType w:val="hybridMultilevel"/>
    <w:tmpl w:val="BFEEAA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EC2590D"/>
    <w:multiLevelType w:val="hybridMultilevel"/>
    <w:tmpl w:val="D80CBEA0"/>
    <w:lvl w:ilvl="0" w:tplc="A490BDAA">
      <w:start w:val="1"/>
      <w:numFmt w:val="decimalEnclosedCircle"/>
      <w:lvlText w:val="%1"/>
      <w:lvlJc w:val="left"/>
      <w:pPr>
        <w:ind w:left="420" w:hanging="420"/>
      </w:pPr>
      <w:rPr>
        <w:rFonts w:ascii="BIZ UDPゴシック" w:eastAsia="BIZ UDPゴシック" w:hAnsi="BIZ UDP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934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1749926">
    <w:abstractNumId w:val="23"/>
  </w:num>
  <w:num w:numId="3" w16cid:durableId="586231715">
    <w:abstractNumId w:val="19"/>
  </w:num>
  <w:num w:numId="4" w16cid:durableId="111095797">
    <w:abstractNumId w:val="20"/>
  </w:num>
  <w:num w:numId="5" w16cid:durableId="1547448538">
    <w:abstractNumId w:val="16"/>
  </w:num>
  <w:num w:numId="6" w16cid:durableId="2000111104">
    <w:abstractNumId w:val="25"/>
  </w:num>
  <w:num w:numId="7" w16cid:durableId="533884004">
    <w:abstractNumId w:val="11"/>
  </w:num>
  <w:num w:numId="8" w16cid:durableId="1810973834">
    <w:abstractNumId w:val="9"/>
  </w:num>
  <w:num w:numId="9" w16cid:durableId="100339346">
    <w:abstractNumId w:val="17"/>
  </w:num>
  <w:num w:numId="10" w16cid:durableId="168569530">
    <w:abstractNumId w:val="15"/>
  </w:num>
  <w:num w:numId="11" w16cid:durableId="148592611">
    <w:abstractNumId w:val="10"/>
  </w:num>
  <w:num w:numId="12" w16cid:durableId="1643652917">
    <w:abstractNumId w:val="29"/>
  </w:num>
  <w:num w:numId="13" w16cid:durableId="1777094605">
    <w:abstractNumId w:val="3"/>
  </w:num>
  <w:num w:numId="14" w16cid:durableId="1220628535">
    <w:abstractNumId w:val="30"/>
  </w:num>
  <w:num w:numId="15" w16cid:durableId="495808978">
    <w:abstractNumId w:val="1"/>
  </w:num>
  <w:num w:numId="16" w16cid:durableId="1864778766">
    <w:abstractNumId w:val="34"/>
  </w:num>
  <w:num w:numId="17" w16cid:durableId="544297426">
    <w:abstractNumId w:val="4"/>
  </w:num>
  <w:num w:numId="18" w16cid:durableId="2029090439">
    <w:abstractNumId w:val="31"/>
  </w:num>
  <w:num w:numId="19" w16cid:durableId="731466229">
    <w:abstractNumId w:val="27"/>
  </w:num>
  <w:num w:numId="20" w16cid:durableId="719477749">
    <w:abstractNumId w:val="12"/>
  </w:num>
  <w:num w:numId="21" w16cid:durableId="1188526346">
    <w:abstractNumId w:val="5"/>
  </w:num>
  <w:num w:numId="22" w16cid:durableId="40444063">
    <w:abstractNumId w:val="13"/>
  </w:num>
  <w:num w:numId="23" w16cid:durableId="15543584">
    <w:abstractNumId w:val="2"/>
  </w:num>
  <w:num w:numId="24" w16cid:durableId="1946304057">
    <w:abstractNumId w:val="26"/>
  </w:num>
  <w:num w:numId="25" w16cid:durableId="245773322">
    <w:abstractNumId w:val="35"/>
  </w:num>
  <w:num w:numId="26" w16cid:durableId="1858425658">
    <w:abstractNumId w:val="21"/>
  </w:num>
  <w:num w:numId="27" w16cid:durableId="785543827">
    <w:abstractNumId w:val="24"/>
  </w:num>
  <w:num w:numId="28" w16cid:durableId="103354249">
    <w:abstractNumId w:val="22"/>
  </w:num>
  <w:num w:numId="29" w16cid:durableId="1198548164">
    <w:abstractNumId w:val="33"/>
  </w:num>
  <w:num w:numId="30" w16cid:durableId="71203035">
    <w:abstractNumId w:val="18"/>
  </w:num>
  <w:num w:numId="31" w16cid:durableId="631640006">
    <w:abstractNumId w:val="14"/>
  </w:num>
  <w:num w:numId="32" w16cid:durableId="1519467128">
    <w:abstractNumId w:val="7"/>
  </w:num>
  <w:num w:numId="33" w16cid:durableId="1492135562">
    <w:abstractNumId w:val="32"/>
  </w:num>
  <w:num w:numId="34" w16cid:durableId="716709967">
    <w:abstractNumId w:val="8"/>
  </w:num>
  <w:num w:numId="35" w16cid:durableId="798493613">
    <w:abstractNumId w:val="28"/>
  </w:num>
  <w:num w:numId="36" w16cid:durableId="917203622">
    <w:abstractNumId w:val="0"/>
  </w:num>
  <w:num w:numId="37" w16cid:durableId="183618996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C2F"/>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781"/>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23BF"/>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D683E"/>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29EA"/>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5E9A"/>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3754C"/>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0F94"/>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5DD7"/>
    <w:rsid w:val="00596C3B"/>
    <w:rsid w:val="00596C7E"/>
    <w:rsid w:val="00596C97"/>
    <w:rsid w:val="00597142"/>
    <w:rsid w:val="00597E8A"/>
    <w:rsid w:val="005A0906"/>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669"/>
    <w:rsid w:val="00620004"/>
    <w:rsid w:val="00620180"/>
    <w:rsid w:val="00620348"/>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2512"/>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4D9"/>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402A"/>
    <w:rsid w:val="00714E1F"/>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4CD8"/>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3B3"/>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67FB3"/>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D8A"/>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A9B"/>
    <w:rsid w:val="00961D6A"/>
    <w:rsid w:val="00962D18"/>
    <w:rsid w:val="009632E9"/>
    <w:rsid w:val="00963577"/>
    <w:rsid w:val="009637D2"/>
    <w:rsid w:val="0096381E"/>
    <w:rsid w:val="00963D03"/>
    <w:rsid w:val="0096471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17BBD"/>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4889"/>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E7667"/>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4E6"/>
    <w:rsid w:val="00CF0BE6"/>
    <w:rsid w:val="00CF2288"/>
    <w:rsid w:val="00CF3343"/>
    <w:rsid w:val="00CF3501"/>
    <w:rsid w:val="00CF3594"/>
    <w:rsid w:val="00CF44F9"/>
    <w:rsid w:val="00CF4D6A"/>
    <w:rsid w:val="00CF510D"/>
    <w:rsid w:val="00CF66E6"/>
    <w:rsid w:val="00CF6D66"/>
    <w:rsid w:val="00CF7358"/>
    <w:rsid w:val="00D006E0"/>
    <w:rsid w:val="00D01083"/>
    <w:rsid w:val="00D01290"/>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23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1BC9"/>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0A19"/>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CD7"/>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92"/>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2E4F"/>
    <w:rsid w:val="00F33BB9"/>
    <w:rsid w:val="00F34250"/>
    <w:rsid w:val="00F34D0F"/>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6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0E4E-679A-4DA8-B514-8C79F3DA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28</cp:revision>
  <cp:lastPrinted>2022-12-28T04:26:00Z</cp:lastPrinted>
  <dcterms:created xsi:type="dcterms:W3CDTF">2022-08-26T10:13:00Z</dcterms:created>
  <dcterms:modified xsi:type="dcterms:W3CDTF">2022-12-28T06:20:00Z</dcterms:modified>
</cp:coreProperties>
</file>