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E616" w14:textId="77777777" w:rsidR="00723BF3" w:rsidRDefault="00723BF3"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5E7B97B6" w14:textId="0DA638C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8B590BC" w14:textId="45EBC913" w:rsidR="001410B4" w:rsidRDefault="001410B4" w:rsidP="00723BF3">
      <w:pPr>
        <w:pStyle w:val="a9"/>
        <w:numPr>
          <w:ilvl w:val="0"/>
          <w:numId w:val="14"/>
        </w:numPr>
        <w:tabs>
          <w:tab w:val="left" w:leader="middleDot" w:pos="9214"/>
          <w:tab w:val="left" w:pos="10080"/>
        </w:tabs>
        <w:spacing w:beforeLines="50" w:before="180"/>
        <w:ind w:leftChars="0" w:left="357" w:hanging="357"/>
        <w:jc w:val="left"/>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w:t>
      </w:r>
      <w:r w:rsidRPr="001410B4">
        <w:rPr>
          <w:rFonts w:ascii="BIZ UDPゴシック" w:eastAsia="BIZ UDPゴシック" w:hAnsi="BIZ UDPゴシック" w:hint="eastAsia"/>
          <w:w w:val="99"/>
          <w:sz w:val="26"/>
          <w:szCs w:val="26"/>
        </w:rPr>
        <w:t>幼児教育と小学校教育の架け橋特別委員会</w:t>
      </w:r>
      <w:r>
        <w:rPr>
          <w:rFonts w:ascii="BIZ UDPゴシック" w:eastAsia="BIZ UDPゴシック" w:hAnsi="BIZ UDPゴシック" w:hint="eastAsia"/>
          <w:w w:val="99"/>
          <w:sz w:val="26"/>
          <w:szCs w:val="26"/>
        </w:rPr>
        <w:t>」</w:t>
      </w:r>
      <w:r w:rsidRPr="001410B4">
        <w:rPr>
          <w:rFonts w:ascii="BIZ UDPゴシック" w:eastAsia="BIZ UDPゴシック" w:hAnsi="BIZ UDPゴシック" w:hint="eastAsia"/>
          <w:w w:val="99"/>
          <w:sz w:val="26"/>
          <w:szCs w:val="26"/>
        </w:rPr>
        <w:t>審議まとめが公表されました</w:t>
      </w:r>
      <w:r>
        <w:rPr>
          <w:rFonts w:ascii="BIZ UDPゴシック" w:eastAsia="BIZ UDPゴシック" w:hAnsi="BIZ UDPゴシック" w:hint="eastAsia"/>
          <w:w w:val="99"/>
          <w:sz w:val="26"/>
          <w:szCs w:val="26"/>
        </w:rPr>
        <w:t>・・・・・1</w:t>
      </w:r>
    </w:p>
    <w:p w14:paraId="57FA12AB" w14:textId="56892E9F" w:rsidR="00BE1817" w:rsidRDefault="00B10C38" w:rsidP="00723BF3">
      <w:pPr>
        <w:pStyle w:val="a9"/>
        <w:numPr>
          <w:ilvl w:val="0"/>
          <w:numId w:val="14"/>
        </w:numPr>
        <w:tabs>
          <w:tab w:val="left" w:leader="middleDot" w:pos="9214"/>
          <w:tab w:val="left" w:pos="10080"/>
        </w:tabs>
        <w:spacing w:beforeLines="50" w:before="180"/>
        <w:ind w:leftChars="0" w:left="357" w:hanging="35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 xml:space="preserve">令和4年度　</w:t>
      </w:r>
      <w:r w:rsidR="006B6362">
        <w:rPr>
          <w:rFonts w:ascii="BIZ UDPゴシック" w:eastAsia="BIZ UDPゴシック" w:hAnsi="BIZ UDPゴシック" w:hint="eastAsia"/>
          <w:w w:val="99"/>
          <w:sz w:val="26"/>
          <w:szCs w:val="26"/>
        </w:rPr>
        <w:t>第3回保育人材養成会議を開催</w:t>
      </w:r>
      <w:r w:rsidR="001410B4">
        <w:rPr>
          <w:rFonts w:ascii="BIZ UDPゴシック" w:eastAsia="BIZ UDPゴシック" w:hAnsi="BIZ UDPゴシック" w:hint="eastAsia"/>
          <w:w w:val="99"/>
          <w:sz w:val="26"/>
          <w:szCs w:val="26"/>
        </w:rPr>
        <w:t>しました</w:t>
      </w:r>
      <w:r w:rsidR="00BE1817">
        <w:rPr>
          <w:rFonts w:ascii="BIZ UDPゴシック" w:eastAsia="BIZ UDPゴシック" w:hAnsi="BIZ UDPゴシック"/>
          <w:w w:val="99"/>
          <w:sz w:val="26"/>
          <w:szCs w:val="26"/>
        </w:rPr>
        <w:tab/>
      </w:r>
      <w:r w:rsidR="001410B4">
        <w:rPr>
          <w:rFonts w:ascii="BIZ UDPゴシック" w:eastAsia="BIZ UDPゴシック" w:hAnsi="BIZ UDPゴシック" w:hint="eastAsia"/>
          <w:w w:val="99"/>
          <w:sz w:val="26"/>
          <w:szCs w:val="26"/>
        </w:rPr>
        <w:t>・3</w:t>
      </w:r>
    </w:p>
    <w:p w14:paraId="1D823912" w14:textId="77777777" w:rsidR="000C48CC" w:rsidRPr="000C48CC" w:rsidRDefault="000C48CC" w:rsidP="000C48CC">
      <w:pPr>
        <w:snapToGrid w:val="0"/>
        <w:spacing w:beforeLines="50" w:before="180" w:afterLines="50" w:after="180"/>
        <w:rPr>
          <w:snapToGrid w:val="0"/>
        </w:rPr>
      </w:pPr>
      <w:bookmarkStart w:id="3" w:name="_Hlk36759458"/>
      <w:bookmarkStart w:id="4" w:name="_Hlk36052104"/>
      <w:bookmarkEnd w:id="0"/>
      <w:bookmarkEnd w:id="1"/>
      <w:bookmarkEnd w:id="2"/>
      <w:r w:rsidRPr="000C48CC">
        <w:rPr>
          <w:snapToGrid w:val="0"/>
        </w:rPr>
        <w:t>-----------------------------------------------------------------------------------------------------------------------------------------</w:t>
      </w:r>
    </w:p>
    <w:bookmarkEnd w:id="3"/>
    <w:bookmarkEnd w:id="4"/>
    <w:p w14:paraId="098CFB95" w14:textId="10CC4E81" w:rsidR="001410B4" w:rsidRDefault="001410B4" w:rsidP="001410B4">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1410B4">
        <w:rPr>
          <w:rFonts w:ascii="BIZ UDPゴシック" w:eastAsia="BIZ UDPゴシック" w:hAnsi="BIZ UDPゴシック" w:cs="Courier New" w:hint="eastAsia"/>
          <w:b/>
          <w:sz w:val="40"/>
          <w:szCs w:val="40"/>
        </w:rPr>
        <w:t>「幼児教育と小学校教育の架け橋特別委員会」審議まとめが公表されました</w:t>
      </w:r>
      <w:r w:rsidR="00082E44">
        <w:rPr>
          <w:rFonts w:ascii="BIZ UDPゴシック" w:eastAsia="BIZ UDPゴシック" w:hAnsi="BIZ UDPゴシック" w:cs="Courier New" w:hint="eastAsia"/>
          <w:b/>
          <w:sz w:val="40"/>
          <w:szCs w:val="40"/>
        </w:rPr>
        <w:t>（文部科学省）</w:t>
      </w:r>
    </w:p>
    <w:p w14:paraId="4D37EB35" w14:textId="569EA15C"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このたび、「</w:t>
      </w:r>
      <w:r>
        <w:rPr>
          <w:rFonts w:cs="ＭＳ 明朝" w:hint="eastAsia"/>
          <w:bCs/>
          <w:sz w:val="24"/>
        </w:rPr>
        <w:t>中央</w:t>
      </w:r>
      <w:r w:rsidRPr="001410B4">
        <w:rPr>
          <w:rFonts w:cs="ＭＳ 明朝" w:hint="eastAsia"/>
          <w:bCs/>
          <w:sz w:val="24"/>
        </w:rPr>
        <w:t>教育審議会</w:t>
      </w:r>
      <w:r w:rsidRPr="001410B4">
        <w:rPr>
          <w:rFonts w:cs="ＭＳ 明朝" w:hint="eastAsia"/>
          <w:bCs/>
          <w:sz w:val="24"/>
        </w:rPr>
        <w:t xml:space="preserve"> </w:t>
      </w:r>
      <w:r w:rsidRPr="001410B4">
        <w:rPr>
          <w:rFonts w:cs="ＭＳ 明朝" w:hint="eastAsia"/>
          <w:bCs/>
          <w:sz w:val="24"/>
        </w:rPr>
        <w:t>初等中等教育分科会</w:t>
      </w:r>
      <w:r w:rsidRPr="001410B4">
        <w:rPr>
          <w:rFonts w:cs="ＭＳ 明朝" w:hint="eastAsia"/>
          <w:bCs/>
          <w:sz w:val="24"/>
        </w:rPr>
        <w:t xml:space="preserve"> </w:t>
      </w:r>
      <w:r w:rsidRPr="001410B4">
        <w:rPr>
          <w:rFonts w:cs="ＭＳ 明朝" w:hint="eastAsia"/>
          <w:bCs/>
          <w:sz w:val="24"/>
        </w:rPr>
        <w:t>幼児教育と小学校教育の架け橋特別委員会」</w:t>
      </w:r>
      <w:r w:rsidR="00082E44">
        <w:rPr>
          <w:rFonts w:cs="ＭＳ 明朝" w:hint="eastAsia"/>
          <w:bCs/>
          <w:sz w:val="24"/>
        </w:rPr>
        <w:t>（文部科学省）</w:t>
      </w:r>
      <w:r w:rsidRPr="001410B4">
        <w:rPr>
          <w:rFonts w:cs="ＭＳ 明朝" w:hint="eastAsia"/>
          <w:bCs/>
          <w:sz w:val="24"/>
        </w:rPr>
        <w:t>の審議まとめが公表されました。</w:t>
      </w:r>
    </w:p>
    <w:p w14:paraId="75473986" w14:textId="2AED8FD8" w:rsidR="001410B4" w:rsidRPr="001410B4" w:rsidRDefault="00082E44" w:rsidP="001410B4">
      <w:pPr>
        <w:snapToGrid w:val="0"/>
        <w:spacing w:beforeLines="50" w:before="180" w:line="300" w:lineRule="auto"/>
        <w:ind w:firstLineChars="100" w:firstLine="240"/>
        <w:rPr>
          <w:rFonts w:cs="ＭＳ 明朝"/>
          <w:bCs/>
          <w:sz w:val="24"/>
        </w:rPr>
      </w:pPr>
      <w:r>
        <w:rPr>
          <w:rFonts w:cs="ＭＳ 明朝" w:hint="eastAsia"/>
          <w:bCs/>
          <w:sz w:val="24"/>
        </w:rPr>
        <w:t>この</w:t>
      </w:r>
      <w:r w:rsidR="001410B4" w:rsidRPr="001410B4">
        <w:rPr>
          <w:rFonts w:cs="ＭＳ 明朝" w:hint="eastAsia"/>
          <w:bCs/>
          <w:sz w:val="24"/>
        </w:rPr>
        <w:t>委員会は、幼児教育の質的向上及び小学校教育との円滑な接続について専門的な調査を行うため、令和</w:t>
      </w:r>
      <w:r w:rsidR="001410B4" w:rsidRPr="001410B4">
        <w:rPr>
          <w:rFonts w:cs="ＭＳ 明朝" w:hint="eastAsia"/>
          <w:bCs/>
          <w:sz w:val="24"/>
        </w:rPr>
        <w:t>3</w:t>
      </w:r>
      <w:r w:rsidR="001410B4" w:rsidRPr="001410B4">
        <w:rPr>
          <w:rFonts w:cs="ＭＳ 明朝" w:hint="eastAsia"/>
          <w:bCs/>
          <w:sz w:val="24"/>
        </w:rPr>
        <w:t>年度に設置され、全ての子どもに学びや生活の基盤を保障するための方策や、各地域において着実にこうした方策を推進するための体制整備等を中心</w:t>
      </w:r>
      <w:r w:rsidR="001410B4">
        <w:rPr>
          <w:rFonts w:cs="ＭＳ 明朝" w:hint="eastAsia"/>
          <w:bCs/>
          <w:sz w:val="24"/>
        </w:rPr>
        <w:t>に議論</w:t>
      </w:r>
      <w:r w:rsidR="001410B4" w:rsidRPr="001410B4">
        <w:rPr>
          <w:rFonts w:cs="ＭＳ 明朝" w:hint="eastAsia"/>
          <w:bCs/>
          <w:sz w:val="24"/>
        </w:rPr>
        <w:t>が行われました。</w:t>
      </w:r>
    </w:p>
    <w:p w14:paraId="4876D1C0" w14:textId="08B648BD"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令和</w:t>
      </w:r>
      <w:r w:rsidRPr="001410B4">
        <w:rPr>
          <w:rFonts w:cs="ＭＳ 明朝" w:hint="eastAsia"/>
          <w:bCs/>
          <w:sz w:val="24"/>
        </w:rPr>
        <w:t>4</w:t>
      </w:r>
      <w:r w:rsidRPr="001410B4">
        <w:rPr>
          <w:rFonts w:cs="ＭＳ 明朝" w:hint="eastAsia"/>
          <w:bCs/>
          <w:sz w:val="24"/>
        </w:rPr>
        <w:t>年</w:t>
      </w:r>
      <w:r w:rsidRPr="001410B4">
        <w:rPr>
          <w:rFonts w:cs="ＭＳ 明朝" w:hint="eastAsia"/>
          <w:bCs/>
          <w:sz w:val="24"/>
        </w:rPr>
        <w:t>3</w:t>
      </w:r>
      <w:r w:rsidRPr="001410B4">
        <w:rPr>
          <w:rFonts w:cs="ＭＳ 明朝" w:hint="eastAsia"/>
          <w:bCs/>
          <w:sz w:val="24"/>
        </w:rPr>
        <w:t>月には「幼保小の架け橋プログラムの実施に向けての手引き（初版）」が取りまとめられ、今般、令和</w:t>
      </w:r>
      <w:r w:rsidRPr="001410B4">
        <w:rPr>
          <w:rFonts w:cs="ＭＳ 明朝" w:hint="eastAsia"/>
          <w:bCs/>
          <w:sz w:val="24"/>
        </w:rPr>
        <w:t>5</w:t>
      </w:r>
      <w:r w:rsidRPr="001410B4">
        <w:rPr>
          <w:rFonts w:cs="ＭＳ 明朝" w:hint="eastAsia"/>
          <w:bCs/>
          <w:sz w:val="24"/>
        </w:rPr>
        <w:t>年</w:t>
      </w:r>
      <w:r w:rsidRPr="001410B4">
        <w:rPr>
          <w:rFonts w:cs="ＭＳ 明朝" w:hint="eastAsia"/>
          <w:bCs/>
          <w:sz w:val="24"/>
        </w:rPr>
        <w:t>2</w:t>
      </w:r>
      <w:r w:rsidRPr="001410B4">
        <w:rPr>
          <w:rFonts w:cs="ＭＳ 明朝" w:hint="eastAsia"/>
          <w:bCs/>
          <w:sz w:val="24"/>
        </w:rPr>
        <w:t>月に「学びや生活の基盤をつくる幼児教育と小学校教育の接続について～幼保小の協働による架け橋期の教育の充実</w:t>
      </w:r>
      <w:r>
        <w:rPr>
          <w:rFonts w:cs="ＭＳ 明朝" w:hint="eastAsia"/>
          <w:bCs/>
          <w:sz w:val="24"/>
        </w:rPr>
        <w:t>～</w:t>
      </w:r>
      <w:r w:rsidRPr="001410B4">
        <w:rPr>
          <w:rFonts w:cs="ＭＳ 明朝" w:hint="eastAsia"/>
          <w:bCs/>
          <w:sz w:val="24"/>
        </w:rPr>
        <w:t>」が取りまとめられました。</w:t>
      </w:r>
    </w:p>
    <w:p w14:paraId="11598733" w14:textId="28772ACC"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取りまとめでは、幼保小という異なる施設類型や学校種にまたがる</w:t>
      </w:r>
      <w:r w:rsidRPr="001410B4">
        <w:rPr>
          <w:rFonts w:cs="ＭＳ 明朝" w:hint="eastAsia"/>
          <w:bCs/>
          <w:sz w:val="24"/>
        </w:rPr>
        <w:t>5</w:t>
      </w:r>
      <w:r w:rsidRPr="001410B4">
        <w:rPr>
          <w:rFonts w:cs="ＭＳ 明朝" w:hint="eastAsia"/>
          <w:bCs/>
          <w:sz w:val="24"/>
        </w:rPr>
        <w:t>歳児から小学校</w:t>
      </w:r>
      <w:r w:rsidRPr="001410B4">
        <w:rPr>
          <w:rFonts w:cs="ＭＳ 明朝" w:hint="eastAsia"/>
          <w:bCs/>
          <w:sz w:val="24"/>
        </w:rPr>
        <w:t>1</w:t>
      </w:r>
      <w:r w:rsidRPr="001410B4">
        <w:rPr>
          <w:rFonts w:cs="ＭＳ 明朝" w:hint="eastAsia"/>
          <w:bCs/>
          <w:sz w:val="24"/>
        </w:rPr>
        <w:t>年</w:t>
      </w:r>
      <w:r>
        <w:rPr>
          <w:rFonts w:cs="ＭＳ 明朝" w:hint="eastAsia"/>
          <w:bCs/>
          <w:sz w:val="24"/>
        </w:rPr>
        <w:t>生</w:t>
      </w:r>
      <w:r w:rsidRPr="001410B4">
        <w:rPr>
          <w:rFonts w:cs="ＭＳ 明朝" w:hint="eastAsia"/>
          <w:bCs/>
          <w:sz w:val="24"/>
        </w:rPr>
        <w:t>までの</w:t>
      </w:r>
      <w:r w:rsidRPr="001410B4">
        <w:rPr>
          <w:rFonts w:cs="ＭＳ 明朝" w:hint="eastAsia"/>
          <w:bCs/>
          <w:sz w:val="24"/>
        </w:rPr>
        <w:t>2</w:t>
      </w:r>
      <w:r w:rsidRPr="001410B4">
        <w:rPr>
          <w:rFonts w:cs="ＭＳ 明朝" w:hint="eastAsia"/>
          <w:bCs/>
          <w:sz w:val="24"/>
        </w:rPr>
        <w:t>年間を「架け橋期」と称して焦点を当て、幼保小</w:t>
      </w:r>
      <w:r>
        <w:rPr>
          <w:rFonts w:cs="ＭＳ 明朝" w:hint="eastAsia"/>
          <w:bCs/>
          <w:sz w:val="24"/>
        </w:rPr>
        <w:t>の関係者</w:t>
      </w:r>
      <w:r w:rsidRPr="001410B4">
        <w:rPr>
          <w:rFonts w:cs="ＭＳ 明朝" w:hint="eastAsia"/>
          <w:bCs/>
          <w:sz w:val="24"/>
        </w:rPr>
        <w:t>はもとより、家庭、地域、関係団体、地方自治体など、子どもに関わる全ての関係者が立場を超えて連携・協働することが必要としています。</w:t>
      </w:r>
    </w:p>
    <w:p w14:paraId="32A457D7" w14:textId="77777777"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さらには、教育行政を所管する文部科学省は、こども家庭庁をはじめとする関係省庁と連携を図りながら、家庭や地域の状況にかかわらず、全ての子どもが格差なく質の高い学びへと接続できるよう幼児期及び架け橋期の教育の質を保障していくことが必要としています。</w:t>
      </w:r>
    </w:p>
    <w:p w14:paraId="65CAA24D" w14:textId="77777777"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そのうえで、以下の方策を推進してくこととしています。</w:t>
      </w:r>
    </w:p>
    <w:p w14:paraId="29C163F4"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【幼保小の協働による架け橋期の教育の充実に向けてめざす方向性】</w:t>
      </w:r>
    </w:p>
    <w:p w14:paraId="7B244467"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１．架け橋期の教育の充実</w:t>
      </w:r>
    </w:p>
    <w:p w14:paraId="39612F89"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①子供の発達の段階を見通した架け橋期の教育の充実</w:t>
      </w:r>
    </w:p>
    <w:p w14:paraId="60696805"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②架け橋期のカリキュラムの作成及び評価の工夫による</w:t>
      </w:r>
      <w:r w:rsidRPr="001410B4">
        <w:rPr>
          <w:rFonts w:cs="ＭＳ 明朝" w:hint="eastAsia"/>
          <w:bCs/>
          <w:sz w:val="24"/>
        </w:rPr>
        <w:t>PDCA</w:t>
      </w:r>
      <w:r w:rsidRPr="001410B4">
        <w:rPr>
          <w:rFonts w:cs="ＭＳ 明朝" w:hint="eastAsia"/>
          <w:bCs/>
          <w:sz w:val="24"/>
        </w:rPr>
        <w:t>サイクルの確立</w:t>
      </w:r>
    </w:p>
    <w:p w14:paraId="46C86C12"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２．幼児教育の特性に関する社会や小学校等との認識の共有</w:t>
      </w:r>
    </w:p>
    <w:p w14:paraId="38D63B1A" w14:textId="77777777" w:rsidR="00723BF3"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①幼児教育の特性に関する認識の共有</w:t>
      </w:r>
      <w:r w:rsidR="00723BF3">
        <w:rPr>
          <w:rFonts w:cs="ＭＳ 明朝" w:hint="eastAsia"/>
          <w:bCs/>
          <w:sz w:val="24"/>
        </w:rPr>
        <w:t xml:space="preserve">　</w:t>
      </w:r>
    </w:p>
    <w:p w14:paraId="5DD5C095" w14:textId="7D0B62B2"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lastRenderedPageBreak/>
        <w:t>②</w:t>
      </w:r>
      <w:r w:rsidRPr="001410B4">
        <w:rPr>
          <w:rFonts w:cs="ＭＳ 明朝" w:hint="eastAsia"/>
          <w:bCs/>
          <w:sz w:val="24"/>
        </w:rPr>
        <w:t>ICT</w:t>
      </w:r>
      <w:r w:rsidRPr="001410B4">
        <w:rPr>
          <w:rFonts w:cs="ＭＳ 明朝" w:hint="eastAsia"/>
          <w:bCs/>
          <w:sz w:val="24"/>
        </w:rPr>
        <w:t>の活用による教育実践や子供の学びの見える化</w:t>
      </w:r>
    </w:p>
    <w:p w14:paraId="6C49F010"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３．特別な配慮を必要とする子供や家庭への支援</w:t>
      </w:r>
    </w:p>
    <w:p w14:paraId="6B8B9124" w14:textId="3DF52ACE"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①特別な配慮を必要とする子供と仮定のための幼保小の接続</w:t>
      </w:r>
    </w:p>
    <w:p w14:paraId="644C11AE" w14:textId="0177EE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②好事例の収集</w:t>
      </w:r>
    </w:p>
    <w:p w14:paraId="554F26F0"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４．全ての子供に格差なく学びや生活の基盤を育むための支援</w:t>
      </w:r>
    </w:p>
    <w:p w14:paraId="5895A026" w14:textId="71040599"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①幼児教育施設の教育機能と場の提供</w:t>
      </w:r>
    </w:p>
    <w:p w14:paraId="7F2DBF45" w14:textId="4257AB8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②全ての子供のウェルビーイングを保障するカリキュラムの実現</w:t>
      </w:r>
    </w:p>
    <w:p w14:paraId="190FC8BC"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５．教育の質を保障するために必要な体制等</w:t>
      </w:r>
    </w:p>
    <w:p w14:paraId="0D9481C8" w14:textId="385C4378"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①地方自治体における推進体制の構築</w:t>
      </w:r>
    </w:p>
    <w:p w14:paraId="154392F3" w14:textId="46951BE0"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②架け橋期の教育の質保障のために必要な人材育成等</w:t>
      </w:r>
    </w:p>
    <w:p w14:paraId="5C693E15" w14:textId="615B2C93"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③幼児期の教育の質保障のために必要な人材確保・定着等</w:t>
      </w:r>
    </w:p>
    <w:p w14:paraId="4C7F823F" w14:textId="77777777"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rPr>
          <w:rFonts w:ascii="BIZ UDPゴシック" w:eastAsia="BIZ UDPゴシック" w:hAnsi="BIZ UDPゴシック" w:cs="ＭＳ 明朝"/>
          <w:bCs/>
          <w:sz w:val="24"/>
        </w:rPr>
      </w:pPr>
      <w:r w:rsidRPr="001410B4">
        <w:rPr>
          <w:rFonts w:ascii="BIZ UDPゴシック" w:eastAsia="BIZ UDPゴシック" w:hAnsi="BIZ UDPゴシック" w:cs="ＭＳ 明朝" w:hint="eastAsia"/>
          <w:bCs/>
          <w:sz w:val="24"/>
        </w:rPr>
        <w:t>６．教育の質を保障するために必要な調査研究等</w:t>
      </w:r>
    </w:p>
    <w:p w14:paraId="52B483D3" w14:textId="01C9F932"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①幼保小接続期の教育に関する調査研究</w:t>
      </w:r>
    </w:p>
    <w:p w14:paraId="723226CB" w14:textId="3C6994F5" w:rsidR="001410B4" w:rsidRPr="001410B4" w:rsidRDefault="001410B4" w:rsidP="001410B4">
      <w:pPr>
        <w:pBdr>
          <w:top w:val="single" w:sz="4" w:space="1" w:color="auto"/>
          <w:left w:val="single" w:sz="4" w:space="4" w:color="auto"/>
          <w:bottom w:val="single" w:sz="4" w:space="1" w:color="auto"/>
          <w:right w:val="single" w:sz="4" w:space="4" w:color="auto"/>
        </w:pBdr>
        <w:snapToGrid w:val="0"/>
        <w:spacing w:beforeLines="50" w:before="180" w:line="300" w:lineRule="auto"/>
        <w:ind w:firstLineChars="100" w:firstLine="240"/>
        <w:rPr>
          <w:rFonts w:cs="ＭＳ 明朝"/>
          <w:bCs/>
          <w:sz w:val="24"/>
        </w:rPr>
      </w:pPr>
      <w:r w:rsidRPr="001410B4">
        <w:rPr>
          <w:rFonts w:cs="ＭＳ 明朝" w:hint="eastAsia"/>
          <w:bCs/>
          <w:sz w:val="24"/>
        </w:rPr>
        <w:t>②幼児期の教育に関する調査研究</w:t>
      </w:r>
    </w:p>
    <w:p w14:paraId="09071E3B" w14:textId="77777777"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詳細は、下記ホームページよりご確認ください。</w:t>
      </w:r>
    </w:p>
    <w:p w14:paraId="5BD447FE" w14:textId="77777777" w:rsidR="001410B4" w:rsidRPr="001410B4" w:rsidRDefault="001410B4" w:rsidP="001410B4">
      <w:pPr>
        <w:snapToGrid w:val="0"/>
        <w:spacing w:beforeLines="50" w:before="180" w:line="300" w:lineRule="auto"/>
        <w:ind w:firstLineChars="100" w:firstLine="240"/>
        <w:rPr>
          <w:rFonts w:cs="ＭＳ 明朝"/>
          <w:bCs/>
          <w:sz w:val="24"/>
        </w:rPr>
      </w:pPr>
      <w:r w:rsidRPr="001410B4">
        <w:rPr>
          <w:rFonts w:cs="ＭＳ 明朝" w:hint="eastAsia"/>
          <w:bCs/>
          <w:sz w:val="24"/>
        </w:rPr>
        <w:t>■文部科学省ホームぺージ</w:t>
      </w:r>
      <w:r w:rsidRPr="001410B4">
        <w:rPr>
          <w:rFonts w:cs="ＭＳ 明朝" w:hint="eastAsia"/>
          <w:bCs/>
          <w:sz w:val="24"/>
        </w:rPr>
        <w:t xml:space="preserve"> &gt; </w:t>
      </w:r>
      <w:r w:rsidRPr="001410B4">
        <w:rPr>
          <w:rFonts w:cs="ＭＳ 明朝" w:hint="eastAsia"/>
          <w:bCs/>
          <w:sz w:val="24"/>
        </w:rPr>
        <w:t>政策・審議会</w:t>
      </w:r>
      <w:r w:rsidRPr="001410B4">
        <w:rPr>
          <w:rFonts w:cs="ＭＳ 明朝" w:hint="eastAsia"/>
          <w:bCs/>
          <w:sz w:val="24"/>
        </w:rPr>
        <w:t xml:space="preserve"> &gt; </w:t>
      </w:r>
      <w:r w:rsidRPr="001410B4">
        <w:rPr>
          <w:rFonts w:cs="ＭＳ 明朝" w:hint="eastAsia"/>
          <w:bCs/>
          <w:sz w:val="24"/>
        </w:rPr>
        <w:t>審議会情報</w:t>
      </w:r>
      <w:r w:rsidRPr="001410B4">
        <w:rPr>
          <w:rFonts w:cs="ＭＳ 明朝" w:hint="eastAsia"/>
          <w:bCs/>
          <w:sz w:val="24"/>
        </w:rPr>
        <w:t xml:space="preserve"> &gt; </w:t>
      </w:r>
      <w:r w:rsidRPr="001410B4">
        <w:rPr>
          <w:rFonts w:cs="ＭＳ 明朝" w:hint="eastAsia"/>
          <w:bCs/>
          <w:sz w:val="24"/>
        </w:rPr>
        <w:t>中央教育審議会</w:t>
      </w:r>
      <w:r w:rsidRPr="001410B4">
        <w:rPr>
          <w:rFonts w:cs="ＭＳ 明朝" w:hint="eastAsia"/>
          <w:bCs/>
          <w:sz w:val="24"/>
        </w:rPr>
        <w:t xml:space="preserve"> &gt; </w:t>
      </w:r>
      <w:r w:rsidRPr="001410B4">
        <w:rPr>
          <w:rFonts w:cs="ＭＳ 明朝" w:hint="eastAsia"/>
          <w:bCs/>
          <w:sz w:val="24"/>
        </w:rPr>
        <w:t>初等中等教育分科会</w:t>
      </w:r>
      <w:r w:rsidRPr="001410B4">
        <w:rPr>
          <w:rFonts w:cs="ＭＳ 明朝" w:hint="eastAsia"/>
          <w:bCs/>
          <w:sz w:val="24"/>
        </w:rPr>
        <w:t xml:space="preserve"> &gt; </w:t>
      </w:r>
      <w:r w:rsidRPr="001410B4">
        <w:rPr>
          <w:rFonts w:cs="ＭＳ 明朝" w:hint="eastAsia"/>
          <w:bCs/>
          <w:sz w:val="24"/>
        </w:rPr>
        <w:t>幼児教育と小学校教育の架け橋特別委員会</w:t>
      </w:r>
    </w:p>
    <w:p w14:paraId="1FA45A38" w14:textId="3359466C" w:rsidR="001410B4" w:rsidRDefault="00000000" w:rsidP="001410B4">
      <w:pPr>
        <w:snapToGrid w:val="0"/>
        <w:spacing w:line="300" w:lineRule="auto"/>
        <w:ind w:firstLineChars="100" w:firstLine="210"/>
        <w:rPr>
          <w:rFonts w:cs="ＭＳ 明朝"/>
          <w:bCs/>
          <w:sz w:val="24"/>
        </w:rPr>
      </w:pPr>
      <w:hyperlink r:id="rId8" w:history="1">
        <w:r w:rsidR="001410B4" w:rsidRPr="002469A1">
          <w:rPr>
            <w:rStyle w:val="a3"/>
            <w:rFonts w:cs="ＭＳ 明朝"/>
            <w:bCs/>
            <w:sz w:val="24"/>
          </w:rPr>
          <w:t>https://www.mext.go.jp/b_menu/shingi/chukyo/chukyo3/086/index.html</w:t>
        </w:r>
      </w:hyperlink>
    </w:p>
    <w:p w14:paraId="544581AF" w14:textId="02EF6C23" w:rsidR="001410B4" w:rsidRDefault="001410B4" w:rsidP="001410B4">
      <w:pPr>
        <w:snapToGrid w:val="0"/>
        <w:contextualSpacing/>
        <w:rPr>
          <w:rFonts w:cs="ＭＳ 明朝"/>
          <w:bCs/>
          <w:sz w:val="24"/>
        </w:rPr>
      </w:pPr>
    </w:p>
    <w:p w14:paraId="36143875" w14:textId="40C6ADC2" w:rsidR="001410B4" w:rsidRDefault="001410B4" w:rsidP="001410B4">
      <w:pPr>
        <w:snapToGrid w:val="0"/>
        <w:contextualSpacing/>
        <w:rPr>
          <w:rFonts w:ascii="BIZ UDPゴシック" w:eastAsia="BIZ UDPゴシック" w:hAnsi="BIZ UDPゴシック" w:cs="Courier New"/>
          <w:b/>
          <w:sz w:val="40"/>
          <w:szCs w:val="40"/>
        </w:rPr>
      </w:pPr>
    </w:p>
    <w:p w14:paraId="2104C05F" w14:textId="4E54CEA2" w:rsidR="001410B4" w:rsidRDefault="001410B4" w:rsidP="001410B4">
      <w:pPr>
        <w:snapToGrid w:val="0"/>
        <w:contextualSpacing/>
        <w:rPr>
          <w:rFonts w:ascii="BIZ UDPゴシック" w:eastAsia="BIZ UDPゴシック" w:hAnsi="BIZ UDPゴシック" w:cs="Courier New"/>
          <w:b/>
          <w:sz w:val="40"/>
          <w:szCs w:val="40"/>
        </w:rPr>
      </w:pPr>
    </w:p>
    <w:p w14:paraId="67AFDB7C" w14:textId="293AEA91" w:rsidR="000C48CC" w:rsidRDefault="000C48CC" w:rsidP="000C48CC">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B10C38">
        <w:rPr>
          <w:rFonts w:ascii="BIZ UDPゴシック" w:eastAsia="BIZ UDPゴシック" w:hAnsi="BIZ UDPゴシック" w:cs="Courier New" w:hint="eastAsia"/>
          <w:b/>
          <w:sz w:val="40"/>
          <w:szCs w:val="40"/>
        </w:rPr>
        <w:t xml:space="preserve">令和4年度　</w:t>
      </w:r>
      <w:r w:rsidR="006B6362">
        <w:rPr>
          <w:rFonts w:ascii="BIZ UDPゴシック" w:eastAsia="BIZ UDPゴシック" w:hAnsi="BIZ UDPゴシック" w:cs="Courier New" w:hint="eastAsia"/>
          <w:b/>
          <w:sz w:val="40"/>
          <w:szCs w:val="40"/>
        </w:rPr>
        <w:t>第3回保育人材養成会議を開催</w:t>
      </w:r>
    </w:p>
    <w:p w14:paraId="5CD5BACF" w14:textId="7BCA9AB3" w:rsidR="00607A81" w:rsidRDefault="00B10C38" w:rsidP="00186403">
      <w:pPr>
        <w:snapToGrid w:val="0"/>
        <w:spacing w:beforeLines="50" w:before="180" w:line="300" w:lineRule="auto"/>
        <w:ind w:firstLineChars="100" w:firstLine="240"/>
        <w:rPr>
          <w:rFonts w:cs="ＭＳ 明朝"/>
          <w:bCs/>
          <w:sz w:val="24"/>
        </w:rPr>
      </w:pPr>
      <w:r>
        <w:rPr>
          <w:rFonts w:cs="ＭＳ 明朝" w:hint="eastAsia"/>
          <w:bCs/>
          <w:sz w:val="24"/>
        </w:rPr>
        <w:t>全国保育協議会では、平成</w:t>
      </w:r>
      <w:r>
        <w:rPr>
          <w:rFonts w:cs="ＭＳ 明朝" w:hint="eastAsia"/>
          <w:bCs/>
          <w:sz w:val="24"/>
        </w:rPr>
        <w:t>17</w:t>
      </w:r>
      <w:r>
        <w:rPr>
          <w:rFonts w:cs="ＭＳ 明朝" w:hint="eastAsia"/>
          <w:bCs/>
          <w:sz w:val="24"/>
        </w:rPr>
        <w:t>年度より地方組織の強化に向けて大きな鍵を握る「組織の時代を担う人材の養成」を重要事業と位置づけ、各種の取り組みを実施して</w:t>
      </w:r>
      <w:r w:rsidR="001410B4">
        <w:rPr>
          <w:rFonts w:cs="ＭＳ 明朝" w:hint="eastAsia"/>
          <w:bCs/>
          <w:sz w:val="24"/>
        </w:rPr>
        <w:t>い</w:t>
      </w:r>
      <w:r>
        <w:rPr>
          <w:rFonts w:cs="ＭＳ 明朝" w:hint="eastAsia"/>
          <w:bCs/>
          <w:sz w:val="24"/>
        </w:rPr>
        <w:t>ます。</w:t>
      </w:r>
    </w:p>
    <w:p w14:paraId="2699B37D" w14:textId="53E934E5" w:rsidR="00B85B00" w:rsidRDefault="00B10C38" w:rsidP="00607A81">
      <w:pPr>
        <w:snapToGrid w:val="0"/>
        <w:spacing w:beforeLines="50" w:before="18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年度も</w:t>
      </w:r>
      <w:r w:rsidRPr="00B10C38">
        <w:rPr>
          <w:rFonts w:cs="ＭＳ 明朝"/>
          <w:bCs/>
          <w:sz w:val="24"/>
        </w:rPr>
        <w:t>本会地方組織部会が企画・運営を行う「保育人材養成会議」を継続して実施</w:t>
      </w:r>
      <w:r>
        <w:rPr>
          <w:rFonts w:cs="ＭＳ 明朝" w:hint="eastAsia"/>
          <w:bCs/>
          <w:sz w:val="24"/>
        </w:rPr>
        <w:t>し</w:t>
      </w:r>
      <w:r w:rsidR="00607A81">
        <w:rPr>
          <w:rFonts w:cs="ＭＳ 明朝" w:hint="eastAsia"/>
          <w:bCs/>
          <w:sz w:val="24"/>
        </w:rPr>
        <w:t>、</w:t>
      </w: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22</w:t>
      </w:r>
      <w:r>
        <w:rPr>
          <w:rFonts w:cs="ＭＳ 明朝" w:hint="eastAsia"/>
          <w:bCs/>
          <w:sz w:val="24"/>
        </w:rPr>
        <w:t>日に年度内最後となる第</w:t>
      </w:r>
      <w:r>
        <w:rPr>
          <w:rFonts w:cs="ＭＳ 明朝" w:hint="eastAsia"/>
          <w:bCs/>
          <w:sz w:val="24"/>
        </w:rPr>
        <w:t>3</w:t>
      </w:r>
      <w:r>
        <w:rPr>
          <w:rFonts w:cs="ＭＳ 明朝" w:hint="eastAsia"/>
          <w:bCs/>
          <w:sz w:val="24"/>
        </w:rPr>
        <w:t>回会議を開催しました</w:t>
      </w:r>
      <w:r w:rsidR="00B85B00">
        <w:rPr>
          <w:rFonts w:cs="ＭＳ 明朝" w:hint="eastAsia"/>
          <w:bCs/>
          <w:sz w:val="24"/>
        </w:rPr>
        <w:t>。</w:t>
      </w:r>
    </w:p>
    <w:p w14:paraId="3751996F" w14:textId="73518ABC" w:rsidR="00607A81" w:rsidRDefault="00607A81" w:rsidP="002662EA">
      <w:pPr>
        <w:snapToGrid w:val="0"/>
        <w:spacing w:beforeLines="25" w:before="90" w:line="300" w:lineRule="auto"/>
        <w:ind w:firstLineChars="100" w:firstLine="240"/>
        <w:rPr>
          <w:rFonts w:cs="ＭＳ 明朝"/>
          <w:bCs/>
          <w:sz w:val="24"/>
        </w:rPr>
      </w:pPr>
      <w:r>
        <w:rPr>
          <w:rFonts w:cs="ＭＳ 明朝" w:hint="eastAsia"/>
          <w:bCs/>
          <w:sz w:val="24"/>
        </w:rPr>
        <w:t>会議では、佐藤</w:t>
      </w:r>
      <w:r w:rsidR="007A37EF">
        <w:rPr>
          <w:rFonts w:cs="ＭＳ 明朝" w:hint="eastAsia"/>
          <w:bCs/>
          <w:sz w:val="24"/>
        </w:rPr>
        <w:t>成己</w:t>
      </w:r>
      <w:r>
        <w:rPr>
          <w:rFonts w:cs="ＭＳ 明朝" w:hint="eastAsia"/>
          <w:bCs/>
          <w:sz w:val="24"/>
        </w:rPr>
        <w:t>副会長</w:t>
      </w:r>
      <w:r w:rsidR="00225DD0">
        <w:rPr>
          <w:rFonts w:cs="ＭＳ 明朝" w:hint="eastAsia"/>
          <w:bCs/>
          <w:sz w:val="24"/>
        </w:rPr>
        <w:t>（地方組織部会担当副会長）</w:t>
      </w:r>
      <w:r>
        <w:rPr>
          <w:rFonts w:cs="ＭＳ 明朝" w:hint="eastAsia"/>
          <w:bCs/>
          <w:sz w:val="24"/>
        </w:rPr>
        <w:t>による情勢報告のあと、令和</w:t>
      </w:r>
      <w:r>
        <w:rPr>
          <w:rFonts w:cs="ＭＳ 明朝" w:hint="eastAsia"/>
          <w:bCs/>
          <w:sz w:val="24"/>
        </w:rPr>
        <w:t>3</w:t>
      </w:r>
      <w:r>
        <w:rPr>
          <w:rFonts w:cs="ＭＳ 明朝" w:hint="eastAsia"/>
          <w:bCs/>
          <w:sz w:val="24"/>
        </w:rPr>
        <w:t>年度からの参加グループ</w:t>
      </w:r>
      <w:r w:rsidR="00AB6304">
        <w:rPr>
          <w:rFonts w:cs="ＭＳ 明朝" w:hint="eastAsia"/>
          <w:bCs/>
          <w:sz w:val="24"/>
        </w:rPr>
        <w:t>に</w:t>
      </w:r>
      <w:r>
        <w:rPr>
          <w:rFonts w:cs="ＭＳ 明朝" w:hint="eastAsia"/>
          <w:bCs/>
          <w:sz w:val="24"/>
        </w:rPr>
        <w:t>よる活動報告が行われました</w:t>
      </w:r>
      <w:r w:rsidR="001410B4">
        <w:rPr>
          <w:rFonts w:cs="ＭＳ 明朝" w:hint="eastAsia"/>
          <w:bCs/>
          <w:sz w:val="24"/>
        </w:rPr>
        <w:t>（</w:t>
      </w:r>
      <w:r w:rsidR="00AB6304">
        <w:rPr>
          <w:rFonts w:cs="ＭＳ 明朝" w:hint="eastAsia"/>
          <w:bCs/>
          <w:sz w:val="24"/>
        </w:rPr>
        <w:t>本会議は、参加者に</w:t>
      </w:r>
      <w:r w:rsidR="00AB6304">
        <w:rPr>
          <w:rFonts w:cs="ＭＳ 明朝" w:hint="eastAsia"/>
          <w:bCs/>
          <w:sz w:val="24"/>
        </w:rPr>
        <w:t>2</w:t>
      </w:r>
      <w:r w:rsidR="00AB6304">
        <w:rPr>
          <w:rFonts w:cs="ＭＳ 明朝" w:hint="eastAsia"/>
          <w:bCs/>
          <w:sz w:val="24"/>
        </w:rPr>
        <w:t>か年に渡って保育に関する課題研究を行っていただいており、</w:t>
      </w:r>
      <w:r w:rsidR="001410B4">
        <w:rPr>
          <w:rFonts w:cs="ＭＳ 明朝" w:hint="eastAsia"/>
          <w:bCs/>
          <w:sz w:val="24"/>
        </w:rPr>
        <w:t>2</w:t>
      </w:r>
      <w:r w:rsidR="001410B4">
        <w:rPr>
          <w:rFonts w:cs="ＭＳ 明朝" w:hint="eastAsia"/>
          <w:bCs/>
          <w:sz w:val="24"/>
        </w:rPr>
        <w:t>年目となる</w:t>
      </w:r>
      <w:r w:rsidR="00AB6304">
        <w:rPr>
          <w:rFonts w:cs="ＭＳ 明朝" w:hint="eastAsia"/>
          <w:bCs/>
          <w:sz w:val="24"/>
        </w:rPr>
        <w:t>令和</w:t>
      </w:r>
      <w:r w:rsidR="00AB6304">
        <w:rPr>
          <w:rFonts w:cs="ＭＳ 明朝" w:hint="eastAsia"/>
          <w:bCs/>
          <w:sz w:val="24"/>
        </w:rPr>
        <w:t>3</w:t>
      </w:r>
      <w:r w:rsidR="00AB6304">
        <w:rPr>
          <w:rFonts w:cs="ＭＳ 明朝" w:hint="eastAsia"/>
          <w:bCs/>
          <w:sz w:val="24"/>
        </w:rPr>
        <w:t>年度</w:t>
      </w:r>
      <w:r w:rsidR="001410B4">
        <w:rPr>
          <w:rFonts w:cs="ＭＳ 明朝" w:hint="eastAsia"/>
          <w:bCs/>
          <w:sz w:val="24"/>
        </w:rPr>
        <w:t>からの</w:t>
      </w:r>
      <w:r w:rsidR="00AB6304">
        <w:rPr>
          <w:rFonts w:cs="ＭＳ 明朝" w:hint="eastAsia"/>
          <w:bCs/>
          <w:sz w:val="24"/>
        </w:rPr>
        <w:t>参加グループ</w:t>
      </w:r>
      <w:r w:rsidR="001410B4">
        <w:rPr>
          <w:rFonts w:cs="ＭＳ 明朝" w:hint="eastAsia"/>
          <w:bCs/>
          <w:sz w:val="24"/>
        </w:rPr>
        <w:t>が</w:t>
      </w:r>
      <w:r w:rsidR="00AB6304">
        <w:rPr>
          <w:rFonts w:cs="ＭＳ 明朝" w:hint="eastAsia"/>
          <w:bCs/>
          <w:sz w:val="24"/>
        </w:rPr>
        <w:t>研究成果を報告</w:t>
      </w:r>
      <w:r w:rsidR="001410B4">
        <w:rPr>
          <w:rFonts w:cs="ＭＳ 明朝" w:hint="eastAsia"/>
          <w:bCs/>
          <w:sz w:val="24"/>
        </w:rPr>
        <w:t>）</w:t>
      </w:r>
      <w:r w:rsidR="00AB6304">
        <w:rPr>
          <w:rFonts w:cs="ＭＳ 明朝" w:hint="eastAsia"/>
          <w:bCs/>
          <w:sz w:val="24"/>
        </w:rPr>
        <w:t>。</w:t>
      </w:r>
    </w:p>
    <w:p w14:paraId="734161BA" w14:textId="59F34BC2" w:rsidR="00607A81" w:rsidRDefault="006D3394" w:rsidP="00C16441">
      <w:pPr>
        <w:snapToGrid w:val="0"/>
        <w:spacing w:beforeLines="25" w:before="90" w:line="300" w:lineRule="auto"/>
        <w:ind w:firstLineChars="200" w:firstLine="420"/>
        <w:rPr>
          <w:rFonts w:cs="ＭＳ 明朝"/>
          <w:bCs/>
          <w:sz w:val="24"/>
        </w:rPr>
      </w:pPr>
      <w:r>
        <w:rPr>
          <w:noProof/>
        </w:rPr>
        <w:lastRenderedPageBreak/>
        <w:drawing>
          <wp:inline distT="0" distB="0" distL="0" distR="0" wp14:anchorId="6962FA9E" wp14:editId="7F8C26D3">
            <wp:extent cx="2575560" cy="1934128"/>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601" cy="1946925"/>
                    </a:xfrm>
                    <a:prstGeom prst="rect">
                      <a:avLst/>
                    </a:prstGeom>
                    <a:noFill/>
                    <a:ln>
                      <a:noFill/>
                    </a:ln>
                  </pic:spPr>
                </pic:pic>
              </a:graphicData>
            </a:graphic>
          </wp:inline>
        </w:drawing>
      </w:r>
      <w:r w:rsidR="00C16441">
        <w:rPr>
          <w:rFonts w:hint="eastAsia"/>
        </w:rPr>
        <w:t xml:space="preserve">　　　</w:t>
      </w:r>
      <w:r w:rsidR="00C16441" w:rsidRPr="00C16441">
        <w:t xml:space="preserve"> </w:t>
      </w:r>
      <w:r w:rsidR="00C16441">
        <w:rPr>
          <w:noProof/>
        </w:rPr>
        <w:drawing>
          <wp:inline distT="0" distB="0" distL="0" distR="0" wp14:anchorId="7CA9A543" wp14:editId="5EA8D2F0">
            <wp:extent cx="2549617" cy="191262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8345" cy="1926669"/>
                    </a:xfrm>
                    <a:prstGeom prst="rect">
                      <a:avLst/>
                    </a:prstGeom>
                    <a:noFill/>
                    <a:ln>
                      <a:noFill/>
                    </a:ln>
                  </pic:spPr>
                </pic:pic>
              </a:graphicData>
            </a:graphic>
          </wp:inline>
        </w:drawing>
      </w:r>
    </w:p>
    <w:p w14:paraId="49F4730A" w14:textId="4E6BEB90" w:rsidR="006D3394" w:rsidRDefault="006D3394" w:rsidP="001410B4">
      <w:pPr>
        <w:snapToGrid w:val="0"/>
        <w:spacing w:beforeLines="25" w:before="90" w:line="300" w:lineRule="auto"/>
        <w:ind w:firstLineChars="300" w:firstLine="720"/>
        <w:rPr>
          <w:rFonts w:cs="ＭＳ 明朝"/>
          <w:bCs/>
          <w:sz w:val="24"/>
        </w:rPr>
      </w:pPr>
      <w:r>
        <w:rPr>
          <w:rFonts w:cs="ＭＳ 明朝" w:hint="eastAsia"/>
          <w:bCs/>
          <w:sz w:val="24"/>
        </w:rPr>
        <w:t>（</w:t>
      </w:r>
      <w:r w:rsidR="001410B4">
        <w:rPr>
          <w:rFonts w:cs="ＭＳ 明朝" w:hint="eastAsia"/>
          <w:bCs/>
          <w:sz w:val="24"/>
        </w:rPr>
        <w:t>情勢報告</w:t>
      </w:r>
      <w:r>
        <w:rPr>
          <w:rFonts w:cs="ＭＳ 明朝" w:hint="eastAsia"/>
          <w:bCs/>
          <w:sz w:val="24"/>
        </w:rPr>
        <w:t>を</w:t>
      </w:r>
      <w:r w:rsidR="00C16441">
        <w:rPr>
          <w:rFonts w:cs="ＭＳ 明朝" w:hint="eastAsia"/>
          <w:bCs/>
          <w:sz w:val="24"/>
        </w:rPr>
        <w:t>行う佐藤</w:t>
      </w:r>
      <w:r w:rsidR="00AB6304">
        <w:rPr>
          <w:rFonts w:cs="ＭＳ 明朝" w:hint="eastAsia"/>
          <w:bCs/>
          <w:sz w:val="24"/>
        </w:rPr>
        <w:t>副会長</w:t>
      </w:r>
      <w:r w:rsidR="00C16441">
        <w:rPr>
          <w:rFonts w:cs="ＭＳ 明朝" w:hint="eastAsia"/>
          <w:bCs/>
          <w:sz w:val="24"/>
        </w:rPr>
        <w:t>）　　　　　　　　　（報告時の様子）</w:t>
      </w:r>
    </w:p>
    <w:p w14:paraId="22C8999E" w14:textId="14A09D7F" w:rsidR="00C16441" w:rsidRDefault="00C636D5" w:rsidP="00C16441">
      <w:pPr>
        <w:snapToGrid w:val="0"/>
        <w:spacing w:beforeLines="25" w:before="90" w:line="300" w:lineRule="auto"/>
        <w:ind w:firstLineChars="100" w:firstLine="240"/>
        <w:rPr>
          <w:rFonts w:cs="ＭＳ 明朝"/>
          <w:bCs/>
          <w:sz w:val="24"/>
        </w:rPr>
      </w:pPr>
      <w:r>
        <w:rPr>
          <w:rFonts w:cs="ＭＳ 明朝" w:hint="eastAsia"/>
          <w:bCs/>
          <w:sz w:val="24"/>
        </w:rPr>
        <w:t>報告時には、</w:t>
      </w:r>
      <w:r w:rsidR="00C16441">
        <w:rPr>
          <w:rFonts w:cs="ＭＳ 明朝" w:hint="eastAsia"/>
          <w:bCs/>
          <w:sz w:val="24"/>
        </w:rPr>
        <w:t>グループごとに設定したテーマ</w:t>
      </w:r>
      <w:r w:rsidR="0067382B">
        <w:rPr>
          <w:rFonts w:cs="ＭＳ 明朝" w:hint="eastAsia"/>
          <w:bCs/>
          <w:sz w:val="24"/>
        </w:rPr>
        <w:t>に沿って、そのテーマを</w:t>
      </w:r>
      <w:r>
        <w:rPr>
          <w:rFonts w:cs="ＭＳ 明朝" w:hint="eastAsia"/>
          <w:bCs/>
          <w:sz w:val="24"/>
        </w:rPr>
        <w:t>選択した背景や</w:t>
      </w:r>
      <w:r w:rsidR="00C16441">
        <w:rPr>
          <w:rFonts w:cs="ＭＳ 明朝" w:hint="eastAsia"/>
          <w:bCs/>
          <w:sz w:val="24"/>
        </w:rPr>
        <w:t>、</w:t>
      </w:r>
      <w:r>
        <w:rPr>
          <w:rFonts w:cs="ＭＳ 明朝" w:hint="eastAsia"/>
          <w:bCs/>
          <w:sz w:val="24"/>
        </w:rPr>
        <w:t>2</w:t>
      </w:r>
      <w:r>
        <w:rPr>
          <w:rFonts w:cs="ＭＳ 明朝" w:hint="eastAsia"/>
          <w:bCs/>
          <w:sz w:val="24"/>
        </w:rPr>
        <w:t>年間の</w:t>
      </w:r>
      <w:r w:rsidR="00C16441">
        <w:rPr>
          <w:rFonts w:cs="ＭＳ 明朝" w:hint="eastAsia"/>
          <w:bCs/>
          <w:sz w:val="24"/>
        </w:rPr>
        <w:t>取り組み内容等について、</w:t>
      </w:r>
      <w:r>
        <w:rPr>
          <w:rFonts w:cs="ＭＳ 明朝" w:hint="eastAsia"/>
          <w:bCs/>
          <w:sz w:val="24"/>
        </w:rPr>
        <w:t>パワーポイントの資料等をご活用いただきながら、発表</w:t>
      </w:r>
      <w:r w:rsidR="0067382B">
        <w:rPr>
          <w:rFonts w:cs="ＭＳ 明朝" w:hint="eastAsia"/>
          <w:bCs/>
          <w:sz w:val="24"/>
        </w:rPr>
        <w:t>していただきました</w:t>
      </w:r>
      <w:r>
        <w:rPr>
          <w:rFonts w:cs="ＭＳ 明朝" w:hint="eastAsia"/>
          <w:bCs/>
          <w:sz w:val="24"/>
        </w:rPr>
        <w:t>。</w:t>
      </w:r>
      <w:r w:rsidR="00AB6304">
        <w:rPr>
          <w:rFonts w:cs="ＭＳ 明朝" w:hint="eastAsia"/>
          <w:bCs/>
          <w:sz w:val="24"/>
        </w:rPr>
        <w:t>令和</w:t>
      </w:r>
      <w:r w:rsidR="00AB6304">
        <w:rPr>
          <w:rFonts w:cs="ＭＳ 明朝" w:hint="eastAsia"/>
          <w:bCs/>
          <w:sz w:val="24"/>
        </w:rPr>
        <w:t>3</w:t>
      </w:r>
      <w:r w:rsidR="00AB6304">
        <w:rPr>
          <w:rFonts w:cs="ＭＳ 明朝" w:hint="eastAsia"/>
          <w:bCs/>
          <w:sz w:val="24"/>
        </w:rPr>
        <w:t>年度からの参加</w:t>
      </w:r>
      <w:r w:rsidR="00816A08">
        <w:rPr>
          <w:rFonts w:cs="ＭＳ 明朝" w:hint="eastAsia"/>
          <w:bCs/>
          <w:sz w:val="24"/>
        </w:rPr>
        <w:t>グループより</w:t>
      </w:r>
      <w:r>
        <w:rPr>
          <w:rFonts w:cs="ＭＳ 明朝" w:hint="eastAsia"/>
          <w:bCs/>
          <w:sz w:val="24"/>
        </w:rPr>
        <w:t>ご報告いただいたテーマをご紹介します。</w:t>
      </w:r>
    </w:p>
    <w:p w14:paraId="59AA7CB1" w14:textId="3F8381D2" w:rsidR="00AB6304" w:rsidRPr="003E3345" w:rsidRDefault="00AB6304" w:rsidP="00C16441">
      <w:pPr>
        <w:snapToGrid w:val="0"/>
        <w:spacing w:beforeLines="25" w:before="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3F276D6E" wp14:editId="1253ACE5">
                <wp:simplePos x="0" y="0"/>
                <wp:positionH relativeFrom="margin">
                  <wp:posOffset>110490</wp:posOffset>
                </wp:positionH>
                <wp:positionV relativeFrom="paragraph">
                  <wp:posOffset>-31115</wp:posOffset>
                </wp:positionV>
                <wp:extent cx="5882640" cy="2415540"/>
                <wp:effectExtent l="0" t="0" r="22860" b="22860"/>
                <wp:wrapNone/>
                <wp:docPr id="5" name="正方形/長方形 5"/>
                <wp:cNvGraphicFramePr/>
                <a:graphic xmlns:a="http://schemas.openxmlformats.org/drawingml/2006/main">
                  <a:graphicData uri="http://schemas.microsoft.com/office/word/2010/wordprocessingShape">
                    <wps:wsp>
                      <wps:cNvSpPr/>
                      <wps:spPr>
                        <a:xfrm>
                          <a:off x="0" y="0"/>
                          <a:ext cx="5882640" cy="2415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8D9E3" id="正方形/長方形 5" o:spid="_x0000_s1026" style="position:absolute;left:0;text-align:left;margin-left:8.7pt;margin-top:-2.45pt;width:463.2pt;height:19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" filled="f" strokecolor="black [3213]" strokeweight=".5pt">
                <w10:wrap anchorx="margin"/>
              </v:rect>
            </w:pict>
          </mc:Fallback>
        </mc:AlternateContent>
      </w:r>
      <w:r>
        <w:rPr>
          <w:rFonts w:cs="ＭＳ 明朝" w:hint="eastAsia"/>
          <w:bCs/>
          <w:sz w:val="24"/>
        </w:rPr>
        <w:t>【</w:t>
      </w:r>
      <w:r w:rsidRPr="003E3345">
        <w:rPr>
          <w:rFonts w:cs="ＭＳ 明朝" w:hint="eastAsia"/>
          <w:bCs/>
          <w:sz w:val="24"/>
        </w:rPr>
        <w:t>令和</w:t>
      </w:r>
      <w:r w:rsidRPr="003E3345">
        <w:rPr>
          <w:rFonts w:cs="ＭＳ 明朝" w:hint="eastAsia"/>
          <w:bCs/>
          <w:sz w:val="24"/>
        </w:rPr>
        <w:t>3</w:t>
      </w:r>
      <w:r w:rsidRPr="003E3345">
        <w:rPr>
          <w:rFonts w:cs="ＭＳ 明朝" w:hint="eastAsia"/>
          <w:bCs/>
          <w:sz w:val="24"/>
        </w:rPr>
        <w:t>年度からの参加グループ研究テーマ】</w:t>
      </w:r>
    </w:p>
    <w:p w14:paraId="75874644" w14:textId="2D60EC9A" w:rsidR="00C636D5" w:rsidRDefault="00C636D5" w:rsidP="00C16441">
      <w:pPr>
        <w:snapToGrid w:val="0"/>
        <w:spacing w:beforeLines="25" w:before="90" w:line="300" w:lineRule="auto"/>
        <w:ind w:firstLineChars="100" w:firstLine="240"/>
        <w:rPr>
          <w:rFonts w:cs="ＭＳ 明朝"/>
          <w:bCs/>
          <w:sz w:val="24"/>
        </w:rPr>
      </w:pPr>
      <w:r>
        <w:rPr>
          <w:rFonts w:cs="ＭＳ 明朝" w:hint="eastAsia"/>
          <w:bCs/>
          <w:sz w:val="24"/>
        </w:rPr>
        <w:t>・</w:t>
      </w:r>
      <w:r w:rsidRPr="00C636D5">
        <w:rPr>
          <w:rFonts w:cs="ＭＳ 明朝" w:hint="eastAsia"/>
          <w:bCs/>
          <w:sz w:val="24"/>
        </w:rPr>
        <w:t>園の魅力</w:t>
      </w:r>
      <w:r>
        <w:rPr>
          <w:rFonts w:cs="ＭＳ 明朝" w:hint="eastAsia"/>
          <w:bCs/>
          <w:sz w:val="24"/>
        </w:rPr>
        <w:t xml:space="preserve">　</w:t>
      </w:r>
      <w:r w:rsidRPr="00C636D5">
        <w:rPr>
          <w:rFonts w:cs="ＭＳ 明朝" w:hint="eastAsia"/>
          <w:bCs/>
          <w:sz w:val="24"/>
        </w:rPr>
        <w:t>再発見＆アピール</w:t>
      </w:r>
    </w:p>
    <w:p w14:paraId="462A9D8B" w14:textId="6B1279C2" w:rsidR="00C636D5" w:rsidRDefault="00C636D5" w:rsidP="00C16441">
      <w:pPr>
        <w:snapToGrid w:val="0"/>
        <w:spacing w:beforeLines="25" w:before="90" w:line="300" w:lineRule="auto"/>
        <w:ind w:firstLineChars="100" w:firstLine="240"/>
        <w:rPr>
          <w:rFonts w:cs="ＭＳ 明朝"/>
          <w:bCs/>
          <w:sz w:val="24"/>
        </w:rPr>
      </w:pPr>
      <w:r>
        <w:rPr>
          <w:rFonts w:cs="ＭＳ 明朝" w:hint="eastAsia"/>
          <w:bCs/>
          <w:sz w:val="24"/>
        </w:rPr>
        <w:t>・</w:t>
      </w:r>
      <w:r w:rsidRPr="00C636D5">
        <w:rPr>
          <w:rFonts w:cs="ＭＳ 明朝" w:hint="eastAsia"/>
          <w:bCs/>
          <w:sz w:val="24"/>
        </w:rPr>
        <w:t>今こそ伝えたい保育の魅力</w:t>
      </w:r>
    </w:p>
    <w:p w14:paraId="059216E0" w14:textId="73D41694" w:rsidR="00C636D5" w:rsidRPr="00C636D5" w:rsidRDefault="00C636D5" w:rsidP="00C16441">
      <w:pPr>
        <w:snapToGrid w:val="0"/>
        <w:spacing w:beforeLines="25" w:before="90" w:line="300" w:lineRule="auto"/>
        <w:ind w:firstLineChars="100" w:firstLine="240"/>
        <w:rPr>
          <w:rFonts w:cs="ＭＳ 明朝"/>
          <w:bCs/>
          <w:sz w:val="24"/>
        </w:rPr>
      </w:pPr>
      <w:r>
        <w:rPr>
          <w:rFonts w:cs="ＭＳ 明朝" w:hint="eastAsia"/>
          <w:bCs/>
          <w:sz w:val="24"/>
        </w:rPr>
        <w:t>・</w:t>
      </w:r>
      <w:r w:rsidRPr="00C636D5">
        <w:rPr>
          <w:rFonts w:cs="ＭＳ 明朝" w:hint="eastAsia"/>
          <w:bCs/>
          <w:sz w:val="24"/>
        </w:rPr>
        <w:t>地域における人材の確保について（育成・定着）</w:t>
      </w:r>
    </w:p>
    <w:p w14:paraId="3DE26010" w14:textId="13400A85" w:rsidR="00C16441" w:rsidRPr="00C636D5" w:rsidRDefault="00C636D5" w:rsidP="00C16441">
      <w:pPr>
        <w:snapToGrid w:val="0"/>
        <w:spacing w:beforeLines="25" w:before="90" w:line="300" w:lineRule="auto"/>
        <w:ind w:firstLineChars="100" w:firstLine="240"/>
        <w:rPr>
          <w:rFonts w:cs="ＭＳ 明朝"/>
          <w:bCs/>
          <w:sz w:val="24"/>
        </w:rPr>
      </w:pPr>
      <w:r>
        <w:rPr>
          <w:rFonts w:cs="ＭＳ 明朝" w:hint="eastAsia"/>
          <w:bCs/>
          <w:sz w:val="24"/>
        </w:rPr>
        <w:t>・</w:t>
      </w:r>
      <w:r w:rsidRPr="00C636D5">
        <w:rPr>
          <w:rFonts w:cs="ＭＳ 明朝" w:hint="eastAsia"/>
          <w:bCs/>
          <w:sz w:val="24"/>
        </w:rPr>
        <w:t>保育の見える化～</w:t>
      </w:r>
      <w:r w:rsidRPr="00C636D5">
        <w:rPr>
          <w:rFonts w:cs="ＭＳ 明朝" w:hint="eastAsia"/>
          <w:bCs/>
          <w:sz w:val="24"/>
        </w:rPr>
        <w:t>ICT</w:t>
      </w:r>
      <w:r w:rsidRPr="00C636D5">
        <w:rPr>
          <w:rFonts w:cs="ＭＳ 明朝" w:hint="eastAsia"/>
          <w:bCs/>
          <w:sz w:val="24"/>
        </w:rPr>
        <w:t>を活用した情報発信～</w:t>
      </w:r>
    </w:p>
    <w:p w14:paraId="0D9075D3" w14:textId="77777777" w:rsidR="00C636D5" w:rsidRDefault="00C636D5" w:rsidP="00C636D5">
      <w:pPr>
        <w:snapToGrid w:val="0"/>
        <w:spacing w:beforeLines="25" w:before="90" w:line="300" w:lineRule="auto"/>
        <w:ind w:leftChars="100" w:left="210"/>
        <w:rPr>
          <w:rFonts w:cs="ＭＳ 明朝"/>
          <w:bCs/>
          <w:sz w:val="24"/>
        </w:rPr>
      </w:pPr>
      <w:r>
        <w:rPr>
          <w:rFonts w:cs="ＭＳ 明朝" w:hint="eastAsia"/>
          <w:bCs/>
          <w:sz w:val="24"/>
        </w:rPr>
        <w:t>・人</w:t>
      </w:r>
      <w:r w:rsidRPr="00C636D5">
        <w:rPr>
          <w:rFonts w:cs="ＭＳ 明朝"/>
          <w:bCs/>
          <w:sz w:val="24"/>
        </w:rPr>
        <w:t>口減少地域における</w:t>
      </w:r>
      <w:r w:rsidRPr="00C636D5">
        <w:rPr>
          <w:rFonts w:cs="ＭＳ 明朝"/>
          <w:bCs/>
          <w:sz w:val="24"/>
        </w:rPr>
        <w:t xml:space="preserve"> </w:t>
      </w:r>
      <w:r w:rsidRPr="00C636D5">
        <w:rPr>
          <w:rFonts w:cs="ＭＳ 明朝"/>
          <w:bCs/>
          <w:sz w:val="24"/>
        </w:rPr>
        <w:t>子育て支援のあり方</w:t>
      </w:r>
    </w:p>
    <w:p w14:paraId="76B1D41E" w14:textId="5F34F463" w:rsidR="006D3394" w:rsidRPr="00C16441" w:rsidRDefault="00C636D5" w:rsidP="00C636D5">
      <w:pPr>
        <w:snapToGrid w:val="0"/>
        <w:spacing w:beforeLines="25" w:before="90" w:line="300" w:lineRule="auto"/>
        <w:ind w:leftChars="100" w:left="210" w:firstLineChars="100" w:firstLine="240"/>
        <w:rPr>
          <w:rFonts w:cs="ＭＳ 明朝"/>
          <w:bCs/>
          <w:sz w:val="24"/>
        </w:rPr>
      </w:pPr>
      <w:r w:rsidRPr="00C636D5">
        <w:rPr>
          <w:rFonts w:cs="ＭＳ 明朝"/>
          <w:bCs/>
          <w:sz w:val="24"/>
        </w:rPr>
        <w:t>～少子化のいま園ができること、</w:t>
      </w:r>
      <w:r w:rsidRPr="00C636D5">
        <w:rPr>
          <w:rFonts w:cs="ＭＳ 明朝"/>
          <w:bCs/>
          <w:sz w:val="24"/>
        </w:rPr>
        <w:t xml:space="preserve"> </w:t>
      </w:r>
      <w:r w:rsidRPr="00C636D5">
        <w:rPr>
          <w:rFonts w:cs="ＭＳ 明朝"/>
          <w:bCs/>
          <w:sz w:val="24"/>
        </w:rPr>
        <w:t>こどもたちのために園がいまできること～</w:t>
      </w:r>
    </w:p>
    <w:p w14:paraId="2EBFE155" w14:textId="6F980AC0" w:rsidR="006D3394" w:rsidRPr="00C636D5" w:rsidRDefault="00C636D5" w:rsidP="002662EA">
      <w:pPr>
        <w:snapToGrid w:val="0"/>
        <w:spacing w:beforeLines="25" w:before="90" w:line="300" w:lineRule="auto"/>
        <w:ind w:firstLineChars="100" w:firstLine="240"/>
        <w:rPr>
          <w:rFonts w:cs="ＭＳ 明朝"/>
          <w:bCs/>
          <w:sz w:val="24"/>
        </w:rPr>
      </w:pPr>
      <w:r>
        <w:rPr>
          <w:rFonts w:cs="ＭＳ 明朝" w:hint="eastAsia"/>
          <w:bCs/>
          <w:sz w:val="24"/>
        </w:rPr>
        <w:t>・</w:t>
      </w:r>
      <w:r w:rsidRPr="00C636D5">
        <w:rPr>
          <w:rFonts w:cs="ＭＳ 明朝" w:hint="eastAsia"/>
          <w:bCs/>
          <w:sz w:val="24"/>
        </w:rPr>
        <w:t>人口減少の観点から保育現場の人材育成を考える</w:t>
      </w:r>
    </w:p>
    <w:p w14:paraId="4457CCE1" w14:textId="77777777" w:rsidR="0025600F" w:rsidRPr="00F67E5E" w:rsidRDefault="0025600F" w:rsidP="00C636D5">
      <w:pPr>
        <w:snapToGrid w:val="0"/>
        <w:spacing w:beforeLines="50" w:before="180" w:line="300" w:lineRule="auto"/>
        <w:ind w:firstLineChars="100" w:firstLine="60"/>
        <w:rPr>
          <w:rFonts w:cs="ＭＳ 明朝"/>
          <w:bCs/>
          <w:sz w:val="6"/>
        </w:rPr>
      </w:pPr>
    </w:p>
    <w:p w14:paraId="68896862" w14:textId="6F1DD329" w:rsidR="0067382B" w:rsidRDefault="0067382B" w:rsidP="00C636D5">
      <w:pPr>
        <w:snapToGrid w:val="0"/>
        <w:spacing w:beforeLines="50" w:before="180" w:line="300" w:lineRule="auto"/>
        <w:ind w:firstLineChars="100" w:firstLine="240"/>
        <w:rPr>
          <w:rFonts w:cs="ＭＳ 明朝"/>
          <w:bCs/>
          <w:sz w:val="24"/>
        </w:rPr>
      </w:pPr>
      <w:r w:rsidRPr="0067382B">
        <w:rPr>
          <w:rFonts w:cs="ＭＳ 明朝" w:hint="eastAsia"/>
          <w:bCs/>
          <w:sz w:val="24"/>
        </w:rPr>
        <w:t>令和５年度はより多くの方にご参加いただくことを目的として、「令和５年度　保育人材養成会議」開催要項を会報「ぜんほきょう」３月号に同封し、会員のみなさまから広く参加者を募集することといたしました</w:t>
      </w:r>
      <w:r w:rsidR="0025600F">
        <w:rPr>
          <w:rFonts w:cs="ＭＳ 明朝" w:hint="eastAsia"/>
          <w:bCs/>
          <w:sz w:val="24"/>
        </w:rPr>
        <w:t>（詳細は別添資料「</w:t>
      </w:r>
      <w:r w:rsidR="0025600F" w:rsidRPr="0025600F">
        <w:rPr>
          <w:rFonts w:cs="ＭＳ 明朝" w:hint="eastAsia"/>
          <w:bCs/>
          <w:sz w:val="24"/>
        </w:rPr>
        <w:t>令和</w:t>
      </w:r>
      <w:r w:rsidR="0025600F" w:rsidRPr="0025600F">
        <w:rPr>
          <w:rFonts w:cs="ＭＳ 明朝" w:hint="eastAsia"/>
          <w:bCs/>
          <w:sz w:val="24"/>
        </w:rPr>
        <w:t>5</w:t>
      </w:r>
      <w:r w:rsidR="0025600F" w:rsidRPr="0025600F">
        <w:rPr>
          <w:rFonts w:cs="ＭＳ 明朝" w:hint="eastAsia"/>
          <w:bCs/>
          <w:sz w:val="24"/>
        </w:rPr>
        <w:t>年度</w:t>
      </w:r>
      <w:r w:rsidR="0025600F" w:rsidRPr="0025600F">
        <w:rPr>
          <w:rFonts w:cs="ＭＳ 明朝" w:hint="eastAsia"/>
          <w:bCs/>
          <w:sz w:val="24"/>
        </w:rPr>
        <w:t xml:space="preserve"> </w:t>
      </w:r>
      <w:r w:rsidR="0025600F" w:rsidRPr="0025600F">
        <w:rPr>
          <w:rFonts w:cs="ＭＳ 明朝" w:hint="eastAsia"/>
          <w:bCs/>
          <w:sz w:val="24"/>
        </w:rPr>
        <w:t>保育人材養成会議</w:t>
      </w:r>
      <w:r w:rsidR="0025600F" w:rsidRPr="0025600F">
        <w:rPr>
          <w:rFonts w:cs="ＭＳ 明朝" w:hint="eastAsia"/>
          <w:bCs/>
          <w:sz w:val="24"/>
        </w:rPr>
        <w:t xml:space="preserve"> </w:t>
      </w:r>
      <w:r w:rsidR="0025600F" w:rsidRPr="0025600F">
        <w:rPr>
          <w:rFonts w:cs="ＭＳ 明朝" w:hint="eastAsia"/>
          <w:bCs/>
          <w:sz w:val="24"/>
        </w:rPr>
        <w:t>開催要項</w:t>
      </w:r>
      <w:r w:rsidR="0025600F">
        <w:rPr>
          <w:rFonts w:cs="ＭＳ 明朝" w:hint="eastAsia"/>
          <w:bCs/>
          <w:sz w:val="24"/>
        </w:rPr>
        <w:t>」を参照）</w:t>
      </w:r>
      <w:r w:rsidRPr="0067382B">
        <w:rPr>
          <w:rFonts w:cs="ＭＳ 明朝" w:hint="eastAsia"/>
          <w:bCs/>
          <w:sz w:val="24"/>
        </w:rPr>
        <w:t>。</w:t>
      </w:r>
    </w:p>
    <w:p w14:paraId="6D9B3D91" w14:textId="3D7CE7E4" w:rsidR="00C636D5" w:rsidRDefault="0067382B" w:rsidP="00C636D5">
      <w:pPr>
        <w:snapToGrid w:val="0"/>
        <w:spacing w:beforeLines="50" w:before="180" w:line="300" w:lineRule="auto"/>
        <w:ind w:firstLineChars="100" w:firstLine="240"/>
        <w:rPr>
          <w:rFonts w:cs="ＭＳ 明朝"/>
          <w:bCs/>
          <w:sz w:val="24"/>
        </w:rPr>
      </w:pPr>
      <w:r>
        <w:rPr>
          <w:rFonts w:cs="ＭＳ 明朝" w:hint="eastAsia"/>
          <w:bCs/>
          <w:sz w:val="24"/>
        </w:rPr>
        <w:t>開催要項は、全保協</w:t>
      </w:r>
      <w:r>
        <w:rPr>
          <w:rFonts w:cs="ＭＳ 明朝" w:hint="eastAsia"/>
          <w:bCs/>
          <w:sz w:val="24"/>
        </w:rPr>
        <w:t>HP</w:t>
      </w:r>
      <w:r>
        <w:rPr>
          <w:rFonts w:cs="ＭＳ 明朝" w:hint="eastAsia"/>
          <w:bCs/>
          <w:sz w:val="24"/>
        </w:rPr>
        <w:t>にも掲載しております。参加をご希望の方は、開催要項の最終ページにある参加申込書にご記入のうえ、ご所属の都道府県・指定都市保育協議会</w:t>
      </w:r>
      <w:r w:rsidR="00875209">
        <w:rPr>
          <w:rFonts w:cs="ＭＳ 明朝" w:hint="eastAsia"/>
          <w:bCs/>
          <w:sz w:val="24"/>
        </w:rPr>
        <w:t>あてに郵送にて</w:t>
      </w:r>
      <w:r>
        <w:rPr>
          <w:rFonts w:cs="ＭＳ 明朝" w:hint="eastAsia"/>
          <w:bCs/>
          <w:sz w:val="24"/>
        </w:rPr>
        <w:t>お申し込みください。</w:t>
      </w:r>
    </w:p>
    <w:p w14:paraId="26B1954B" w14:textId="77777777" w:rsidR="006D3394" w:rsidRPr="00C636D5" w:rsidRDefault="006D3394" w:rsidP="002662EA">
      <w:pPr>
        <w:snapToGrid w:val="0"/>
        <w:spacing w:beforeLines="25" w:before="90" w:line="300" w:lineRule="auto"/>
        <w:ind w:firstLineChars="100" w:firstLine="240"/>
        <w:rPr>
          <w:rFonts w:cs="ＭＳ 明朝"/>
          <w:bCs/>
          <w:sz w:val="24"/>
        </w:rPr>
      </w:pPr>
    </w:p>
    <w:sectPr w:rsidR="006D3394" w:rsidRPr="00C636D5" w:rsidSect="00A52695">
      <w:footerReference w:type="default" r:id="rId11"/>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EE9E" w14:textId="77777777" w:rsidR="009D3A73" w:rsidRDefault="009D3A73" w:rsidP="00AC6D2B">
      <w:r>
        <w:separator/>
      </w:r>
    </w:p>
  </w:endnote>
  <w:endnote w:type="continuationSeparator" w:id="0">
    <w:p w14:paraId="5C7C4024" w14:textId="77777777" w:rsidR="009D3A73" w:rsidRDefault="009D3A7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06A01CA7" w:rsidR="00D508EE" w:rsidRDefault="00D508EE" w:rsidP="003B15AE">
        <w:pPr>
          <w:pStyle w:val="ac"/>
          <w:jc w:val="center"/>
        </w:pPr>
        <w:r>
          <w:fldChar w:fldCharType="begin"/>
        </w:r>
        <w:r>
          <w:instrText>PAGE   \* MERGEFORMAT</w:instrText>
        </w:r>
        <w:r>
          <w:fldChar w:fldCharType="separate"/>
        </w:r>
        <w:r w:rsidR="00784B07" w:rsidRPr="00784B0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C35A" w14:textId="77777777" w:rsidR="009D3A73" w:rsidRDefault="009D3A73" w:rsidP="00AC6D2B">
      <w:r>
        <w:separator/>
      </w:r>
    </w:p>
  </w:footnote>
  <w:footnote w:type="continuationSeparator" w:id="0">
    <w:p w14:paraId="7ACE0237" w14:textId="77777777" w:rsidR="009D3A73" w:rsidRDefault="009D3A7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82F1A"/>
    <w:multiLevelType w:val="hybridMultilevel"/>
    <w:tmpl w:val="689A76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A1A7B09"/>
    <w:multiLevelType w:val="hybridMultilevel"/>
    <w:tmpl w:val="A0B606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0AF376D"/>
    <w:multiLevelType w:val="hybridMultilevel"/>
    <w:tmpl w:val="44E8EDE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5206AC"/>
    <w:multiLevelType w:val="hybridMultilevel"/>
    <w:tmpl w:val="3D2070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35816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079209">
    <w:abstractNumId w:val="18"/>
  </w:num>
  <w:num w:numId="3" w16cid:durableId="1449395235">
    <w:abstractNumId w:val="14"/>
  </w:num>
  <w:num w:numId="4" w16cid:durableId="1103770830">
    <w:abstractNumId w:val="16"/>
  </w:num>
  <w:num w:numId="5" w16cid:durableId="1900945498">
    <w:abstractNumId w:val="12"/>
  </w:num>
  <w:num w:numId="6" w16cid:durableId="1580405439">
    <w:abstractNumId w:val="20"/>
  </w:num>
  <w:num w:numId="7" w16cid:durableId="393546450">
    <w:abstractNumId w:val="8"/>
  </w:num>
  <w:num w:numId="8" w16cid:durableId="1926573460">
    <w:abstractNumId w:val="6"/>
  </w:num>
  <w:num w:numId="9" w16cid:durableId="1669866031">
    <w:abstractNumId w:val="13"/>
  </w:num>
  <w:num w:numId="10" w16cid:durableId="701591989">
    <w:abstractNumId w:val="11"/>
  </w:num>
  <w:num w:numId="11" w16cid:durableId="332150344">
    <w:abstractNumId w:val="7"/>
  </w:num>
  <w:num w:numId="12" w16cid:durableId="1449855871">
    <w:abstractNumId w:val="23"/>
  </w:num>
  <w:num w:numId="13" w16cid:durableId="450786588">
    <w:abstractNumId w:val="2"/>
  </w:num>
  <w:num w:numId="14" w16cid:durableId="939801329">
    <w:abstractNumId w:val="24"/>
  </w:num>
  <w:num w:numId="15" w16cid:durableId="646865532">
    <w:abstractNumId w:val="0"/>
  </w:num>
  <w:num w:numId="16" w16cid:durableId="1428772504">
    <w:abstractNumId w:val="28"/>
  </w:num>
  <w:num w:numId="17" w16cid:durableId="378863673">
    <w:abstractNumId w:val="3"/>
  </w:num>
  <w:num w:numId="18" w16cid:durableId="824591347">
    <w:abstractNumId w:val="25"/>
  </w:num>
  <w:num w:numId="19" w16cid:durableId="1874993772">
    <w:abstractNumId w:val="22"/>
  </w:num>
  <w:num w:numId="20" w16cid:durableId="2111314877">
    <w:abstractNumId w:val="9"/>
  </w:num>
  <w:num w:numId="21" w16cid:durableId="1598904334">
    <w:abstractNumId w:val="4"/>
  </w:num>
  <w:num w:numId="22" w16cid:durableId="170145467">
    <w:abstractNumId w:val="10"/>
  </w:num>
  <w:num w:numId="23" w16cid:durableId="957879215">
    <w:abstractNumId w:val="1"/>
  </w:num>
  <w:num w:numId="24" w16cid:durableId="781151365">
    <w:abstractNumId w:val="21"/>
  </w:num>
  <w:num w:numId="25" w16cid:durableId="1942297645">
    <w:abstractNumId w:val="29"/>
  </w:num>
  <w:num w:numId="26" w16cid:durableId="136847474">
    <w:abstractNumId w:val="17"/>
  </w:num>
  <w:num w:numId="27" w16cid:durableId="1764690729">
    <w:abstractNumId w:val="19"/>
  </w:num>
  <w:num w:numId="28" w16cid:durableId="1205557071">
    <w:abstractNumId w:val="26"/>
  </w:num>
  <w:num w:numId="29" w16cid:durableId="213086861">
    <w:abstractNumId w:val="27"/>
  </w:num>
  <w:num w:numId="30" w16cid:durableId="1013799299">
    <w:abstractNumId w:val="15"/>
  </w:num>
  <w:num w:numId="31" w16cid:durableId="186909807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1B6"/>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829"/>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2E44"/>
    <w:rsid w:val="00085BE9"/>
    <w:rsid w:val="00086B32"/>
    <w:rsid w:val="00086B88"/>
    <w:rsid w:val="0008729F"/>
    <w:rsid w:val="00090A75"/>
    <w:rsid w:val="00090BB7"/>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8CC"/>
    <w:rsid w:val="000C4D2F"/>
    <w:rsid w:val="000C5838"/>
    <w:rsid w:val="000C63D2"/>
    <w:rsid w:val="000C64DF"/>
    <w:rsid w:val="000C74E9"/>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5F0"/>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5A37"/>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10B4"/>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6403"/>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130"/>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A50"/>
    <w:rsid w:val="001E5C2E"/>
    <w:rsid w:val="001E6560"/>
    <w:rsid w:val="001E6C81"/>
    <w:rsid w:val="001F0F58"/>
    <w:rsid w:val="001F1E95"/>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1E61"/>
    <w:rsid w:val="00222F30"/>
    <w:rsid w:val="0022336F"/>
    <w:rsid w:val="0022364C"/>
    <w:rsid w:val="00225C87"/>
    <w:rsid w:val="00225DD0"/>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78D"/>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00F"/>
    <w:rsid w:val="00256114"/>
    <w:rsid w:val="00256C41"/>
    <w:rsid w:val="00257D2B"/>
    <w:rsid w:val="00260750"/>
    <w:rsid w:val="00261012"/>
    <w:rsid w:val="00261C2A"/>
    <w:rsid w:val="002627FB"/>
    <w:rsid w:val="00262C6C"/>
    <w:rsid w:val="00262D41"/>
    <w:rsid w:val="00262EF4"/>
    <w:rsid w:val="00263A52"/>
    <w:rsid w:val="00264F47"/>
    <w:rsid w:val="0026599A"/>
    <w:rsid w:val="002662E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BFE"/>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11D"/>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261"/>
    <w:rsid w:val="00336577"/>
    <w:rsid w:val="00336745"/>
    <w:rsid w:val="0033728F"/>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288"/>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9C0"/>
    <w:rsid w:val="003E01DC"/>
    <w:rsid w:val="003E0602"/>
    <w:rsid w:val="003E0887"/>
    <w:rsid w:val="003E0B0E"/>
    <w:rsid w:val="003E2B00"/>
    <w:rsid w:val="003E31F7"/>
    <w:rsid w:val="003E3345"/>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34"/>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012"/>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5E40"/>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79C"/>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F3C"/>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4FA"/>
    <w:rsid w:val="004E7EEA"/>
    <w:rsid w:val="004F0338"/>
    <w:rsid w:val="004F07EB"/>
    <w:rsid w:val="004F0D3D"/>
    <w:rsid w:val="004F0DA7"/>
    <w:rsid w:val="004F103B"/>
    <w:rsid w:val="004F2DEF"/>
    <w:rsid w:val="004F3DE3"/>
    <w:rsid w:val="004F57EB"/>
    <w:rsid w:val="004F6899"/>
    <w:rsid w:val="004F6F7C"/>
    <w:rsid w:val="004F74FF"/>
    <w:rsid w:val="004F7723"/>
    <w:rsid w:val="004F78AE"/>
    <w:rsid w:val="004F79FA"/>
    <w:rsid w:val="005001E8"/>
    <w:rsid w:val="005003FE"/>
    <w:rsid w:val="00501795"/>
    <w:rsid w:val="00501839"/>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AFC"/>
    <w:rsid w:val="0056434C"/>
    <w:rsid w:val="005646AC"/>
    <w:rsid w:val="00564995"/>
    <w:rsid w:val="0056735C"/>
    <w:rsid w:val="00567719"/>
    <w:rsid w:val="00570AD9"/>
    <w:rsid w:val="00570C03"/>
    <w:rsid w:val="005720F0"/>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256"/>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635E"/>
    <w:rsid w:val="005A72EA"/>
    <w:rsid w:val="005A7DAE"/>
    <w:rsid w:val="005B000D"/>
    <w:rsid w:val="005B025C"/>
    <w:rsid w:val="005B1643"/>
    <w:rsid w:val="005B1B07"/>
    <w:rsid w:val="005B1E8F"/>
    <w:rsid w:val="005B3368"/>
    <w:rsid w:val="005B4668"/>
    <w:rsid w:val="005B4A14"/>
    <w:rsid w:val="005B4BA7"/>
    <w:rsid w:val="005B4CCC"/>
    <w:rsid w:val="005B5FBF"/>
    <w:rsid w:val="005B79F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672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59"/>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07A81"/>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88D"/>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2B"/>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0610"/>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362"/>
    <w:rsid w:val="006B6B9F"/>
    <w:rsid w:val="006B7AD8"/>
    <w:rsid w:val="006C00F3"/>
    <w:rsid w:val="006C0A06"/>
    <w:rsid w:val="006C0D41"/>
    <w:rsid w:val="006C1BAC"/>
    <w:rsid w:val="006C1CE0"/>
    <w:rsid w:val="006C1F56"/>
    <w:rsid w:val="006C27D5"/>
    <w:rsid w:val="006C311A"/>
    <w:rsid w:val="006C323B"/>
    <w:rsid w:val="006C33BF"/>
    <w:rsid w:val="006C3A7D"/>
    <w:rsid w:val="006C44E2"/>
    <w:rsid w:val="006C7982"/>
    <w:rsid w:val="006C7E29"/>
    <w:rsid w:val="006D01B0"/>
    <w:rsid w:val="006D229F"/>
    <w:rsid w:val="006D2BDA"/>
    <w:rsid w:val="006D3394"/>
    <w:rsid w:val="006D340C"/>
    <w:rsid w:val="006D3C0F"/>
    <w:rsid w:val="006D4A64"/>
    <w:rsid w:val="006D53BB"/>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6861"/>
    <w:rsid w:val="00717AF0"/>
    <w:rsid w:val="00717E90"/>
    <w:rsid w:val="00720EBB"/>
    <w:rsid w:val="0072113D"/>
    <w:rsid w:val="00721FCE"/>
    <w:rsid w:val="0072218C"/>
    <w:rsid w:val="007226A3"/>
    <w:rsid w:val="007227AE"/>
    <w:rsid w:val="00722BE3"/>
    <w:rsid w:val="0072309C"/>
    <w:rsid w:val="00723BF3"/>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B07"/>
    <w:rsid w:val="00784F31"/>
    <w:rsid w:val="0078540C"/>
    <w:rsid w:val="007855EA"/>
    <w:rsid w:val="00785A97"/>
    <w:rsid w:val="007865A0"/>
    <w:rsid w:val="00786974"/>
    <w:rsid w:val="0078767D"/>
    <w:rsid w:val="00787A06"/>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37EF"/>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09F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0FD1"/>
    <w:rsid w:val="0081143F"/>
    <w:rsid w:val="008131EE"/>
    <w:rsid w:val="008142BD"/>
    <w:rsid w:val="008142C0"/>
    <w:rsid w:val="008144BE"/>
    <w:rsid w:val="00814EC8"/>
    <w:rsid w:val="00815A40"/>
    <w:rsid w:val="00815B3B"/>
    <w:rsid w:val="00815F40"/>
    <w:rsid w:val="008162AE"/>
    <w:rsid w:val="008167FE"/>
    <w:rsid w:val="00816A08"/>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882"/>
    <w:rsid w:val="00873F0A"/>
    <w:rsid w:val="008741FF"/>
    <w:rsid w:val="00875209"/>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4BD4"/>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595"/>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0ED"/>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5EF6"/>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0B76"/>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D9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A73"/>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3FA"/>
    <w:rsid w:val="009E4BF3"/>
    <w:rsid w:val="009E5029"/>
    <w:rsid w:val="009E5242"/>
    <w:rsid w:val="009E595E"/>
    <w:rsid w:val="009E5F33"/>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326"/>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3F1"/>
    <w:rsid w:val="00A31E5D"/>
    <w:rsid w:val="00A31F0A"/>
    <w:rsid w:val="00A31F39"/>
    <w:rsid w:val="00A32186"/>
    <w:rsid w:val="00A33761"/>
    <w:rsid w:val="00A33ABA"/>
    <w:rsid w:val="00A344ED"/>
    <w:rsid w:val="00A34B2C"/>
    <w:rsid w:val="00A34B79"/>
    <w:rsid w:val="00A35153"/>
    <w:rsid w:val="00A35485"/>
    <w:rsid w:val="00A35A4F"/>
    <w:rsid w:val="00A35F25"/>
    <w:rsid w:val="00A36217"/>
    <w:rsid w:val="00A36360"/>
    <w:rsid w:val="00A3655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D08"/>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B6304"/>
    <w:rsid w:val="00AC0A30"/>
    <w:rsid w:val="00AC244A"/>
    <w:rsid w:val="00AC3E2E"/>
    <w:rsid w:val="00AC3F2C"/>
    <w:rsid w:val="00AC4900"/>
    <w:rsid w:val="00AC5144"/>
    <w:rsid w:val="00AC5210"/>
    <w:rsid w:val="00AC52C8"/>
    <w:rsid w:val="00AC6A1C"/>
    <w:rsid w:val="00AC6D2B"/>
    <w:rsid w:val="00AD0063"/>
    <w:rsid w:val="00AD070B"/>
    <w:rsid w:val="00AD075B"/>
    <w:rsid w:val="00AD08B1"/>
    <w:rsid w:val="00AD0A36"/>
    <w:rsid w:val="00AD0B68"/>
    <w:rsid w:val="00AD0B8A"/>
    <w:rsid w:val="00AD3664"/>
    <w:rsid w:val="00AD37A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44F"/>
    <w:rsid w:val="00AF171D"/>
    <w:rsid w:val="00AF19AC"/>
    <w:rsid w:val="00AF19F6"/>
    <w:rsid w:val="00AF19F7"/>
    <w:rsid w:val="00AF1CBF"/>
    <w:rsid w:val="00AF21B7"/>
    <w:rsid w:val="00AF3206"/>
    <w:rsid w:val="00AF3221"/>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0C3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B00"/>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817"/>
    <w:rsid w:val="00BE19D9"/>
    <w:rsid w:val="00BE1F0F"/>
    <w:rsid w:val="00BE310A"/>
    <w:rsid w:val="00BE315D"/>
    <w:rsid w:val="00BE3CE0"/>
    <w:rsid w:val="00BE3E11"/>
    <w:rsid w:val="00BE3FE7"/>
    <w:rsid w:val="00BE4C7E"/>
    <w:rsid w:val="00BE6360"/>
    <w:rsid w:val="00BE6B6C"/>
    <w:rsid w:val="00BE7009"/>
    <w:rsid w:val="00BF073C"/>
    <w:rsid w:val="00BF08D2"/>
    <w:rsid w:val="00BF0A48"/>
    <w:rsid w:val="00BF12E4"/>
    <w:rsid w:val="00BF1711"/>
    <w:rsid w:val="00BF1D99"/>
    <w:rsid w:val="00BF29E4"/>
    <w:rsid w:val="00BF30D7"/>
    <w:rsid w:val="00BF4B1F"/>
    <w:rsid w:val="00BF50C2"/>
    <w:rsid w:val="00BF52C0"/>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6441"/>
    <w:rsid w:val="00C17024"/>
    <w:rsid w:val="00C20A08"/>
    <w:rsid w:val="00C20AAB"/>
    <w:rsid w:val="00C213F7"/>
    <w:rsid w:val="00C226B3"/>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89F"/>
    <w:rsid w:val="00C53BC5"/>
    <w:rsid w:val="00C54214"/>
    <w:rsid w:val="00C554C7"/>
    <w:rsid w:val="00C55EFE"/>
    <w:rsid w:val="00C55F42"/>
    <w:rsid w:val="00C5663B"/>
    <w:rsid w:val="00C56A84"/>
    <w:rsid w:val="00C576F3"/>
    <w:rsid w:val="00C601BB"/>
    <w:rsid w:val="00C605AB"/>
    <w:rsid w:val="00C6078D"/>
    <w:rsid w:val="00C6098B"/>
    <w:rsid w:val="00C60F04"/>
    <w:rsid w:val="00C63100"/>
    <w:rsid w:val="00C63603"/>
    <w:rsid w:val="00C636D5"/>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1A09"/>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387F"/>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B00"/>
    <w:rsid w:val="00CF2288"/>
    <w:rsid w:val="00CF3343"/>
    <w:rsid w:val="00CF3501"/>
    <w:rsid w:val="00CF3594"/>
    <w:rsid w:val="00CF44F9"/>
    <w:rsid w:val="00CF4D6A"/>
    <w:rsid w:val="00CF510D"/>
    <w:rsid w:val="00CF66E6"/>
    <w:rsid w:val="00CF684C"/>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2FA"/>
    <w:rsid w:val="00D15314"/>
    <w:rsid w:val="00D15881"/>
    <w:rsid w:val="00D15917"/>
    <w:rsid w:val="00D15AB9"/>
    <w:rsid w:val="00D16887"/>
    <w:rsid w:val="00D16A02"/>
    <w:rsid w:val="00D17084"/>
    <w:rsid w:val="00D17125"/>
    <w:rsid w:val="00D17FC7"/>
    <w:rsid w:val="00D20C32"/>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E87"/>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D0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0D6"/>
    <w:rsid w:val="00DD5905"/>
    <w:rsid w:val="00DD5DE5"/>
    <w:rsid w:val="00DD699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DD1"/>
    <w:rsid w:val="00DF3FB9"/>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777"/>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30"/>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7EF"/>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0C2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325"/>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9B6"/>
    <w:rsid w:val="00F62CE6"/>
    <w:rsid w:val="00F64A74"/>
    <w:rsid w:val="00F64D2D"/>
    <w:rsid w:val="00F65122"/>
    <w:rsid w:val="00F66BDD"/>
    <w:rsid w:val="00F6719E"/>
    <w:rsid w:val="00F6726C"/>
    <w:rsid w:val="00F67994"/>
    <w:rsid w:val="00F67E5E"/>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09"/>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6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4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16285961">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36311170">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85443693">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b_menu/shingi/chukyo/chukyo3/086/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4D14-F576-4546-9190-4623B65F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50</cp:revision>
  <cp:lastPrinted>2023-03-30T06:06:00Z</cp:lastPrinted>
  <dcterms:created xsi:type="dcterms:W3CDTF">2021-05-24T05:30:00Z</dcterms:created>
  <dcterms:modified xsi:type="dcterms:W3CDTF">2023-03-31T04:09:00Z</dcterms:modified>
</cp:coreProperties>
</file>