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63B19352" w:rsidR="001F2764" w:rsidRDefault="001F2764" w:rsidP="001C3429">
      <w:pPr>
        <w:pStyle w:val="Default"/>
        <w:snapToGrid w:val="0"/>
        <w:jc w:val="center"/>
        <w:rPr>
          <w:rFonts w:ascii="ＭＳ ゴシック" w:eastAsia="ＭＳ ゴシック" w:hAnsi="ＭＳ ゴシック" w:cs="ＭＳ 明朝"/>
          <w:bCs/>
          <w:w w:val="98"/>
        </w:rPr>
      </w:pPr>
    </w:p>
    <w:p w14:paraId="15E4856C" w14:textId="605A66F3" w:rsidR="00F902C9" w:rsidRPr="007E1933" w:rsidRDefault="001F2764" w:rsidP="007E1933">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bookmarkStart w:id="0" w:name="_Hlk35423116"/>
      <w:bookmarkStart w:id="1" w:name="_Hlk26984729"/>
      <w:bookmarkStart w:id="2" w:name="_Hlk68703844"/>
    </w:p>
    <w:p w14:paraId="51172AF5" w14:textId="77777777" w:rsidR="002E0778" w:rsidRDefault="002E0778" w:rsidP="002E0778">
      <w:pPr>
        <w:pStyle w:val="a9"/>
        <w:numPr>
          <w:ilvl w:val="0"/>
          <w:numId w:val="14"/>
        </w:numPr>
        <w:tabs>
          <w:tab w:val="left" w:leader="middleDot" w:pos="9214"/>
          <w:tab w:val="left" w:pos="10080"/>
        </w:tabs>
        <w:spacing w:beforeLines="50" w:before="180"/>
        <w:ind w:leftChars="0" w:left="357" w:rightChars="201" w:right="422" w:hanging="357"/>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こども家庭審議会 子ども・子育て支援等分科会（第１回）が開催される</w:t>
      </w:r>
    </w:p>
    <w:p w14:paraId="236CF5B6" w14:textId="59874B38" w:rsidR="00F902C9" w:rsidRDefault="002E0778" w:rsidP="002E0778">
      <w:pPr>
        <w:pStyle w:val="a9"/>
        <w:tabs>
          <w:tab w:val="left" w:leader="middleDot" w:pos="9450"/>
        </w:tabs>
        <w:ind w:leftChars="0" w:left="357" w:rightChars="404" w:right="848" w:firstLineChars="2500" w:firstLine="6433"/>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（こども家庭庁）</w:t>
      </w:r>
      <w:r>
        <w:rPr>
          <w:rFonts w:ascii="BIZ UDPゴシック" w:eastAsia="BIZ UDPゴシック" w:hAnsi="BIZ UDPゴシック"/>
          <w:w w:val="99"/>
          <w:sz w:val="26"/>
          <w:szCs w:val="26"/>
        </w:rPr>
        <w:tab/>
      </w:r>
      <w:r>
        <w:rPr>
          <w:rFonts w:ascii="BIZ UDPゴシック" w:eastAsia="BIZ UDPゴシック" w:hAnsi="BIZ UDPゴシック" w:hint="eastAsia"/>
          <w:w w:val="99"/>
          <w:sz w:val="26"/>
          <w:szCs w:val="26"/>
        </w:rPr>
        <w:t>１</w:t>
      </w:r>
    </w:p>
    <w:p w14:paraId="7CCFB2D0" w14:textId="0EEDA2C8" w:rsidR="00B236AD" w:rsidRPr="00301D8C" w:rsidRDefault="006350E8" w:rsidP="002E0778">
      <w:pPr>
        <w:pStyle w:val="a9"/>
        <w:numPr>
          <w:ilvl w:val="0"/>
          <w:numId w:val="14"/>
        </w:numPr>
        <w:tabs>
          <w:tab w:val="left" w:leader="middleDot" w:pos="9450"/>
        </w:tabs>
        <w:spacing w:beforeLines="50" w:before="180"/>
        <w:ind w:leftChars="0" w:left="357" w:right="-143" w:hanging="357"/>
        <w:rPr>
          <w:rFonts w:ascii="BIZ UDPゴシック" w:eastAsia="BIZ UDPゴシック" w:hAnsi="BIZ UDPゴシック"/>
          <w:w w:val="99"/>
          <w:sz w:val="26"/>
          <w:szCs w:val="26"/>
        </w:rPr>
      </w:pPr>
      <w:r w:rsidRPr="00210566">
        <w:rPr>
          <w:rFonts w:ascii="BIZ UDPゴシック" w:eastAsia="BIZ UDPゴシック" w:hAnsi="BIZ UDPゴシック" w:hint="eastAsia"/>
          <w:w w:val="99"/>
          <w:sz w:val="26"/>
          <w:szCs w:val="26"/>
        </w:rPr>
        <w:t>令和</w:t>
      </w:r>
      <w:r w:rsidR="002E0778">
        <w:rPr>
          <w:rFonts w:ascii="BIZ UDPゴシック" w:eastAsia="BIZ UDPゴシック" w:hAnsi="BIZ UDPゴシック" w:hint="eastAsia"/>
          <w:w w:val="99"/>
          <w:sz w:val="26"/>
          <w:szCs w:val="26"/>
        </w:rPr>
        <w:t>５</w:t>
      </w:r>
      <w:r w:rsidRPr="00210566">
        <w:rPr>
          <w:rFonts w:ascii="BIZ UDPゴシック" w:eastAsia="BIZ UDPゴシック" w:hAnsi="BIZ UDPゴシック" w:hint="eastAsia"/>
          <w:w w:val="99"/>
          <w:sz w:val="26"/>
          <w:szCs w:val="26"/>
        </w:rPr>
        <w:t>年 社会福祉施設等調査へのご協力のお願い（厚生労働省）</w:t>
      </w:r>
      <w:r w:rsidR="002E0778">
        <w:rPr>
          <w:rFonts w:ascii="BIZ UDPゴシック" w:eastAsia="BIZ UDPゴシック" w:hAnsi="BIZ UDPゴシック"/>
          <w:w w:val="99"/>
          <w:sz w:val="26"/>
          <w:szCs w:val="26"/>
        </w:rPr>
        <w:tab/>
      </w:r>
      <w:r w:rsidR="00F36494">
        <w:rPr>
          <w:rFonts w:ascii="BIZ UDPゴシック" w:eastAsia="BIZ UDPゴシック" w:hAnsi="BIZ UDPゴシック" w:hint="eastAsia"/>
          <w:w w:val="99"/>
          <w:sz w:val="26"/>
          <w:szCs w:val="26"/>
        </w:rPr>
        <w:t>３</w:t>
      </w:r>
    </w:p>
    <w:p w14:paraId="5463D6BB" w14:textId="2EAC0D78" w:rsidR="00007934" w:rsidRPr="003E7AAE" w:rsidRDefault="00007934" w:rsidP="003A4399">
      <w:pPr>
        <w:snapToGrid w:val="0"/>
        <w:spacing w:beforeLines="50" w:before="180" w:afterLines="50" w:after="180"/>
        <w:rPr>
          <w:snapToGrid w:val="0"/>
        </w:rPr>
      </w:pPr>
      <w:bookmarkStart w:id="3" w:name="_Hlk36759458"/>
      <w:bookmarkStart w:id="4" w:name="_Hlk36052104"/>
      <w:bookmarkEnd w:id="0"/>
      <w:bookmarkEnd w:id="1"/>
      <w:bookmarkEnd w:id="2"/>
      <w:r w:rsidRPr="003E7AAE">
        <w:rPr>
          <w:snapToGrid w:val="0"/>
        </w:rPr>
        <w:t>-----------------------------------------------------------------------------------------------------------------------------------------</w:t>
      </w:r>
    </w:p>
    <w:p w14:paraId="504F7660" w14:textId="03DEC1C0" w:rsidR="001A499C" w:rsidRPr="002E0778" w:rsidRDefault="002E0778" w:rsidP="003A4399">
      <w:pPr>
        <w:pStyle w:val="a9"/>
        <w:numPr>
          <w:ilvl w:val="0"/>
          <w:numId w:val="32"/>
        </w:numPr>
        <w:snapToGrid w:val="0"/>
        <w:ind w:leftChars="0" w:left="567" w:hanging="709"/>
        <w:rPr>
          <w:rFonts w:ascii="BIZ UDPゴシック" w:eastAsia="BIZ UDPゴシック" w:hAnsi="BIZ UDPゴシック" w:cs="Courier New"/>
          <w:b/>
          <w:sz w:val="40"/>
          <w:szCs w:val="40"/>
        </w:rPr>
      </w:pPr>
      <w:bookmarkStart w:id="5" w:name="_Hlk106874920"/>
      <w:bookmarkStart w:id="6" w:name="_Hlk106973649"/>
      <w:bookmarkEnd w:id="3"/>
      <w:bookmarkEnd w:id="4"/>
      <w:r w:rsidRPr="002E0778">
        <w:rPr>
          <w:rFonts w:ascii="BIZ UDPゴシック" w:eastAsia="BIZ UDPゴシック" w:hAnsi="BIZ UDPゴシック" w:cs="Courier New" w:hint="eastAsia"/>
          <w:b/>
          <w:sz w:val="40"/>
          <w:szCs w:val="40"/>
        </w:rPr>
        <w:t>こども家庭審議会 子ども・子育て支援等分科会（第１回）が開催される</w:t>
      </w:r>
      <w:r w:rsidR="003A4399">
        <w:rPr>
          <w:rFonts w:ascii="BIZ UDPゴシック" w:eastAsia="BIZ UDPゴシック" w:hAnsi="BIZ UDPゴシック" w:cs="Courier New" w:hint="eastAsia"/>
          <w:b/>
          <w:sz w:val="40"/>
          <w:szCs w:val="40"/>
        </w:rPr>
        <w:t>（こども家庭庁）</w:t>
      </w:r>
    </w:p>
    <w:p w14:paraId="137D14F3" w14:textId="77777777" w:rsidR="001A499C" w:rsidRDefault="001A499C" w:rsidP="001A499C">
      <w:pPr>
        <w:snapToGrid w:val="0"/>
        <w:rPr>
          <w:rFonts w:asciiTheme="minorEastAsia" w:eastAsiaTheme="minorEastAsia" w:hAnsiTheme="minorEastAsia" w:cs="Courier New"/>
          <w:sz w:val="24"/>
          <w:szCs w:val="40"/>
        </w:rPr>
      </w:pPr>
      <w:r>
        <w:rPr>
          <w:rFonts w:ascii="BIZ UDPゴシック" w:eastAsia="BIZ UDPゴシック" w:hAnsi="BIZ UDPゴシック" w:cs="Courier New" w:hint="eastAsia"/>
          <w:b/>
          <w:sz w:val="32"/>
          <w:szCs w:val="40"/>
        </w:rPr>
        <w:t xml:space="preserve">　</w:t>
      </w:r>
    </w:p>
    <w:p w14:paraId="40995A1C" w14:textId="12174B9C" w:rsidR="001A499C" w:rsidRPr="00E4529E" w:rsidRDefault="003A4399" w:rsidP="001A499C">
      <w:pPr>
        <w:snapToGrid w:val="0"/>
        <w:spacing w:beforeLines="25" w:before="9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5</w:t>
      </w:r>
      <w:r>
        <w:rPr>
          <w:rFonts w:cs="ＭＳ 明朝" w:hint="eastAsia"/>
          <w:bCs/>
          <w:sz w:val="24"/>
        </w:rPr>
        <w:t>年</w:t>
      </w:r>
      <w:r>
        <w:rPr>
          <w:rFonts w:cs="ＭＳ 明朝" w:hint="eastAsia"/>
          <w:bCs/>
          <w:sz w:val="24"/>
        </w:rPr>
        <w:t>8</w:t>
      </w:r>
      <w:r>
        <w:rPr>
          <w:rFonts w:cs="ＭＳ 明朝" w:hint="eastAsia"/>
          <w:bCs/>
          <w:sz w:val="24"/>
        </w:rPr>
        <w:t>月</w:t>
      </w:r>
      <w:r>
        <w:rPr>
          <w:rFonts w:cs="ＭＳ 明朝" w:hint="eastAsia"/>
          <w:bCs/>
          <w:sz w:val="24"/>
        </w:rPr>
        <w:t>1</w:t>
      </w:r>
      <w:r>
        <w:rPr>
          <w:rFonts w:cs="ＭＳ 明朝" w:hint="eastAsia"/>
          <w:bCs/>
          <w:sz w:val="24"/>
        </w:rPr>
        <w:t>日、こども家庭庁において、第</w:t>
      </w:r>
      <w:r>
        <w:rPr>
          <w:rFonts w:cs="ＭＳ 明朝" w:hint="eastAsia"/>
          <w:bCs/>
          <w:sz w:val="24"/>
        </w:rPr>
        <w:t>1</w:t>
      </w:r>
      <w:r>
        <w:rPr>
          <w:rFonts w:cs="ＭＳ 明朝" w:hint="eastAsia"/>
          <w:bCs/>
          <w:sz w:val="24"/>
        </w:rPr>
        <w:t>回目となる「こども家庭審議会</w:t>
      </w:r>
      <w:r>
        <w:rPr>
          <w:rFonts w:cs="ＭＳ 明朝" w:hint="eastAsia"/>
          <w:bCs/>
          <w:sz w:val="24"/>
        </w:rPr>
        <w:t xml:space="preserve"> </w:t>
      </w:r>
      <w:r>
        <w:rPr>
          <w:rFonts w:cs="ＭＳ 明朝" w:hint="eastAsia"/>
          <w:bCs/>
          <w:sz w:val="24"/>
        </w:rPr>
        <w:t>子ども・子育て支援等分科会」が開催されました。</w:t>
      </w:r>
    </w:p>
    <w:p w14:paraId="1869BFBA" w14:textId="77777777" w:rsidR="0006436F" w:rsidRDefault="001A499C" w:rsidP="0006436F">
      <w:pPr>
        <w:snapToGrid w:val="0"/>
        <w:spacing w:beforeLines="25" w:before="90" w:afterLines="25" w:after="90" w:line="300" w:lineRule="auto"/>
        <w:ind w:firstLineChars="100" w:firstLine="240"/>
        <w:rPr>
          <w:rFonts w:cs="ＭＳ 明朝"/>
          <w:bCs/>
          <w:sz w:val="24"/>
        </w:rPr>
      </w:pPr>
      <w:r w:rsidRPr="00E4529E">
        <w:rPr>
          <w:rFonts w:cs="ＭＳ 明朝" w:hint="eastAsia"/>
          <w:bCs/>
          <w:sz w:val="24"/>
        </w:rPr>
        <w:t>「</w:t>
      </w:r>
      <w:r w:rsidR="00F928BB">
        <w:rPr>
          <w:rFonts w:cs="ＭＳ 明朝" w:hint="eastAsia"/>
          <w:bCs/>
          <w:sz w:val="24"/>
        </w:rPr>
        <w:t>こども家庭審議会」は、「こども家庭庁設置法」に</w:t>
      </w:r>
      <w:r w:rsidR="0006436F">
        <w:rPr>
          <w:rFonts w:cs="ＭＳ 明朝" w:hint="eastAsia"/>
          <w:bCs/>
          <w:sz w:val="24"/>
        </w:rPr>
        <w:t>基づき</w:t>
      </w:r>
      <w:r w:rsidR="00F928BB">
        <w:rPr>
          <w:rFonts w:cs="ＭＳ 明朝" w:hint="eastAsia"/>
          <w:bCs/>
          <w:sz w:val="24"/>
        </w:rPr>
        <w:t>、こども家庭庁に設置され</w:t>
      </w:r>
      <w:r w:rsidR="0006436F">
        <w:rPr>
          <w:rFonts w:cs="ＭＳ 明朝" w:hint="eastAsia"/>
          <w:bCs/>
          <w:sz w:val="24"/>
        </w:rPr>
        <w:t>ており、</w:t>
      </w:r>
      <w:r w:rsidR="00F928BB">
        <w:rPr>
          <w:rFonts w:cs="ＭＳ 明朝" w:hint="eastAsia"/>
          <w:bCs/>
          <w:sz w:val="24"/>
        </w:rPr>
        <w:t>内閣総理大臣またはこども家庭庁長官の諮問に応じて、</w:t>
      </w:r>
      <w:r w:rsidR="0006436F">
        <w:rPr>
          <w:rFonts w:cs="ＭＳ 明朝" w:hint="eastAsia"/>
          <w:bCs/>
          <w:sz w:val="24"/>
        </w:rPr>
        <w:t>下記を調査・審議する審議会となります。</w:t>
      </w:r>
    </w:p>
    <w:tbl>
      <w:tblPr>
        <w:tblStyle w:val="a4"/>
        <w:tblW w:w="0" w:type="auto"/>
        <w:tblLook w:val="04A0" w:firstRow="1" w:lastRow="0" w:firstColumn="1" w:lastColumn="0" w:noHBand="0" w:noVBand="1"/>
      </w:tblPr>
      <w:tblGrid>
        <w:gridCol w:w="9628"/>
      </w:tblGrid>
      <w:tr w:rsidR="0006436F" w14:paraId="0E2B0600" w14:textId="77777777" w:rsidTr="0006436F">
        <w:tc>
          <w:tcPr>
            <w:tcW w:w="9628" w:type="dxa"/>
          </w:tcPr>
          <w:p w14:paraId="3464794B" w14:textId="77777777" w:rsidR="0006436F" w:rsidRDefault="0006436F" w:rsidP="0006436F">
            <w:pPr>
              <w:snapToGrid w:val="0"/>
              <w:spacing w:beforeLines="25" w:before="90" w:afterLines="25" w:after="90" w:line="300" w:lineRule="auto"/>
              <w:rPr>
                <w:rFonts w:cs="ＭＳ 明朝"/>
                <w:bCs/>
                <w:sz w:val="24"/>
              </w:rPr>
            </w:pPr>
            <w:r>
              <w:rPr>
                <w:rFonts w:cs="ＭＳ 明朝" w:hint="eastAsia"/>
                <w:bCs/>
                <w:sz w:val="24"/>
              </w:rPr>
              <w:t>こども家庭審議会の審議事項</w:t>
            </w:r>
          </w:p>
          <w:p w14:paraId="5C8B5E70" w14:textId="77777777" w:rsidR="0006436F" w:rsidRDefault="0006436F" w:rsidP="0006436F">
            <w:pPr>
              <w:snapToGrid w:val="0"/>
              <w:spacing w:beforeLines="25" w:before="90" w:afterLines="25" w:after="90" w:line="300" w:lineRule="auto"/>
              <w:rPr>
                <w:rFonts w:cs="ＭＳ 明朝"/>
                <w:bCs/>
                <w:sz w:val="24"/>
              </w:rPr>
            </w:pPr>
            <w:r>
              <w:rPr>
                <w:rFonts w:cs="ＭＳ 明朝" w:hint="eastAsia"/>
                <w:bCs/>
                <w:sz w:val="24"/>
              </w:rPr>
              <w:t>「子ども・子育て支援法の施行に関する重要事項」</w:t>
            </w:r>
          </w:p>
          <w:p w14:paraId="4BADFA07" w14:textId="58A357FE" w:rsidR="0006436F" w:rsidRDefault="0006436F" w:rsidP="0006436F">
            <w:pPr>
              <w:snapToGrid w:val="0"/>
              <w:spacing w:beforeLines="25" w:before="90" w:afterLines="25" w:after="90" w:line="300" w:lineRule="auto"/>
              <w:rPr>
                <w:rFonts w:cs="ＭＳ 明朝"/>
                <w:bCs/>
                <w:sz w:val="24"/>
              </w:rPr>
            </w:pPr>
            <w:r>
              <w:rPr>
                <w:rFonts w:cs="ＭＳ 明朝" w:hint="eastAsia"/>
                <w:bCs/>
                <w:sz w:val="24"/>
              </w:rPr>
              <w:t>「こども、こどものある家庭及び妊産婦その他母性の福祉の増進に関する重要事項」</w:t>
            </w:r>
          </w:p>
          <w:p w14:paraId="0D73991F" w14:textId="6554B3D2" w:rsidR="00E74073" w:rsidRDefault="00E74073" w:rsidP="0006436F">
            <w:pPr>
              <w:snapToGrid w:val="0"/>
              <w:spacing w:beforeLines="25" w:before="90" w:afterLines="25" w:after="90" w:line="300" w:lineRule="auto"/>
              <w:rPr>
                <w:rFonts w:cs="ＭＳ 明朝"/>
                <w:bCs/>
                <w:sz w:val="24"/>
              </w:rPr>
            </w:pPr>
            <w:r>
              <w:rPr>
                <w:rFonts w:cs="ＭＳ 明朝" w:hint="eastAsia"/>
                <w:bCs/>
                <w:sz w:val="24"/>
              </w:rPr>
              <w:t>「こども及び妊産婦その他母性の保健の向上に関する重要事項」</w:t>
            </w:r>
          </w:p>
          <w:p w14:paraId="14369CD3" w14:textId="57AEC640" w:rsidR="0006436F" w:rsidRDefault="0006436F" w:rsidP="0006436F">
            <w:pPr>
              <w:snapToGrid w:val="0"/>
              <w:spacing w:beforeLines="25" w:before="90" w:afterLines="25" w:after="90" w:line="300" w:lineRule="auto"/>
              <w:rPr>
                <w:rFonts w:cs="ＭＳ 明朝"/>
                <w:bCs/>
                <w:sz w:val="24"/>
              </w:rPr>
            </w:pPr>
            <w:r>
              <w:rPr>
                <w:rFonts w:cs="ＭＳ 明朝" w:hint="eastAsia"/>
                <w:bCs/>
                <w:sz w:val="24"/>
              </w:rPr>
              <w:t>「こどもの権利利益の擁護に関する重要事項」</w:t>
            </w:r>
          </w:p>
        </w:tc>
      </w:tr>
    </w:tbl>
    <w:p w14:paraId="520CB819" w14:textId="77777777" w:rsidR="0006436F" w:rsidRDefault="0006436F" w:rsidP="0006436F">
      <w:pPr>
        <w:snapToGrid w:val="0"/>
        <w:spacing w:beforeLines="25" w:before="90" w:afterLines="25" w:after="90" w:line="300" w:lineRule="auto"/>
        <w:ind w:firstLineChars="100" w:firstLine="240"/>
        <w:rPr>
          <w:rFonts w:cs="ＭＳ 明朝"/>
          <w:bCs/>
          <w:sz w:val="24"/>
        </w:rPr>
      </w:pPr>
    </w:p>
    <w:p w14:paraId="431DE780" w14:textId="0AFA8789" w:rsidR="0006436F" w:rsidRDefault="0006436F" w:rsidP="0006436F">
      <w:pPr>
        <w:snapToGrid w:val="0"/>
        <w:spacing w:beforeLines="25" w:before="90" w:afterLines="25" w:after="90" w:line="300" w:lineRule="auto"/>
        <w:ind w:firstLineChars="100" w:firstLine="240"/>
        <w:rPr>
          <w:rFonts w:cs="ＭＳ 明朝"/>
          <w:bCs/>
          <w:sz w:val="24"/>
        </w:rPr>
      </w:pPr>
      <w:r>
        <w:rPr>
          <w:rFonts w:cs="ＭＳ 明朝" w:hint="eastAsia"/>
          <w:bCs/>
          <w:sz w:val="24"/>
        </w:rPr>
        <w:t>「子ども・子育て支援等分科会」は、「こども家庭審議会」のもとに設置される分科会で、主に「子ども・子育て支援法の施行に関する重要事項を調査審議」するとされています。昨年度まで内閣府が開催していた「子ども・子育て会議」の後継</w:t>
      </w:r>
      <w:r w:rsidR="00E74073">
        <w:rPr>
          <w:rFonts w:cs="ＭＳ 明朝" w:hint="eastAsia"/>
          <w:bCs/>
          <w:sz w:val="24"/>
        </w:rPr>
        <w:t>組織</w:t>
      </w:r>
      <w:r>
        <w:rPr>
          <w:rFonts w:cs="ＭＳ 明朝" w:hint="eastAsia"/>
          <w:bCs/>
          <w:sz w:val="24"/>
        </w:rPr>
        <w:t>となります。</w:t>
      </w:r>
    </w:p>
    <w:p w14:paraId="1BEB8E42" w14:textId="3F6F32FC" w:rsidR="006C386E" w:rsidRDefault="006C386E" w:rsidP="006C386E">
      <w:pPr>
        <w:snapToGrid w:val="0"/>
        <w:spacing w:beforeLines="25" w:before="90" w:afterLines="25" w:after="90" w:line="300" w:lineRule="auto"/>
        <w:ind w:firstLineChars="100" w:firstLine="240"/>
        <w:rPr>
          <w:rFonts w:cs="ＭＳ 明朝"/>
          <w:bCs/>
          <w:sz w:val="24"/>
        </w:rPr>
      </w:pPr>
      <w:r>
        <w:rPr>
          <w:rFonts w:cs="ＭＳ 明朝" w:hint="eastAsia"/>
          <w:bCs/>
          <w:sz w:val="24"/>
        </w:rPr>
        <w:t>8</w:t>
      </w:r>
      <w:r>
        <w:rPr>
          <w:rFonts w:cs="ＭＳ 明朝" w:hint="eastAsia"/>
          <w:bCs/>
          <w:sz w:val="24"/>
        </w:rPr>
        <w:t>月</w:t>
      </w:r>
      <w:r>
        <w:rPr>
          <w:rFonts w:cs="ＭＳ 明朝" w:hint="eastAsia"/>
          <w:bCs/>
          <w:sz w:val="24"/>
        </w:rPr>
        <w:t>1</w:t>
      </w:r>
      <w:r>
        <w:rPr>
          <w:rFonts w:cs="ＭＳ 明朝" w:hint="eastAsia"/>
          <w:bCs/>
          <w:sz w:val="24"/>
        </w:rPr>
        <w:t>日に開催された第</w:t>
      </w:r>
      <w:r>
        <w:rPr>
          <w:rFonts w:cs="ＭＳ 明朝" w:hint="eastAsia"/>
          <w:bCs/>
          <w:sz w:val="24"/>
        </w:rPr>
        <w:t>1</w:t>
      </w:r>
      <w:r>
        <w:rPr>
          <w:rFonts w:cs="ＭＳ 明朝" w:hint="eastAsia"/>
          <w:bCs/>
          <w:sz w:val="24"/>
        </w:rPr>
        <w:t>回では、既に本ニュースでもお伝えしている「こども未来戦略方針」や「昨年来の保育所等における不適切事案を踏まえた今後の対策」のほか、「令和</w:t>
      </w:r>
      <w:r>
        <w:rPr>
          <w:rFonts w:cs="ＭＳ 明朝" w:hint="eastAsia"/>
          <w:bCs/>
          <w:sz w:val="24"/>
        </w:rPr>
        <w:t>4</w:t>
      </w:r>
      <w:r>
        <w:rPr>
          <w:rFonts w:cs="ＭＳ 明朝" w:hint="eastAsia"/>
          <w:bCs/>
          <w:sz w:val="24"/>
        </w:rPr>
        <w:t>年教育・保育施設等における事故報告集計」が議題となりました。</w:t>
      </w:r>
    </w:p>
    <w:p w14:paraId="2803C990" w14:textId="5D570EE4" w:rsidR="006C386E" w:rsidRDefault="006C386E" w:rsidP="006C386E">
      <w:pPr>
        <w:snapToGrid w:val="0"/>
        <w:spacing w:beforeLines="25" w:before="90" w:afterLines="25" w:after="90" w:line="300" w:lineRule="auto"/>
        <w:ind w:firstLineChars="100" w:firstLine="240"/>
        <w:rPr>
          <w:rFonts w:cs="ＭＳ 明朝"/>
          <w:bCs/>
          <w:sz w:val="24"/>
        </w:rPr>
      </w:pPr>
      <w:r>
        <w:rPr>
          <w:rFonts w:cs="ＭＳ 明朝" w:hint="eastAsia"/>
          <w:bCs/>
          <w:sz w:val="24"/>
        </w:rPr>
        <w:t>本会からは、村松幹子副会長（全国保育士会会長）が委員として参画しており（第</w:t>
      </w:r>
      <w:r>
        <w:rPr>
          <w:rFonts w:cs="ＭＳ 明朝" w:hint="eastAsia"/>
          <w:bCs/>
          <w:sz w:val="24"/>
        </w:rPr>
        <w:t>1</w:t>
      </w:r>
      <w:r>
        <w:rPr>
          <w:rFonts w:cs="ＭＳ 明朝" w:hint="eastAsia"/>
          <w:bCs/>
          <w:sz w:val="24"/>
        </w:rPr>
        <w:t>回会議は伊藤唯道副会長が代理出席）、下記内容</w:t>
      </w:r>
      <w:r w:rsidR="00E74073">
        <w:rPr>
          <w:rFonts w:cs="ＭＳ 明朝" w:hint="eastAsia"/>
          <w:bCs/>
          <w:sz w:val="24"/>
        </w:rPr>
        <w:t>の提出資料</w:t>
      </w:r>
      <w:r>
        <w:rPr>
          <w:rFonts w:cs="ＭＳ 明朝" w:hint="eastAsia"/>
          <w:bCs/>
          <w:sz w:val="24"/>
        </w:rPr>
        <w:t>を</w:t>
      </w:r>
      <w:r w:rsidR="00E74073">
        <w:rPr>
          <w:rFonts w:cs="ＭＳ 明朝" w:hint="eastAsia"/>
          <w:bCs/>
          <w:sz w:val="24"/>
        </w:rPr>
        <w:t>もとに</w:t>
      </w:r>
      <w:r>
        <w:rPr>
          <w:rFonts w:cs="ＭＳ 明朝" w:hint="eastAsia"/>
          <w:bCs/>
          <w:sz w:val="24"/>
        </w:rPr>
        <w:t>発言しています。</w:t>
      </w:r>
    </w:p>
    <w:p w14:paraId="10BDED62" w14:textId="77777777" w:rsidR="004D6F62" w:rsidRDefault="004D6F62" w:rsidP="004D6F62">
      <w:pPr>
        <w:snapToGrid w:val="0"/>
        <w:ind w:firstLineChars="100" w:firstLine="240"/>
        <w:rPr>
          <w:rFonts w:cs="ＭＳ 明朝"/>
          <w:bCs/>
          <w:sz w:val="24"/>
        </w:rPr>
      </w:pPr>
    </w:p>
    <w:tbl>
      <w:tblPr>
        <w:tblStyle w:val="a4"/>
        <w:tblW w:w="0" w:type="auto"/>
        <w:tblLook w:val="04A0" w:firstRow="1" w:lastRow="0" w:firstColumn="1" w:lastColumn="0" w:noHBand="0" w:noVBand="1"/>
      </w:tblPr>
      <w:tblGrid>
        <w:gridCol w:w="9628"/>
      </w:tblGrid>
      <w:tr w:rsidR="006C386E" w14:paraId="1759BF12" w14:textId="77777777" w:rsidTr="006C386E">
        <w:tc>
          <w:tcPr>
            <w:tcW w:w="9628" w:type="dxa"/>
          </w:tcPr>
          <w:p w14:paraId="366AE2AC" w14:textId="77777777" w:rsidR="006C386E" w:rsidRPr="006C386E" w:rsidRDefault="006C386E" w:rsidP="006C386E">
            <w:pPr>
              <w:rPr>
                <w:rFonts w:ascii="BIZ UDPゴシック" w:eastAsia="BIZ UDPゴシック" w:hAnsi="BIZ UDPゴシック"/>
                <w:b/>
                <w:sz w:val="22"/>
                <w:szCs w:val="22"/>
              </w:rPr>
            </w:pPr>
            <w:r w:rsidRPr="006C386E">
              <w:rPr>
                <w:rFonts w:ascii="BIZ UDPゴシック" w:eastAsia="BIZ UDPゴシック" w:hAnsi="BIZ UDPゴシック"/>
                <w:b/>
                <w:sz w:val="22"/>
                <w:szCs w:val="22"/>
              </w:rPr>
              <w:t>〇配置基準の改善</w:t>
            </w:r>
          </w:p>
          <w:p w14:paraId="3D86B0BC" w14:textId="77777777" w:rsidR="006C386E" w:rsidRPr="006C386E" w:rsidRDefault="006C386E" w:rsidP="006C386E">
            <w:pPr>
              <w:numPr>
                <w:ilvl w:val="0"/>
                <w:numId w:val="33"/>
              </w:numPr>
              <w:spacing w:line="276" w:lineRule="auto"/>
              <w:rPr>
                <w:sz w:val="22"/>
                <w:szCs w:val="22"/>
              </w:rPr>
            </w:pPr>
            <w:r w:rsidRPr="006C386E">
              <w:rPr>
                <w:sz w:val="22"/>
                <w:szCs w:val="22"/>
              </w:rPr>
              <w:t>近年、子どもの発達状況の個人差も大きく、個別に対応する必要性が増しており、</w:t>
            </w:r>
            <w:r w:rsidRPr="006C386E">
              <w:rPr>
                <w:rFonts w:hint="eastAsia"/>
                <w:sz w:val="22"/>
                <w:szCs w:val="22"/>
              </w:rPr>
              <w:t>「</w:t>
            </w:r>
            <w:r w:rsidRPr="006C386E">
              <w:rPr>
                <w:sz w:val="22"/>
                <w:szCs w:val="22"/>
              </w:rPr>
              <w:t>保育所保育指針</w:t>
            </w:r>
            <w:r w:rsidRPr="006C386E">
              <w:rPr>
                <w:rFonts w:hint="eastAsia"/>
                <w:sz w:val="22"/>
                <w:szCs w:val="22"/>
              </w:rPr>
              <w:t>」「</w:t>
            </w:r>
            <w:r w:rsidRPr="006C386E">
              <w:rPr>
                <w:sz w:val="22"/>
                <w:szCs w:val="22"/>
              </w:rPr>
              <w:t>幼保連携型認定こども園教育・保育要領</w:t>
            </w:r>
            <w:r w:rsidRPr="006C386E">
              <w:rPr>
                <w:rFonts w:hint="eastAsia"/>
                <w:sz w:val="22"/>
                <w:szCs w:val="22"/>
              </w:rPr>
              <w:t>」</w:t>
            </w:r>
            <w:r w:rsidRPr="006C386E">
              <w:rPr>
                <w:sz w:val="22"/>
                <w:szCs w:val="22"/>
              </w:rPr>
              <w:t>のねらいを充分に達成する活動を展開するには、人員配置を見直す必要がある。</w:t>
            </w:r>
          </w:p>
          <w:p w14:paraId="7336E460" w14:textId="77777777" w:rsidR="006C386E" w:rsidRPr="006C386E" w:rsidRDefault="006C386E" w:rsidP="006C386E">
            <w:pPr>
              <w:numPr>
                <w:ilvl w:val="0"/>
                <w:numId w:val="33"/>
              </w:numPr>
              <w:spacing w:line="276" w:lineRule="auto"/>
              <w:rPr>
                <w:sz w:val="22"/>
                <w:szCs w:val="22"/>
              </w:rPr>
            </w:pPr>
            <w:r w:rsidRPr="006C386E">
              <w:rPr>
                <w:sz w:val="22"/>
                <w:szCs w:val="22"/>
              </w:rPr>
              <w:lastRenderedPageBreak/>
              <w:t>「こども未来戦略方針」において、配置基準の改善が明記されたことに</w:t>
            </w:r>
            <w:r w:rsidRPr="006C386E">
              <w:rPr>
                <w:rFonts w:hint="eastAsia"/>
                <w:sz w:val="22"/>
                <w:szCs w:val="22"/>
              </w:rPr>
              <w:t>感謝申しあげる。</w:t>
            </w:r>
          </w:p>
          <w:p w14:paraId="1BE42D0A" w14:textId="77777777" w:rsidR="006C386E" w:rsidRPr="006C386E" w:rsidRDefault="006C386E" w:rsidP="006C386E">
            <w:pPr>
              <w:numPr>
                <w:ilvl w:val="0"/>
                <w:numId w:val="33"/>
              </w:numPr>
              <w:spacing w:line="276" w:lineRule="auto"/>
              <w:rPr>
                <w:sz w:val="22"/>
                <w:szCs w:val="22"/>
              </w:rPr>
            </w:pPr>
            <w:r w:rsidRPr="006C386E">
              <w:rPr>
                <w:sz w:val="22"/>
                <w:szCs w:val="22"/>
              </w:rPr>
              <w:t>配置基準の改善については、加算</w:t>
            </w:r>
            <w:r w:rsidRPr="006C386E">
              <w:rPr>
                <w:rFonts w:hint="eastAsia"/>
                <w:sz w:val="22"/>
                <w:szCs w:val="22"/>
              </w:rPr>
              <w:t>対応</w:t>
            </w:r>
            <w:r w:rsidRPr="006C386E">
              <w:rPr>
                <w:sz w:val="22"/>
                <w:szCs w:val="22"/>
              </w:rPr>
              <w:t>ではなく、</w:t>
            </w:r>
            <w:r w:rsidRPr="006C386E">
              <w:rPr>
                <w:sz w:val="22"/>
                <w:szCs w:val="22"/>
              </w:rPr>
              <w:t>1</w:t>
            </w:r>
            <w:r w:rsidRPr="006C386E">
              <w:rPr>
                <w:sz w:val="22"/>
                <w:szCs w:val="22"/>
              </w:rPr>
              <w:t>歳児</w:t>
            </w:r>
            <w:r w:rsidRPr="006C386E">
              <w:rPr>
                <w:sz w:val="22"/>
                <w:szCs w:val="22"/>
              </w:rPr>
              <w:t>5</w:t>
            </w:r>
            <w:r w:rsidRPr="006C386E">
              <w:rPr>
                <w:sz w:val="22"/>
                <w:szCs w:val="22"/>
              </w:rPr>
              <w:t>対</w:t>
            </w:r>
            <w:r w:rsidRPr="006C386E">
              <w:rPr>
                <w:sz w:val="22"/>
                <w:szCs w:val="22"/>
              </w:rPr>
              <w:t>1</w:t>
            </w:r>
            <w:r w:rsidRPr="006C386E">
              <w:rPr>
                <w:sz w:val="22"/>
                <w:szCs w:val="22"/>
              </w:rPr>
              <w:t>、</w:t>
            </w:r>
            <w:r w:rsidRPr="006C386E">
              <w:rPr>
                <w:sz w:val="22"/>
                <w:szCs w:val="22"/>
              </w:rPr>
              <w:t>4</w:t>
            </w:r>
            <w:r w:rsidRPr="006C386E">
              <w:rPr>
                <w:sz w:val="22"/>
                <w:szCs w:val="22"/>
              </w:rPr>
              <w:t>・</w:t>
            </w:r>
            <w:r w:rsidRPr="006C386E">
              <w:rPr>
                <w:sz w:val="22"/>
                <w:szCs w:val="22"/>
              </w:rPr>
              <w:t>5</w:t>
            </w:r>
            <w:r w:rsidRPr="006C386E">
              <w:rPr>
                <w:sz w:val="22"/>
                <w:szCs w:val="22"/>
              </w:rPr>
              <w:t>歳児</w:t>
            </w:r>
            <w:r w:rsidRPr="006C386E">
              <w:rPr>
                <w:sz w:val="22"/>
                <w:szCs w:val="22"/>
              </w:rPr>
              <w:t>25</w:t>
            </w:r>
            <w:r w:rsidRPr="006C386E">
              <w:rPr>
                <w:sz w:val="22"/>
                <w:szCs w:val="22"/>
              </w:rPr>
              <w:t>対</w:t>
            </w:r>
            <w:r w:rsidRPr="006C386E">
              <w:rPr>
                <w:sz w:val="22"/>
                <w:szCs w:val="22"/>
              </w:rPr>
              <w:t>1</w:t>
            </w:r>
            <w:r w:rsidRPr="006C386E">
              <w:rPr>
                <w:sz w:val="22"/>
                <w:szCs w:val="22"/>
              </w:rPr>
              <w:t>を法的に改善していただきたい。</w:t>
            </w:r>
          </w:p>
          <w:p w14:paraId="1BA09D58" w14:textId="77777777" w:rsidR="006C386E" w:rsidRPr="006C386E" w:rsidRDefault="006C386E" w:rsidP="006C386E">
            <w:pPr>
              <w:numPr>
                <w:ilvl w:val="0"/>
                <w:numId w:val="33"/>
              </w:numPr>
              <w:spacing w:line="276" w:lineRule="auto"/>
              <w:rPr>
                <w:sz w:val="22"/>
                <w:szCs w:val="22"/>
              </w:rPr>
            </w:pPr>
            <w:r w:rsidRPr="006C386E">
              <w:rPr>
                <w:sz w:val="22"/>
                <w:szCs w:val="22"/>
              </w:rPr>
              <w:t>その際、保育士確保が難しいことを踏まえ、経過措置を設けていただ</w:t>
            </w:r>
            <w:r w:rsidRPr="006C386E">
              <w:rPr>
                <w:rFonts w:hint="eastAsia"/>
                <w:sz w:val="22"/>
                <w:szCs w:val="22"/>
              </w:rPr>
              <w:t>くとともに、</w:t>
            </w:r>
            <w:r w:rsidRPr="006C386E">
              <w:rPr>
                <w:sz w:val="22"/>
                <w:szCs w:val="22"/>
              </w:rPr>
              <w:t>配置基準の改善が法的に施行されるまでについては、加算対応をとっていただきたい。</w:t>
            </w:r>
          </w:p>
          <w:p w14:paraId="367A5DB6" w14:textId="77777777" w:rsidR="006C386E" w:rsidRPr="006C386E" w:rsidRDefault="006C386E" w:rsidP="006C386E">
            <w:pPr>
              <w:spacing w:beforeLines="50" w:before="180"/>
              <w:rPr>
                <w:rFonts w:ascii="BIZ UDPゴシック" w:eastAsia="BIZ UDPゴシック" w:hAnsi="BIZ UDPゴシック"/>
                <w:b/>
                <w:sz w:val="22"/>
                <w:szCs w:val="22"/>
              </w:rPr>
            </w:pPr>
            <w:r w:rsidRPr="006C386E">
              <w:rPr>
                <w:rFonts w:ascii="BIZ UDPゴシック" w:eastAsia="BIZ UDPゴシック" w:hAnsi="BIZ UDPゴシック"/>
                <w:b/>
                <w:sz w:val="22"/>
                <w:szCs w:val="22"/>
              </w:rPr>
              <w:t>〇不適切事案を踏まえた対策</w:t>
            </w:r>
          </w:p>
          <w:p w14:paraId="0F69E6DD" w14:textId="77777777" w:rsidR="006C386E" w:rsidRPr="006C386E" w:rsidRDefault="006C386E" w:rsidP="006C386E">
            <w:pPr>
              <w:numPr>
                <w:ilvl w:val="0"/>
                <w:numId w:val="34"/>
              </w:numPr>
              <w:rPr>
                <w:sz w:val="22"/>
                <w:szCs w:val="22"/>
              </w:rPr>
            </w:pPr>
            <w:r w:rsidRPr="006C386E">
              <w:rPr>
                <w:sz w:val="22"/>
                <w:szCs w:val="22"/>
              </w:rPr>
              <w:t>「子どもの最善の利益」を保障する保育所・認定こども園等において、園児への虐待はあってはならないことであり、会員に向けて会長メッセージを発信するとともに、全国保育士会と共同で緊急セミナー「『子どもの最善の利益』を守るために」を開催し、</w:t>
            </w:r>
            <w:r w:rsidRPr="006C386E">
              <w:rPr>
                <w:sz w:val="22"/>
                <w:szCs w:val="22"/>
              </w:rPr>
              <w:t>3</w:t>
            </w:r>
            <w:r w:rsidRPr="006C386E">
              <w:rPr>
                <w:sz w:val="22"/>
                <w:szCs w:val="22"/>
              </w:rPr>
              <w:t>万</w:t>
            </w:r>
            <w:r w:rsidRPr="006C386E">
              <w:rPr>
                <w:sz w:val="22"/>
                <w:szCs w:val="22"/>
              </w:rPr>
              <w:t>2</w:t>
            </w:r>
            <w:r w:rsidRPr="006C386E">
              <w:rPr>
                <w:sz w:val="22"/>
                <w:szCs w:val="22"/>
              </w:rPr>
              <w:t>千回を超える視聴がされた。</w:t>
            </w:r>
          </w:p>
          <w:p w14:paraId="6CCA544B" w14:textId="77777777" w:rsidR="006C386E" w:rsidRPr="006C386E" w:rsidRDefault="006C386E" w:rsidP="006C386E">
            <w:pPr>
              <w:numPr>
                <w:ilvl w:val="0"/>
                <w:numId w:val="34"/>
              </w:numPr>
              <w:rPr>
                <w:sz w:val="22"/>
                <w:szCs w:val="22"/>
              </w:rPr>
            </w:pPr>
            <w:r w:rsidRPr="006C386E">
              <w:rPr>
                <w:sz w:val="22"/>
                <w:szCs w:val="22"/>
              </w:rPr>
              <w:t>また、全国保育士会では、「不適切な保育」に関する国の実態調査を、よりよい保育を追求し、さらなる保育の質の向上をめざす良い契機ととらえ、「人権擁護のためのセルフチェックリスト」を用いた保育の振り返りを行い、その結果を公表している。</w:t>
            </w:r>
          </w:p>
          <w:p w14:paraId="2910C14D" w14:textId="77777777" w:rsidR="006C386E" w:rsidRPr="006C386E" w:rsidRDefault="006C386E" w:rsidP="006C386E">
            <w:pPr>
              <w:numPr>
                <w:ilvl w:val="0"/>
                <w:numId w:val="34"/>
              </w:numPr>
              <w:rPr>
                <w:sz w:val="22"/>
                <w:szCs w:val="22"/>
              </w:rPr>
            </w:pPr>
            <w:r w:rsidRPr="006C386E">
              <w:rPr>
                <w:sz w:val="22"/>
                <w:szCs w:val="22"/>
              </w:rPr>
              <w:t>振り返りの結果からは、保育者が自身の保育を謙虚に振り返り、意識せずに行ったことが、実は子どもの人権にかかわる内容だったことに気づき、どうすればよいのかを考え、子どもに寄り添うことを通して、保育の質をさらに向上させたいという保育者の思いが読み取れた。</w:t>
            </w:r>
          </w:p>
          <w:p w14:paraId="02D46AC9" w14:textId="77777777" w:rsidR="006C386E" w:rsidRPr="006C386E" w:rsidRDefault="006C386E" w:rsidP="006C386E">
            <w:pPr>
              <w:numPr>
                <w:ilvl w:val="0"/>
                <w:numId w:val="34"/>
              </w:numPr>
              <w:rPr>
                <w:sz w:val="22"/>
                <w:szCs w:val="22"/>
              </w:rPr>
            </w:pPr>
            <w:r w:rsidRPr="006C386E">
              <w:rPr>
                <w:sz w:val="22"/>
                <w:szCs w:val="22"/>
              </w:rPr>
              <w:t>引き続き保育現場における保育の振り返りを行っていくよう働きかけていきたいと考えている。</w:t>
            </w:r>
          </w:p>
          <w:p w14:paraId="2A116342" w14:textId="77777777" w:rsidR="006C386E" w:rsidRPr="006C386E" w:rsidRDefault="006C386E" w:rsidP="006C386E">
            <w:pPr>
              <w:numPr>
                <w:ilvl w:val="0"/>
                <w:numId w:val="34"/>
              </w:numPr>
              <w:rPr>
                <w:sz w:val="22"/>
                <w:szCs w:val="22"/>
              </w:rPr>
            </w:pPr>
            <w:r w:rsidRPr="006C386E">
              <w:rPr>
                <w:sz w:val="22"/>
                <w:szCs w:val="22"/>
              </w:rPr>
              <w:t>不適切保育を防ぐ責任は一義的には施設長にある。施設長がその責任を果たすには、「資格・必修研修等の要件等を的確に定め、義務化することが必要」であると考える。</w:t>
            </w:r>
          </w:p>
          <w:p w14:paraId="0AC23B0E" w14:textId="77777777" w:rsidR="006C386E" w:rsidRPr="006C386E" w:rsidRDefault="006C386E" w:rsidP="006C386E">
            <w:pPr>
              <w:spacing w:beforeLines="50" w:before="180"/>
              <w:rPr>
                <w:rFonts w:ascii="BIZ UDPゴシック" w:eastAsia="BIZ UDPゴシック" w:hAnsi="BIZ UDPゴシック"/>
                <w:b/>
                <w:sz w:val="22"/>
                <w:szCs w:val="22"/>
              </w:rPr>
            </w:pPr>
            <w:r w:rsidRPr="006C386E">
              <w:rPr>
                <w:rFonts w:ascii="BIZ UDPゴシック" w:eastAsia="BIZ UDPゴシック" w:hAnsi="BIZ UDPゴシック"/>
                <w:b/>
                <w:sz w:val="22"/>
                <w:szCs w:val="22"/>
              </w:rPr>
              <w:t>〇こども誰でも通園制度</w:t>
            </w:r>
          </w:p>
          <w:p w14:paraId="58604A65" w14:textId="77777777" w:rsidR="006C386E" w:rsidRPr="006C386E" w:rsidRDefault="006C386E" w:rsidP="006C386E">
            <w:pPr>
              <w:numPr>
                <w:ilvl w:val="0"/>
                <w:numId w:val="34"/>
              </w:numPr>
              <w:rPr>
                <w:sz w:val="22"/>
                <w:szCs w:val="22"/>
              </w:rPr>
            </w:pPr>
            <w:r w:rsidRPr="006C386E">
              <w:rPr>
                <w:sz w:val="22"/>
                <w:szCs w:val="22"/>
              </w:rPr>
              <w:t>保育所・認定こども園は、これまでも一時預かりや地域子育て支援事業を実施しており、「孤立した育児」のなかで不安や悩みを抱える子育て家庭に寄り添う技術、知識、関係機関との連携が既にあり、積極的に役割を果たしていきたいと考えている。</w:t>
            </w:r>
          </w:p>
          <w:p w14:paraId="0112FB62" w14:textId="77777777" w:rsidR="006C386E" w:rsidRPr="006C386E" w:rsidRDefault="006C386E" w:rsidP="006C386E">
            <w:pPr>
              <w:numPr>
                <w:ilvl w:val="0"/>
                <w:numId w:val="34"/>
              </w:numPr>
              <w:spacing w:line="276" w:lineRule="auto"/>
              <w:rPr>
                <w:sz w:val="22"/>
                <w:szCs w:val="22"/>
              </w:rPr>
            </w:pPr>
            <w:r w:rsidRPr="006C386E">
              <w:rPr>
                <w:rFonts w:hint="eastAsia"/>
                <w:sz w:val="22"/>
                <w:szCs w:val="22"/>
              </w:rPr>
              <w:t>一方で、</w:t>
            </w:r>
            <w:r w:rsidRPr="006C386E">
              <w:rPr>
                <w:sz w:val="22"/>
                <w:szCs w:val="22"/>
              </w:rPr>
              <w:t>保育現場</w:t>
            </w:r>
            <w:r w:rsidRPr="006C386E">
              <w:rPr>
                <w:rFonts w:hint="eastAsia"/>
                <w:sz w:val="22"/>
                <w:szCs w:val="22"/>
              </w:rPr>
              <w:t>において</w:t>
            </w:r>
            <w:r w:rsidRPr="006C386E">
              <w:rPr>
                <w:sz w:val="22"/>
                <w:szCs w:val="22"/>
              </w:rPr>
              <w:t>は、子どもの成長を長い時間軸で進めて</w:t>
            </w:r>
            <w:r w:rsidRPr="006C386E">
              <w:rPr>
                <w:rFonts w:hint="eastAsia"/>
                <w:sz w:val="22"/>
                <w:szCs w:val="22"/>
              </w:rPr>
              <w:t>おり、</w:t>
            </w:r>
            <w:r w:rsidRPr="006C386E">
              <w:rPr>
                <w:sz w:val="22"/>
                <w:szCs w:val="22"/>
              </w:rPr>
              <w:t>時間単位での利用は、一人ひとりに寄り添うことで得られる安定した保育環境への負荷となる可能性がある。</w:t>
            </w:r>
          </w:p>
          <w:p w14:paraId="50428749" w14:textId="77777777" w:rsidR="006C386E" w:rsidRPr="006C386E" w:rsidRDefault="006C386E" w:rsidP="006C386E">
            <w:pPr>
              <w:numPr>
                <w:ilvl w:val="0"/>
                <w:numId w:val="34"/>
              </w:numPr>
              <w:spacing w:line="276" w:lineRule="auto"/>
              <w:rPr>
                <w:sz w:val="22"/>
                <w:szCs w:val="22"/>
              </w:rPr>
            </w:pPr>
            <w:r w:rsidRPr="006C386E">
              <w:rPr>
                <w:sz w:val="22"/>
                <w:szCs w:val="22"/>
              </w:rPr>
              <w:t>保育所・認定こども園では、子どもの連続的な育ちと生活を、施設と家庭が協働して創ることを</w:t>
            </w:r>
            <w:r w:rsidRPr="006C386E">
              <w:rPr>
                <w:rFonts w:hint="eastAsia"/>
                <w:sz w:val="22"/>
                <w:szCs w:val="22"/>
              </w:rPr>
              <w:t>めざ</w:t>
            </w:r>
            <w:r w:rsidRPr="006C386E">
              <w:rPr>
                <w:sz w:val="22"/>
                <w:szCs w:val="22"/>
              </w:rPr>
              <w:t>して</w:t>
            </w:r>
            <w:r w:rsidRPr="006C386E">
              <w:rPr>
                <w:rFonts w:hint="eastAsia"/>
                <w:sz w:val="22"/>
                <w:szCs w:val="22"/>
              </w:rPr>
              <w:t>いる。</w:t>
            </w:r>
          </w:p>
          <w:p w14:paraId="234CED90" w14:textId="77777777" w:rsidR="006C386E" w:rsidRPr="006C386E" w:rsidRDefault="006C386E" w:rsidP="006C386E">
            <w:pPr>
              <w:numPr>
                <w:ilvl w:val="0"/>
                <w:numId w:val="34"/>
              </w:numPr>
              <w:spacing w:line="276" w:lineRule="auto"/>
              <w:rPr>
                <w:sz w:val="22"/>
                <w:szCs w:val="22"/>
              </w:rPr>
            </w:pPr>
            <w:r w:rsidRPr="006C386E">
              <w:rPr>
                <w:sz w:val="22"/>
                <w:szCs w:val="22"/>
              </w:rPr>
              <w:t>その保育本来の意義が守られ、保育を受けるべき子どもたちへの「保育の質」が低下しないよ</w:t>
            </w:r>
            <w:r w:rsidRPr="006C386E">
              <w:rPr>
                <w:rFonts w:hint="eastAsia"/>
                <w:sz w:val="22"/>
                <w:szCs w:val="22"/>
              </w:rPr>
              <w:t>う</w:t>
            </w:r>
            <w:r w:rsidRPr="006C386E">
              <w:rPr>
                <w:sz w:val="22"/>
                <w:szCs w:val="22"/>
              </w:rPr>
              <w:t>な制度、そして、保育士が専門性を発揮できる環境整備を</w:t>
            </w:r>
            <w:r w:rsidRPr="006C386E">
              <w:rPr>
                <w:rFonts w:hint="eastAsia"/>
                <w:sz w:val="22"/>
                <w:szCs w:val="22"/>
              </w:rPr>
              <w:t>、「こども誰でも通園制度」の創設にあたっては併せて</w:t>
            </w:r>
            <w:r w:rsidRPr="006C386E">
              <w:rPr>
                <w:sz w:val="22"/>
                <w:szCs w:val="22"/>
              </w:rPr>
              <w:t>進めていただきたい。</w:t>
            </w:r>
          </w:p>
          <w:p w14:paraId="66E06501" w14:textId="77777777" w:rsidR="006C386E" w:rsidRPr="006C386E" w:rsidRDefault="006C386E" w:rsidP="006C386E">
            <w:pPr>
              <w:spacing w:beforeLines="50" w:before="180"/>
              <w:rPr>
                <w:rFonts w:ascii="BIZ UDPゴシック" w:eastAsia="BIZ UDPゴシック" w:hAnsi="BIZ UDPゴシック"/>
                <w:b/>
                <w:sz w:val="22"/>
                <w:szCs w:val="22"/>
              </w:rPr>
            </w:pPr>
            <w:r w:rsidRPr="006C386E">
              <w:rPr>
                <w:rFonts w:ascii="BIZ UDPゴシック" w:eastAsia="BIZ UDPゴシック" w:hAnsi="BIZ UDPゴシック"/>
                <w:b/>
                <w:sz w:val="22"/>
                <w:szCs w:val="22"/>
              </w:rPr>
              <w:t>〇</w:t>
            </w:r>
            <w:r w:rsidRPr="006C386E">
              <w:rPr>
                <w:rFonts w:ascii="BIZ UDPゴシック" w:eastAsia="BIZ UDPゴシック" w:hAnsi="BIZ UDPゴシック" w:hint="eastAsia"/>
                <w:b/>
                <w:sz w:val="22"/>
                <w:szCs w:val="22"/>
              </w:rPr>
              <w:t>制度の創設にあたって</w:t>
            </w:r>
          </w:p>
          <w:p w14:paraId="498FC129" w14:textId="77777777" w:rsidR="006C386E" w:rsidRPr="006C386E" w:rsidRDefault="006C386E" w:rsidP="006C386E">
            <w:pPr>
              <w:numPr>
                <w:ilvl w:val="0"/>
                <w:numId w:val="34"/>
              </w:numPr>
              <w:spacing w:line="276" w:lineRule="auto"/>
              <w:rPr>
                <w:sz w:val="22"/>
                <w:szCs w:val="22"/>
              </w:rPr>
            </w:pPr>
            <w:r w:rsidRPr="006C386E">
              <w:rPr>
                <w:rFonts w:hint="eastAsia"/>
                <w:sz w:val="22"/>
                <w:szCs w:val="22"/>
              </w:rPr>
              <w:t>「こども未来戦略方針」では、今後「こども大綱」とあいまって少子化・人口減少のトレンドを反転させるため、「こども誰でも通園制度」など、少子化対策の実現に向けて取り組むべき政策強化の基本的方向が取りまとめられたが、この具体化は年末に策定される「戦略」に示される。</w:t>
            </w:r>
          </w:p>
          <w:p w14:paraId="2AF22E05" w14:textId="77777777" w:rsidR="006C386E" w:rsidRPr="006C386E" w:rsidRDefault="006C386E" w:rsidP="006C386E">
            <w:pPr>
              <w:numPr>
                <w:ilvl w:val="0"/>
                <w:numId w:val="34"/>
              </w:numPr>
              <w:spacing w:line="276" w:lineRule="auto"/>
              <w:rPr>
                <w:sz w:val="22"/>
                <w:szCs w:val="22"/>
              </w:rPr>
            </w:pPr>
            <w:r w:rsidRPr="006C386E">
              <w:rPr>
                <w:rFonts w:hint="eastAsia"/>
                <w:sz w:val="22"/>
                <w:szCs w:val="22"/>
              </w:rPr>
              <w:lastRenderedPageBreak/>
              <w:t>この過程において、「こども家庭庁」においては、子どもの権利が確実に保障されるとともに、必要な予算の確保と保育の質の向上、保育士・保育教諭等の処遇改善が図られるものと承知している。</w:t>
            </w:r>
          </w:p>
          <w:p w14:paraId="540D2538" w14:textId="6E0CAB32" w:rsidR="006C386E" w:rsidRPr="006C386E" w:rsidRDefault="006C386E" w:rsidP="006C386E">
            <w:pPr>
              <w:numPr>
                <w:ilvl w:val="0"/>
                <w:numId w:val="34"/>
              </w:numPr>
              <w:spacing w:line="276" w:lineRule="auto"/>
              <w:rPr>
                <w:rFonts w:cs="ＭＳ 明朝"/>
                <w:bCs/>
                <w:sz w:val="24"/>
              </w:rPr>
            </w:pPr>
            <w:r w:rsidRPr="006C386E">
              <w:rPr>
                <w:rFonts w:hint="eastAsia"/>
                <w:sz w:val="22"/>
                <w:szCs w:val="22"/>
              </w:rPr>
              <w:t>そのために、保育現場の声を直接お聞きいただきたく、協議および意見交換の場を十分に設けていただきたい。</w:t>
            </w:r>
          </w:p>
        </w:tc>
      </w:tr>
    </w:tbl>
    <w:p w14:paraId="2C078D1E" w14:textId="77777777" w:rsidR="006C386E" w:rsidRDefault="006C386E" w:rsidP="006C386E">
      <w:pPr>
        <w:snapToGrid w:val="0"/>
        <w:spacing w:beforeLines="25" w:before="90" w:afterLines="25" w:after="90" w:line="300" w:lineRule="auto"/>
        <w:ind w:firstLineChars="100" w:firstLine="240"/>
        <w:rPr>
          <w:rFonts w:cs="ＭＳ 明朝"/>
          <w:bCs/>
          <w:sz w:val="24"/>
        </w:rPr>
      </w:pPr>
    </w:p>
    <w:p w14:paraId="6B454DEA" w14:textId="77777777" w:rsidR="00F36494" w:rsidRPr="00F36494" w:rsidRDefault="00F36494" w:rsidP="00F36494">
      <w:pPr>
        <w:snapToGrid w:val="0"/>
        <w:spacing w:beforeLines="75" w:before="270" w:line="300" w:lineRule="auto"/>
        <w:ind w:firstLineChars="100" w:firstLine="240"/>
        <w:rPr>
          <w:rFonts w:cs="ＭＳ 明朝"/>
          <w:bCs/>
          <w:sz w:val="24"/>
        </w:rPr>
      </w:pPr>
      <w:r w:rsidRPr="00F36494">
        <w:rPr>
          <w:rFonts w:cs="ＭＳ 明朝" w:hint="eastAsia"/>
          <w:bCs/>
          <w:sz w:val="24"/>
        </w:rPr>
        <w:t>資料等の詳細は、下記ホームページよりご確認ください。</w:t>
      </w:r>
    </w:p>
    <w:p w14:paraId="5CCB03D7" w14:textId="29EB783A" w:rsidR="00F36494" w:rsidRPr="00F36494" w:rsidRDefault="00F36494" w:rsidP="00F36494">
      <w:pPr>
        <w:snapToGrid w:val="0"/>
        <w:spacing w:beforeLines="25" w:before="90" w:line="300" w:lineRule="auto"/>
        <w:ind w:leftChars="100" w:left="410" w:hangingChars="100" w:hanging="200"/>
        <w:rPr>
          <w:rFonts w:cs="ＭＳ 明朝"/>
          <w:bCs/>
          <w:snapToGrid w:val="0"/>
          <w:color w:val="000000"/>
          <w:kern w:val="0"/>
          <w:sz w:val="20"/>
        </w:rPr>
      </w:pPr>
      <w:r w:rsidRPr="00F36494">
        <w:rPr>
          <w:rFonts w:cs="ＭＳ 明朝"/>
          <w:bCs/>
          <w:snapToGrid w:val="0"/>
          <w:color w:val="000000"/>
          <w:kern w:val="0"/>
          <w:sz w:val="20"/>
        </w:rPr>
        <w:t xml:space="preserve">■ </w:t>
      </w:r>
      <w:r>
        <w:rPr>
          <w:rFonts w:cs="ＭＳ 明朝" w:hint="eastAsia"/>
          <w:bCs/>
          <w:snapToGrid w:val="0"/>
          <w:color w:val="000000"/>
          <w:kern w:val="0"/>
          <w:sz w:val="20"/>
        </w:rPr>
        <w:t>こども家庭庁</w:t>
      </w:r>
      <w:r w:rsidRPr="00F36494">
        <w:rPr>
          <w:rFonts w:cs="ＭＳ 明朝" w:hint="eastAsia"/>
          <w:bCs/>
          <w:snapToGrid w:val="0"/>
          <w:color w:val="000000"/>
          <w:kern w:val="0"/>
          <w:sz w:val="20"/>
        </w:rPr>
        <w:t>トップページ</w:t>
      </w:r>
      <w:r w:rsidRPr="00F36494">
        <w:rPr>
          <w:rFonts w:cs="ＭＳ 明朝" w:hint="eastAsia"/>
          <w:bCs/>
          <w:snapToGrid w:val="0"/>
          <w:color w:val="000000"/>
          <w:kern w:val="0"/>
          <w:sz w:val="20"/>
        </w:rPr>
        <w:t xml:space="preserve"> &gt;</w:t>
      </w:r>
      <w:r w:rsidRPr="00F36494">
        <w:rPr>
          <w:rFonts w:cs="ＭＳ 明朝"/>
          <w:bCs/>
          <w:snapToGrid w:val="0"/>
          <w:color w:val="000000"/>
          <w:kern w:val="0"/>
          <w:sz w:val="20"/>
        </w:rPr>
        <w:t xml:space="preserve"> </w:t>
      </w:r>
      <w:r>
        <w:rPr>
          <w:rFonts w:cs="ＭＳ 明朝" w:hint="eastAsia"/>
          <w:bCs/>
          <w:snapToGrid w:val="0"/>
          <w:color w:val="000000"/>
          <w:kern w:val="0"/>
          <w:sz w:val="20"/>
        </w:rPr>
        <w:t>会議等</w:t>
      </w:r>
      <w:r w:rsidRPr="00F36494">
        <w:rPr>
          <w:rFonts w:cs="ＭＳ 明朝"/>
          <w:bCs/>
          <w:snapToGrid w:val="0"/>
          <w:color w:val="000000"/>
          <w:kern w:val="0"/>
          <w:sz w:val="20"/>
        </w:rPr>
        <w:t xml:space="preserve"> </w:t>
      </w:r>
      <w:r w:rsidRPr="00F36494">
        <w:rPr>
          <w:rFonts w:cs="ＭＳ 明朝" w:hint="eastAsia"/>
          <w:bCs/>
          <w:snapToGrid w:val="0"/>
          <w:color w:val="000000"/>
          <w:kern w:val="0"/>
          <w:sz w:val="20"/>
        </w:rPr>
        <w:t>&gt;</w:t>
      </w:r>
      <w:r w:rsidRPr="00F36494">
        <w:rPr>
          <w:rFonts w:cs="ＭＳ 明朝"/>
          <w:bCs/>
          <w:snapToGrid w:val="0"/>
          <w:color w:val="000000"/>
          <w:kern w:val="0"/>
          <w:sz w:val="20"/>
        </w:rPr>
        <w:t xml:space="preserve"> </w:t>
      </w:r>
      <w:r>
        <w:rPr>
          <w:rFonts w:cs="ＭＳ 明朝" w:hint="eastAsia"/>
          <w:bCs/>
          <w:snapToGrid w:val="0"/>
          <w:color w:val="000000"/>
          <w:kern w:val="0"/>
          <w:sz w:val="20"/>
        </w:rPr>
        <w:t>こども家庭審議会</w:t>
      </w:r>
      <w:r w:rsidRPr="00F36494">
        <w:rPr>
          <w:rFonts w:cs="ＭＳ 明朝" w:hint="eastAsia"/>
          <w:bCs/>
          <w:snapToGrid w:val="0"/>
          <w:color w:val="000000"/>
          <w:kern w:val="0"/>
          <w:sz w:val="20"/>
        </w:rPr>
        <w:t xml:space="preserve"> &gt; </w:t>
      </w:r>
      <w:r w:rsidRPr="00F36494">
        <w:rPr>
          <w:rFonts w:cs="ＭＳ 明朝" w:hint="eastAsia"/>
          <w:bCs/>
          <w:snapToGrid w:val="0"/>
          <w:color w:val="000000"/>
          <w:kern w:val="0"/>
          <w:sz w:val="20"/>
        </w:rPr>
        <w:t>子ども・子育て支援</w:t>
      </w:r>
      <w:r>
        <w:rPr>
          <w:rFonts w:cs="ＭＳ 明朝" w:hint="eastAsia"/>
          <w:bCs/>
          <w:snapToGrid w:val="0"/>
          <w:color w:val="000000"/>
          <w:kern w:val="0"/>
          <w:sz w:val="20"/>
        </w:rPr>
        <w:t>等分科会</w:t>
      </w:r>
    </w:p>
    <w:p w14:paraId="735F366E" w14:textId="6A45282F" w:rsidR="00F36494" w:rsidRDefault="00000000" w:rsidP="00F36494">
      <w:pPr>
        <w:snapToGrid w:val="0"/>
        <w:spacing w:beforeLines="25" w:before="90" w:line="300" w:lineRule="auto"/>
        <w:ind w:leftChars="200" w:left="420"/>
        <w:rPr>
          <w:rFonts w:cs="ＭＳ 明朝"/>
          <w:bCs/>
          <w:snapToGrid w:val="0"/>
          <w:color w:val="000000"/>
          <w:kern w:val="0"/>
          <w:sz w:val="20"/>
        </w:rPr>
      </w:pPr>
      <w:hyperlink r:id="rId8" w:history="1">
        <w:r w:rsidR="00F36494" w:rsidRPr="00C90816">
          <w:rPr>
            <w:rStyle w:val="a3"/>
            <w:rFonts w:cs="ＭＳ 明朝"/>
            <w:bCs/>
            <w:snapToGrid w:val="0"/>
            <w:kern w:val="0"/>
            <w:sz w:val="20"/>
          </w:rPr>
          <w:t>https://www.cfa.go.jp/councils/shingikai/kodomo_kosodate/</w:t>
        </w:r>
      </w:hyperlink>
    </w:p>
    <w:p w14:paraId="6A83810A" w14:textId="77777777" w:rsidR="0006436F" w:rsidRPr="00F36494" w:rsidRDefault="0006436F" w:rsidP="00F36494">
      <w:pPr>
        <w:snapToGrid w:val="0"/>
        <w:spacing w:beforeLines="25" w:before="90" w:afterLines="25" w:after="90" w:line="300" w:lineRule="auto"/>
        <w:rPr>
          <w:rFonts w:cs="ＭＳ 明朝"/>
          <w:bCs/>
          <w:sz w:val="24"/>
        </w:rPr>
      </w:pPr>
    </w:p>
    <w:bookmarkEnd w:id="5"/>
    <w:bookmarkEnd w:id="6"/>
    <w:p w14:paraId="50A5D2E6" w14:textId="56EF5A57" w:rsidR="001A499C" w:rsidRPr="001A499C" w:rsidRDefault="001A499C" w:rsidP="001A499C">
      <w:pPr>
        <w:rPr>
          <w:rFonts w:ascii="ＭＳ 明朝" w:hAnsi="ＭＳ 明朝"/>
          <w:b/>
          <w:szCs w:val="22"/>
        </w:rPr>
      </w:pPr>
    </w:p>
    <w:p w14:paraId="598AB2A4" w14:textId="5E82F1BE" w:rsidR="00301D8C" w:rsidRDefault="00301D8C" w:rsidP="008113FB">
      <w:pPr>
        <w:snapToGrid w:val="0"/>
        <w:rPr>
          <w:rFonts w:ascii="BIZ UDPゴシック" w:eastAsia="BIZ UDPゴシック" w:hAnsi="BIZ UDPゴシック" w:cs="Courier New"/>
          <w:b/>
          <w:sz w:val="32"/>
          <w:szCs w:val="40"/>
        </w:rPr>
      </w:pPr>
    </w:p>
    <w:p w14:paraId="4E604D31" w14:textId="006236C3" w:rsidR="003A4399" w:rsidRPr="002E0778" w:rsidRDefault="003A4399" w:rsidP="003A4399">
      <w:pPr>
        <w:pStyle w:val="a9"/>
        <w:numPr>
          <w:ilvl w:val="0"/>
          <w:numId w:val="32"/>
        </w:numPr>
        <w:snapToGrid w:val="0"/>
        <w:ind w:leftChars="0" w:left="567" w:hanging="709"/>
        <w:rPr>
          <w:rFonts w:ascii="BIZ UDPゴシック" w:eastAsia="BIZ UDPゴシック" w:hAnsi="BIZ UDPゴシック" w:cs="Courier New"/>
          <w:b/>
          <w:sz w:val="40"/>
          <w:szCs w:val="40"/>
        </w:rPr>
      </w:pPr>
      <w:r>
        <w:rPr>
          <w:rFonts w:ascii="BIZ UDPゴシック" w:eastAsia="BIZ UDPゴシック" w:hAnsi="BIZ UDPゴシック" w:cs="Courier New" w:hint="eastAsia"/>
          <w:b/>
          <w:sz w:val="40"/>
          <w:szCs w:val="40"/>
        </w:rPr>
        <w:t>令和５年 社会福祉施設等調査へのご協力のお願い（厚生労働省）</w:t>
      </w:r>
    </w:p>
    <w:p w14:paraId="4F8DE8EC" w14:textId="77777777" w:rsidR="00210566" w:rsidRPr="00210566" w:rsidRDefault="00210566" w:rsidP="00210566">
      <w:pPr>
        <w:snapToGrid w:val="0"/>
        <w:ind w:left="240" w:hangingChars="100" w:hanging="240"/>
        <w:contextualSpacing/>
        <w:rPr>
          <w:rFonts w:ascii="ＭＳ 明朝" w:hAnsi="ＭＳ 明朝" w:cs="ＭＳ 明朝"/>
          <w:bCs/>
          <w:sz w:val="24"/>
        </w:rPr>
      </w:pPr>
    </w:p>
    <w:p w14:paraId="122D80ED" w14:textId="77777777" w:rsidR="00210566" w:rsidRPr="00210566" w:rsidRDefault="00210566" w:rsidP="00210566">
      <w:pPr>
        <w:snapToGrid w:val="0"/>
        <w:spacing w:beforeLines="25" w:before="90" w:afterLines="25" w:after="90" w:line="300" w:lineRule="auto"/>
        <w:ind w:firstLineChars="100" w:firstLine="240"/>
        <w:rPr>
          <w:rFonts w:cs="ＭＳ 明朝"/>
          <w:bCs/>
          <w:sz w:val="24"/>
        </w:rPr>
      </w:pPr>
      <w:r w:rsidRPr="00210566">
        <w:rPr>
          <w:rFonts w:cs="ＭＳ 明朝" w:hint="eastAsia"/>
          <w:bCs/>
          <w:sz w:val="24"/>
        </w:rPr>
        <w:t>社会福祉施設等調査は、全国の社会福祉施設等の数、在所者、従事者の状況等を把握し、社会福祉行政の推進のための基礎資料を得るため、厚生労働省が毎年実施しているものです。</w:t>
      </w:r>
    </w:p>
    <w:p w14:paraId="76B7B9BE" w14:textId="18F65486" w:rsidR="00210566" w:rsidRDefault="00210566" w:rsidP="00210566">
      <w:pPr>
        <w:snapToGrid w:val="0"/>
        <w:spacing w:beforeLines="25" w:before="90" w:afterLines="25" w:after="90" w:line="300" w:lineRule="auto"/>
        <w:ind w:firstLineChars="100" w:firstLine="240"/>
        <w:rPr>
          <w:rFonts w:cs="ＭＳ 明朝"/>
          <w:bCs/>
          <w:sz w:val="24"/>
        </w:rPr>
      </w:pPr>
      <w:r w:rsidRPr="00210566">
        <w:rPr>
          <w:rFonts w:cs="ＭＳ 明朝" w:hint="eastAsia"/>
          <w:bCs/>
          <w:sz w:val="24"/>
        </w:rPr>
        <w:t>今年度も、</w:t>
      </w:r>
      <w:r w:rsidRPr="00210566">
        <w:rPr>
          <w:rFonts w:cs="ＭＳ 明朝" w:hint="eastAsia"/>
          <w:bCs/>
          <w:sz w:val="24"/>
        </w:rPr>
        <w:t>9</w:t>
      </w:r>
      <w:r w:rsidRPr="00210566">
        <w:rPr>
          <w:rFonts w:cs="ＭＳ 明朝" w:hint="eastAsia"/>
          <w:bCs/>
          <w:sz w:val="24"/>
        </w:rPr>
        <w:t>月下旬を目途に、保育所、保育所型認定こども園、小規模保育事業所等に対し、調査票が郵送されます。会員の皆さまにおかれましては、調査へのご協力をよろしくお願いいたします。</w:t>
      </w:r>
    </w:p>
    <w:p w14:paraId="07112F52" w14:textId="6FE3230E" w:rsidR="00A07AB5" w:rsidRDefault="00B236AD" w:rsidP="00E74073">
      <w:pPr>
        <w:snapToGrid w:val="0"/>
        <w:spacing w:beforeLines="25" w:before="90" w:afterLines="25" w:after="90" w:line="300" w:lineRule="auto"/>
        <w:ind w:firstLineChars="100" w:firstLine="240"/>
        <w:rPr>
          <w:rFonts w:ascii="BIZ UDPゴシック" w:eastAsia="BIZ UDPゴシック" w:hAnsi="BIZ UDPゴシック" w:cs="Courier New"/>
          <w:b/>
          <w:sz w:val="32"/>
          <w:szCs w:val="40"/>
        </w:rPr>
      </w:pPr>
      <w:r>
        <w:rPr>
          <w:rFonts w:cs="ＭＳ 明朝" w:hint="eastAsia"/>
          <w:bCs/>
          <w:sz w:val="24"/>
        </w:rPr>
        <w:t>なお、</w:t>
      </w:r>
      <w:r w:rsidR="001A499C" w:rsidRPr="001A499C">
        <w:rPr>
          <w:rFonts w:cs="ＭＳ 明朝" w:hint="eastAsia"/>
          <w:b/>
          <w:bCs/>
          <w:sz w:val="24"/>
          <w:u w:val="single"/>
        </w:rPr>
        <w:t>令和</w:t>
      </w:r>
      <w:r w:rsidR="001A499C" w:rsidRPr="001A499C">
        <w:rPr>
          <w:rFonts w:cs="ＭＳ 明朝" w:hint="eastAsia"/>
          <w:b/>
          <w:bCs/>
          <w:sz w:val="24"/>
          <w:u w:val="single"/>
        </w:rPr>
        <w:t>4</w:t>
      </w:r>
      <w:r w:rsidR="001A499C" w:rsidRPr="001A499C">
        <w:rPr>
          <w:rFonts w:cs="ＭＳ 明朝" w:hint="eastAsia"/>
          <w:b/>
          <w:bCs/>
          <w:sz w:val="24"/>
          <w:u w:val="single"/>
        </w:rPr>
        <w:t>年度調査まで実施されていた</w:t>
      </w:r>
      <w:r w:rsidRPr="00B236AD">
        <w:rPr>
          <w:rFonts w:cs="ＭＳ 明朝" w:hint="eastAsia"/>
          <w:b/>
          <w:bCs/>
          <w:sz w:val="24"/>
          <w:u w:val="single"/>
        </w:rPr>
        <w:t>幼保連携型認定こども園</w:t>
      </w:r>
      <w:r w:rsidR="001A499C">
        <w:rPr>
          <w:rFonts w:cs="ＭＳ 明朝" w:hint="eastAsia"/>
          <w:b/>
          <w:bCs/>
          <w:sz w:val="24"/>
          <w:u w:val="single"/>
        </w:rPr>
        <w:t>調査票について</w:t>
      </w:r>
      <w:r w:rsidRPr="00B236AD">
        <w:rPr>
          <w:rFonts w:cs="ＭＳ 明朝" w:hint="eastAsia"/>
          <w:b/>
          <w:bCs/>
          <w:sz w:val="24"/>
          <w:u w:val="single"/>
        </w:rPr>
        <w:t>は</w:t>
      </w:r>
      <w:r w:rsidR="001A499C">
        <w:rPr>
          <w:rFonts w:cs="ＭＳ 明朝" w:hint="eastAsia"/>
          <w:b/>
          <w:bCs/>
          <w:sz w:val="24"/>
          <w:u w:val="single"/>
        </w:rPr>
        <w:t>、</w:t>
      </w:r>
      <w:r w:rsidRPr="00B236AD">
        <w:rPr>
          <w:rFonts w:cs="ＭＳ 明朝" w:hint="eastAsia"/>
          <w:b/>
          <w:bCs/>
          <w:sz w:val="24"/>
          <w:u w:val="single"/>
        </w:rPr>
        <w:t>記入者の負担を考慮し、令和</w:t>
      </w:r>
      <w:r w:rsidRPr="00B236AD">
        <w:rPr>
          <w:rFonts w:cs="ＭＳ 明朝" w:hint="eastAsia"/>
          <w:b/>
          <w:bCs/>
          <w:sz w:val="24"/>
          <w:u w:val="single"/>
        </w:rPr>
        <w:t>5</w:t>
      </w:r>
      <w:r w:rsidRPr="00B236AD">
        <w:rPr>
          <w:rFonts w:cs="ＭＳ 明朝" w:hint="eastAsia"/>
          <w:b/>
          <w:bCs/>
          <w:sz w:val="24"/>
          <w:u w:val="single"/>
        </w:rPr>
        <w:t>年度</w:t>
      </w:r>
      <w:r w:rsidR="001A499C">
        <w:rPr>
          <w:rFonts w:cs="ＭＳ 明朝" w:hint="eastAsia"/>
          <w:b/>
          <w:bCs/>
          <w:sz w:val="24"/>
          <w:u w:val="single"/>
        </w:rPr>
        <w:t>調査</w:t>
      </w:r>
      <w:r w:rsidRPr="00B236AD">
        <w:rPr>
          <w:rFonts w:cs="ＭＳ 明朝" w:hint="eastAsia"/>
          <w:b/>
          <w:bCs/>
          <w:sz w:val="24"/>
          <w:u w:val="single"/>
        </w:rPr>
        <w:t>より廃止</w:t>
      </w:r>
      <w:r w:rsidR="001A499C">
        <w:rPr>
          <w:rFonts w:cs="ＭＳ 明朝" w:hint="eastAsia"/>
          <w:b/>
          <w:bCs/>
          <w:sz w:val="24"/>
          <w:u w:val="single"/>
        </w:rPr>
        <w:t>となっております</w:t>
      </w:r>
      <w:r w:rsidR="001A499C" w:rsidRPr="001A499C">
        <w:rPr>
          <w:rFonts w:cs="ＭＳ 明朝" w:hint="eastAsia"/>
          <w:bCs/>
          <w:sz w:val="24"/>
        </w:rPr>
        <w:t>（</w:t>
      </w:r>
      <w:r w:rsidR="001A499C">
        <w:rPr>
          <w:rFonts w:cs="ＭＳ 明朝" w:hint="eastAsia"/>
          <w:bCs/>
          <w:sz w:val="24"/>
        </w:rPr>
        <w:t>※全保協事務局注：幼保連携型認定こども園については、</w:t>
      </w:r>
      <w:r w:rsidR="00F36494">
        <w:rPr>
          <w:rFonts w:cs="ＭＳ 明朝" w:hint="eastAsia"/>
          <w:bCs/>
          <w:sz w:val="24"/>
        </w:rPr>
        <w:t>こども家庭庁が実施する「認定こども園に関する状況調査」および</w:t>
      </w:r>
      <w:r w:rsidR="001A499C">
        <w:rPr>
          <w:rFonts w:cs="ＭＳ 明朝" w:hint="eastAsia"/>
          <w:bCs/>
          <w:sz w:val="24"/>
        </w:rPr>
        <w:t>文部科学省が実施する「学校基本調査」の対象となっており、</w:t>
      </w:r>
      <w:r w:rsidR="00F36494">
        <w:rPr>
          <w:rFonts w:cs="ＭＳ 明朝" w:hint="eastAsia"/>
          <w:bCs/>
          <w:sz w:val="24"/>
        </w:rPr>
        <w:t>令和</w:t>
      </w:r>
      <w:r w:rsidR="00F36494">
        <w:rPr>
          <w:rFonts w:cs="ＭＳ 明朝" w:hint="eastAsia"/>
          <w:bCs/>
          <w:sz w:val="24"/>
        </w:rPr>
        <w:t>5</w:t>
      </w:r>
      <w:r w:rsidR="00F36494">
        <w:rPr>
          <w:rFonts w:cs="ＭＳ 明朝" w:hint="eastAsia"/>
          <w:bCs/>
          <w:sz w:val="24"/>
        </w:rPr>
        <w:t>年度はその</w:t>
      </w:r>
      <w:r w:rsidR="00F36494">
        <w:rPr>
          <w:rFonts w:cs="ＭＳ 明朝" w:hint="eastAsia"/>
          <w:bCs/>
          <w:sz w:val="24"/>
        </w:rPr>
        <w:t>2</w:t>
      </w:r>
      <w:r w:rsidR="00F36494">
        <w:rPr>
          <w:rFonts w:cs="ＭＳ 明朝" w:hint="eastAsia"/>
          <w:bCs/>
          <w:sz w:val="24"/>
        </w:rPr>
        <w:t>つの調査において、</w:t>
      </w:r>
      <w:r w:rsidR="001A499C">
        <w:rPr>
          <w:rFonts w:cs="ＭＳ 明朝" w:hint="eastAsia"/>
          <w:bCs/>
          <w:sz w:val="24"/>
        </w:rPr>
        <w:t>施設数</w:t>
      </w:r>
      <w:r w:rsidR="00F36494">
        <w:rPr>
          <w:rFonts w:cs="ＭＳ 明朝" w:hint="eastAsia"/>
          <w:bCs/>
          <w:sz w:val="24"/>
        </w:rPr>
        <w:t>等が</w:t>
      </w:r>
      <w:r w:rsidR="001A499C">
        <w:rPr>
          <w:rFonts w:cs="ＭＳ 明朝" w:hint="eastAsia"/>
          <w:bCs/>
          <w:sz w:val="24"/>
        </w:rPr>
        <w:t>調査されます</w:t>
      </w:r>
      <w:r w:rsidR="001A499C" w:rsidRPr="001A499C">
        <w:rPr>
          <w:rFonts w:cs="ＭＳ 明朝" w:hint="eastAsia"/>
          <w:bCs/>
          <w:sz w:val="24"/>
        </w:rPr>
        <w:t>）</w:t>
      </w:r>
      <w:r w:rsidRPr="001A499C">
        <w:rPr>
          <w:rFonts w:cs="ＭＳ 明朝" w:hint="eastAsia"/>
          <w:bCs/>
          <w:sz w:val="24"/>
        </w:rPr>
        <w:t>。</w:t>
      </w:r>
    </w:p>
    <w:p w14:paraId="399D6815" w14:textId="7A2D2D57" w:rsidR="00210566" w:rsidRDefault="00210566" w:rsidP="008113FB">
      <w:pPr>
        <w:snapToGrid w:val="0"/>
        <w:rPr>
          <w:rFonts w:ascii="BIZ UDPゴシック" w:eastAsia="BIZ UDPゴシック" w:hAnsi="BIZ UDPゴシック" w:cs="Courier New"/>
          <w:b/>
          <w:sz w:val="32"/>
          <w:szCs w:val="40"/>
        </w:rPr>
      </w:pPr>
    </w:p>
    <w:sectPr w:rsidR="00210566" w:rsidSect="00F36494">
      <w:footerReference w:type="default" r:id="rId9"/>
      <w:pgSz w:w="11906" w:h="16838" w:code="9"/>
      <w:pgMar w:top="851" w:right="1134" w:bottom="993"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E78D3" w14:textId="77777777" w:rsidR="006E654C" w:rsidRDefault="006E654C" w:rsidP="00AC6D2B">
      <w:r>
        <w:separator/>
      </w:r>
    </w:p>
  </w:endnote>
  <w:endnote w:type="continuationSeparator" w:id="0">
    <w:p w14:paraId="66A3260C" w14:textId="77777777" w:rsidR="006E654C" w:rsidRDefault="006E654C"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993352"/>
      <w:docPartObj>
        <w:docPartGallery w:val="Page Numbers (Bottom of Page)"/>
        <w:docPartUnique/>
      </w:docPartObj>
    </w:sdtPr>
    <w:sdtEndPr>
      <w:rPr>
        <w:sz w:val="24"/>
      </w:rPr>
    </w:sdtEndPr>
    <w:sdtContent>
      <w:p w14:paraId="06C94870" w14:textId="416D371A" w:rsidR="004D6F62" w:rsidRDefault="004D6F62" w:rsidP="004D6F62">
        <w:pPr>
          <w:pStyle w:val="ac"/>
          <w:jc w:val="center"/>
        </w:pPr>
        <w:r w:rsidRPr="004D6F62">
          <w:rPr>
            <w:sz w:val="24"/>
          </w:rPr>
          <w:fldChar w:fldCharType="begin"/>
        </w:r>
        <w:r w:rsidRPr="004D6F62">
          <w:rPr>
            <w:sz w:val="24"/>
          </w:rPr>
          <w:instrText>PAGE   \* MERGEFORMAT</w:instrText>
        </w:r>
        <w:r w:rsidRPr="004D6F62">
          <w:rPr>
            <w:sz w:val="24"/>
          </w:rPr>
          <w:fldChar w:fldCharType="separate"/>
        </w:r>
        <w:r w:rsidR="0050514D" w:rsidRPr="0050514D">
          <w:rPr>
            <w:noProof/>
            <w:sz w:val="24"/>
            <w:lang w:val="ja-JP"/>
          </w:rPr>
          <w:t>3</w:t>
        </w:r>
        <w:r w:rsidRPr="004D6F6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F4499" w14:textId="77777777" w:rsidR="006E654C" w:rsidRDefault="006E654C" w:rsidP="00AC6D2B">
      <w:r>
        <w:separator/>
      </w:r>
    </w:p>
  </w:footnote>
  <w:footnote w:type="continuationSeparator" w:id="0">
    <w:p w14:paraId="6BB8ABD2" w14:textId="77777777" w:rsidR="006E654C" w:rsidRDefault="006E654C"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7025"/>
    <w:multiLevelType w:val="hybridMultilevel"/>
    <w:tmpl w:val="F31881D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0F50B4"/>
    <w:multiLevelType w:val="hybridMultilevel"/>
    <w:tmpl w:val="987449C6"/>
    <w:lvl w:ilvl="0" w:tplc="B0D45DC6">
      <w:start w:val="1"/>
      <w:numFmt w:val="bullet"/>
      <w:lvlText w:val=""/>
      <w:lvlJc w:val="left"/>
      <w:pPr>
        <w:ind w:left="420" w:hanging="420"/>
      </w:pPr>
      <w:rPr>
        <w:rFonts w:ascii="Wingdings" w:hAnsi="Wingdings" w:hint="default"/>
        <w:sz w:val="40"/>
        <w:szCs w:val="4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8"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823421"/>
    <w:multiLevelType w:val="hybridMultilevel"/>
    <w:tmpl w:val="7488ECCC"/>
    <w:lvl w:ilvl="0" w:tplc="E1D4012E">
      <w:start w:val="1"/>
      <w:numFmt w:val="bullet"/>
      <w:lvlText w:val="•"/>
      <w:lvlJc w:val="left"/>
      <w:pPr>
        <w:ind w:left="420" w:hanging="420"/>
      </w:pPr>
      <w:rPr>
        <w:rFonts w:ascii="BIZ UDゴシック" w:eastAsia="BIZ UDゴシック" w:hAnsi="BIZ UD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A9D48B2"/>
    <w:multiLevelType w:val="hybridMultilevel"/>
    <w:tmpl w:val="DBD2B18C"/>
    <w:lvl w:ilvl="0" w:tplc="2E446DA6">
      <w:numFmt w:val="bullet"/>
      <w:lvlText w:val="・"/>
      <w:lvlJc w:val="left"/>
      <w:pPr>
        <w:ind w:left="600" w:hanging="360"/>
      </w:pPr>
      <w:rPr>
        <w:rFonts w:ascii="BIZ UDPゴシック" w:eastAsia="BIZ UDPゴシック" w:hAnsi="BIZ UDPゴシック"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BBC6CC3"/>
    <w:multiLevelType w:val="hybridMultilevel"/>
    <w:tmpl w:val="93489B0C"/>
    <w:lvl w:ilvl="0" w:tplc="A1E44216">
      <w:start w:val="1"/>
      <w:numFmt w:val="bullet"/>
      <w:lvlText w:val="•"/>
      <w:lvlJc w:val="left"/>
      <w:pPr>
        <w:ind w:left="420" w:hanging="420"/>
      </w:pPr>
      <w:rPr>
        <w:rFonts w:ascii="BIZ UDゴシック" w:eastAsia="BIZ UDゴシック" w:hAnsi="BIZ UD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7"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9"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0"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3"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5"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7" w15:restartNumberingAfterBreak="0">
    <w:nsid w:val="65C04EC0"/>
    <w:multiLevelType w:val="hybridMultilevel"/>
    <w:tmpl w:val="823A764C"/>
    <w:lvl w:ilvl="0" w:tplc="D95090FC">
      <w:numFmt w:val="bullet"/>
      <w:lvlText w:val="・"/>
      <w:lvlJc w:val="left"/>
      <w:pPr>
        <w:ind w:left="600" w:hanging="360"/>
      </w:pPr>
      <w:rPr>
        <w:rFonts w:ascii="BIZ UDPゴシック" w:eastAsia="BIZ UDPゴシック" w:hAnsi="BIZ UDPゴシック"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8"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562045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1688062">
    <w:abstractNumId w:val="22"/>
  </w:num>
  <w:num w:numId="3" w16cid:durableId="158889392">
    <w:abstractNumId w:val="18"/>
  </w:num>
  <w:num w:numId="4" w16cid:durableId="1122915295">
    <w:abstractNumId w:val="19"/>
  </w:num>
  <w:num w:numId="5" w16cid:durableId="921836801">
    <w:abstractNumId w:val="16"/>
  </w:num>
  <w:num w:numId="6" w16cid:durableId="1420178991">
    <w:abstractNumId w:val="24"/>
  </w:num>
  <w:num w:numId="7" w16cid:durableId="1499154148">
    <w:abstractNumId w:val="9"/>
  </w:num>
  <w:num w:numId="8" w16cid:durableId="262345306">
    <w:abstractNumId w:val="7"/>
  </w:num>
  <w:num w:numId="9" w16cid:durableId="1816675013">
    <w:abstractNumId w:val="17"/>
  </w:num>
  <w:num w:numId="10" w16cid:durableId="925378284">
    <w:abstractNumId w:val="14"/>
  </w:num>
  <w:num w:numId="11" w16cid:durableId="94831791">
    <w:abstractNumId w:val="8"/>
  </w:num>
  <w:num w:numId="12" w16cid:durableId="816796682">
    <w:abstractNumId w:val="28"/>
  </w:num>
  <w:num w:numId="13" w16cid:durableId="486635385">
    <w:abstractNumId w:val="3"/>
  </w:num>
  <w:num w:numId="14" w16cid:durableId="207302710">
    <w:abstractNumId w:val="29"/>
  </w:num>
  <w:num w:numId="15" w16cid:durableId="2129203784">
    <w:abstractNumId w:val="1"/>
  </w:num>
  <w:num w:numId="16" w16cid:durableId="1348294579">
    <w:abstractNumId w:val="31"/>
  </w:num>
  <w:num w:numId="17" w16cid:durableId="1516846673">
    <w:abstractNumId w:val="4"/>
  </w:num>
  <w:num w:numId="18" w16cid:durableId="2102024327">
    <w:abstractNumId w:val="30"/>
  </w:num>
  <w:num w:numId="19" w16cid:durableId="1243300540">
    <w:abstractNumId w:val="26"/>
  </w:num>
  <w:num w:numId="20" w16cid:durableId="356006941">
    <w:abstractNumId w:val="11"/>
  </w:num>
  <w:num w:numId="21" w16cid:durableId="2083528806">
    <w:abstractNumId w:val="5"/>
  </w:num>
  <w:num w:numId="22" w16cid:durableId="841503600">
    <w:abstractNumId w:val="12"/>
  </w:num>
  <w:num w:numId="23" w16cid:durableId="359546794">
    <w:abstractNumId w:val="2"/>
  </w:num>
  <w:num w:numId="24" w16cid:durableId="396129216">
    <w:abstractNumId w:val="25"/>
  </w:num>
  <w:num w:numId="25" w16cid:durableId="1611859813">
    <w:abstractNumId w:val="32"/>
  </w:num>
  <w:num w:numId="26" w16cid:durableId="34283208">
    <w:abstractNumId w:val="20"/>
  </w:num>
  <w:num w:numId="27" w16cid:durableId="1987775900">
    <w:abstractNumId w:val="23"/>
  </w:num>
  <w:num w:numId="28" w16cid:durableId="1790002567">
    <w:abstractNumId w:val="21"/>
  </w:num>
  <w:num w:numId="29" w16cid:durableId="1944876738">
    <w:abstractNumId w:val="27"/>
  </w:num>
  <w:num w:numId="30" w16cid:durableId="1735932864">
    <w:abstractNumId w:val="13"/>
  </w:num>
  <w:num w:numId="31" w16cid:durableId="1906186203">
    <w:abstractNumId w:val="6"/>
  </w:num>
  <w:num w:numId="32" w16cid:durableId="1484077408">
    <w:abstractNumId w:val="0"/>
  </w:num>
  <w:num w:numId="33" w16cid:durableId="1836457019">
    <w:abstractNumId w:val="15"/>
  </w:num>
  <w:num w:numId="34" w16cid:durableId="20130545">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8CA"/>
    <w:rsid w:val="00021AA4"/>
    <w:rsid w:val="00022778"/>
    <w:rsid w:val="00023535"/>
    <w:rsid w:val="00023878"/>
    <w:rsid w:val="00023B70"/>
    <w:rsid w:val="00024405"/>
    <w:rsid w:val="000244E7"/>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072"/>
    <w:rsid w:val="00040106"/>
    <w:rsid w:val="000407E4"/>
    <w:rsid w:val="00041E1D"/>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436F"/>
    <w:rsid w:val="00064928"/>
    <w:rsid w:val="00064C46"/>
    <w:rsid w:val="00064CDF"/>
    <w:rsid w:val="00064EDE"/>
    <w:rsid w:val="000663E2"/>
    <w:rsid w:val="00066A61"/>
    <w:rsid w:val="000672E3"/>
    <w:rsid w:val="00067AC3"/>
    <w:rsid w:val="00070077"/>
    <w:rsid w:val="0007020C"/>
    <w:rsid w:val="00070476"/>
    <w:rsid w:val="00070E27"/>
    <w:rsid w:val="00071197"/>
    <w:rsid w:val="0007132E"/>
    <w:rsid w:val="00071DBF"/>
    <w:rsid w:val="00072597"/>
    <w:rsid w:val="00072D14"/>
    <w:rsid w:val="00073648"/>
    <w:rsid w:val="0007466A"/>
    <w:rsid w:val="00074C8B"/>
    <w:rsid w:val="00074D05"/>
    <w:rsid w:val="000753CE"/>
    <w:rsid w:val="00075743"/>
    <w:rsid w:val="00076CD5"/>
    <w:rsid w:val="000773CC"/>
    <w:rsid w:val="0008006C"/>
    <w:rsid w:val="000810DA"/>
    <w:rsid w:val="00081679"/>
    <w:rsid w:val="0008275A"/>
    <w:rsid w:val="000827D7"/>
    <w:rsid w:val="00082A57"/>
    <w:rsid w:val="00083146"/>
    <w:rsid w:val="00085BE9"/>
    <w:rsid w:val="00086B32"/>
    <w:rsid w:val="00086B88"/>
    <w:rsid w:val="0008729F"/>
    <w:rsid w:val="00090A75"/>
    <w:rsid w:val="00090D85"/>
    <w:rsid w:val="00091747"/>
    <w:rsid w:val="0009255C"/>
    <w:rsid w:val="00092739"/>
    <w:rsid w:val="000931ED"/>
    <w:rsid w:val="0009369B"/>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D0E"/>
    <w:rsid w:val="000B3EE0"/>
    <w:rsid w:val="000B4A9D"/>
    <w:rsid w:val="000B5A57"/>
    <w:rsid w:val="000B5D69"/>
    <w:rsid w:val="000B6CFB"/>
    <w:rsid w:val="000B744F"/>
    <w:rsid w:val="000B7B3C"/>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03C"/>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744"/>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3A91"/>
    <w:rsid w:val="0012486F"/>
    <w:rsid w:val="00124BBE"/>
    <w:rsid w:val="00124F58"/>
    <w:rsid w:val="0012519E"/>
    <w:rsid w:val="00126010"/>
    <w:rsid w:val="0012624B"/>
    <w:rsid w:val="00127147"/>
    <w:rsid w:val="0013098E"/>
    <w:rsid w:val="00130EBC"/>
    <w:rsid w:val="0013105E"/>
    <w:rsid w:val="00131995"/>
    <w:rsid w:val="00131BC2"/>
    <w:rsid w:val="00132A77"/>
    <w:rsid w:val="00132EF7"/>
    <w:rsid w:val="00133D9E"/>
    <w:rsid w:val="001341B1"/>
    <w:rsid w:val="00134A76"/>
    <w:rsid w:val="00135F27"/>
    <w:rsid w:val="00137009"/>
    <w:rsid w:val="00137326"/>
    <w:rsid w:val="0014085B"/>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1CA2"/>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75C7"/>
    <w:rsid w:val="001803A3"/>
    <w:rsid w:val="001806AE"/>
    <w:rsid w:val="00181863"/>
    <w:rsid w:val="00183651"/>
    <w:rsid w:val="00183882"/>
    <w:rsid w:val="001838C2"/>
    <w:rsid w:val="00183953"/>
    <w:rsid w:val="00184821"/>
    <w:rsid w:val="00184B58"/>
    <w:rsid w:val="001850AD"/>
    <w:rsid w:val="00185157"/>
    <w:rsid w:val="00185E1D"/>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99C"/>
    <w:rsid w:val="001A4B15"/>
    <w:rsid w:val="001A4E70"/>
    <w:rsid w:val="001A542E"/>
    <w:rsid w:val="001A5609"/>
    <w:rsid w:val="001A5812"/>
    <w:rsid w:val="001A5F8A"/>
    <w:rsid w:val="001A74A8"/>
    <w:rsid w:val="001A7ABA"/>
    <w:rsid w:val="001B0699"/>
    <w:rsid w:val="001B1661"/>
    <w:rsid w:val="001B2439"/>
    <w:rsid w:val="001B3273"/>
    <w:rsid w:val="001B440E"/>
    <w:rsid w:val="001B526F"/>
    <w:rsid w:val="001B6B55"/>
    <w:rsid w:val="001B6B9E"/>
    <w:rsid w:val="001B7CE5"/>
    <w:rsid w:val="001C03F5"/>
    <w:rsid w:val="001C1714"/>
    <w:rsid w:val="001C1935"/>
    <w:rsid w:val="001C1B2A"/>
    <w:rsid w:val="001C2C7B"/>
    <w:rsid w:val="001C3208"/>
    <w:rsid w:val="001C3381"/>
    <w:rsid w:val="001C3429"/>
    <w:rsid w:val="001C3C78"/>
    <w:rsid w:val="001C5168"/>
    <w:rsid w:val="001C5A84"/>
    <w:rsid w:val="001C7D6C"/>
    <w:rsid w:val="001D2898"/>
    <w:rsid w:val="001D2DC2"/>
    <w:rsid w:val="001D55EE"/>
    <w:rsid w:val="001D662D"/>
    <w:rsid w:val="001D6B5E"/>
    <w:rsid w:val="001D7542"/>
    <w:rsid w:val="001D7D1D"/>
    <w:rsid w:val="001D7E52"/>
    <w:rsid w:val="001E04C6"/>
    <w:rsid w:val="001E0637"/>
    <w:rsid w:val="001E0755"/>
    <w:rsid w:val="001E0980"/>
    <w:rsid w:val="001E1784"/>
    <w:rsid w:val="001E184B"/>
    <w:rsid w:val="001E1C2A"/>
    <w:rsid w:val="001E1F24"/>
    <w:rsid w:val="001E1FF8"/>
    <w:rsid w:val="001E340C"/>
    <w:rsid w:val="001E383C"/>
    <w:rsid w:val="001E3ADA"/>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1D57"/>
    <w:rsid w:val="0020226B"/>
    <w:rsid w:val="00203647"/>
    <w:rsid w:val="002036BE"/>
    <w:rsid w:val="0020384A"/>
    <w:rsid w:val="002040F0"/>
    <w:rsid w:val="00204AF3"/>
    <w:rsid w:val="00204E0C"/>
    <w:rsid w:val="0020587D"/>
    <w:rsid w:val="00207707"/>
    <w:rsid w:val="00207C7C"/>
    <w:rsid w:val="002101E4"/>
    <w:rsid w:val="00210566"/>
    <w:rsid w:val="00210929"/>
    <w:rsid w:val="00210D6C"/>
    <w:rsid w:val="00210EB1"/>
    <w:rsid w:val="00211BF7"/>
    <w:rsid w:val="0021244C"/>
    <w:rsid w:val="00213886"/>
    <w:rsid w:val="002147D8"/>
    <w:rsid w:val="00214AC5"/>
    <w:rsid w:val="002159B6"/>
    <w:rsid w:val="00216B01"/>
    <w:rsid w:val="002174AB"/>
    <w:rsid w:val="002179D7"/>
    <w:rsid w:val="00221DD4"/>
    <w:rsid w:val="0022336F"/>
    <w:rsid w:val="0022364C"/>
    <w:rsid w:val="002257B7"/>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A9C"/>
    <w:rsid w:val="0024439A"/>
    <w:rsid w:val="00245D4E"/>
    <w:rsid w:val="00246421"/>
    <w:rsid w:val="00246B81"/>
    <w:rsid w:val="002473CC"/>
    <w:rsid w:val="00247937"/>
    <w:rsid w:val="0025058B"/>
    <w:rsid w:val="00250DCE"/>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7407"/>
    <w:rsid w:val="00297F86"/>
    <w:rsid w:val="002A0B80"/>
    <w:rsid w:val="002A0E5F"/>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778"/>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BAD"/>
    <w:rsid w:val="002F0F11"/>
    <w:rsid w:val="002F2CE5"/>
    <w:rsid w:val="002F2EEF"/>
    <w:rsid w:val="002F3A4F"/>
    <w:rsid w:val="002F6461"/>
    <w:rsid w:val="002F67B7"/>
    <w:rsid w:val="002F6AA0"/>
    <w:rsid w:val="002F70A6"/>
    <w:rsid w:val="00300051"/>
    <w:rsid w:val="003003B4"/>
    <w:rsid w:val="00300520"/>
    <w:rsid w:val="00301D25"/>
    <w:rsid w:val="00301D8C"/>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B44"/>
    <w:rsid w:val="00346F2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6E81"/>
    <w:rsid w:val="003670D2"/>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399"/>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3FC1"/>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BDC"/>
    <w:rsid w:val="003F4EAF"/>
    <w:rsid w:val="003F586A"/>
    <w:rsid w:val="003F78D7"/>
    <w:rsid w:val="00400F3F"/>
    <w:rsid w:val="00401E93"/>
    <w:rsid w:val="004021A7"/>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45F9"/>
    <w:rsid w:val="00444C7D"/>
    <w:rsid w:val="00444FCF"/>
    <w:rsid w:val="004461C5"/>
    <w:rsid w:val="00447D96"/>
    <w:rsid w:val="00450282"/>
    <w:rsid w:val="0045041C"/>
    <w:rsid w:val="00451274"/>
    <w:rsid w:val="00452721"/>
    <w:rsid w:val="00452B16"/>
    <w:rsid w:val="004539D3"/>
    <w:rsid w:val="00454B1B"/>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021"/>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0EEC"/>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6F62"/>
    <w:rsid w:val="004D7221"/>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4F5"/>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4A1F"/>
    <w:rsid w:val="00504DFF"/>
    <w:rsid w:val="0050514D"/>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DF4"/>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7DF"/>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D51"/>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A33"/>
    <w:rsid w:val="005D3C45"/>
    <w:rsid w:val="005D3D59"/>
    <w:rsid w:val="005D40DF"/>
    <w:rsid w:val="005D45CA"/>
    <w:rsid w:val="005D47B3"/>
    <w:rsid w:val="005D52BF"/>
    <w:rsid w:val="005D56E8"/>
    <w:rsid w:val="005D5EED"/>
    <w:rsid w:val="005D6182"/>
    <w:rsid w:val="005D7E2F"/>
    <w:rsid w:val="005E02CB"/>
    <w:rsid w:val="005E121B"/>
    <w:rsid w:val="005E153D"/>
    <w:rsid w:val="005E2134"/>
    <w:rsid w:val="005E25B6"/>
    <w:rsid w:val="005E2828"/>
    <w:rsid w:val="005E2D60"/>
    <w:rsid w:val="005E455C"/>
    <w:rsid w:val="005E4CE5"/>
    <w:rsid w:val="005E4F19"/>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0E8"/>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E8E"/>
    <w:rsid w:val="00677534"/>
    <w:rsid w:val="0068047C"/>
    <w:rsid w:val="006808F5"/>
    <w:rsid w:val="00681261"/>
    <w:rsid w:val="006819FA"/>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2E6B"/>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86E"/>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63DB"/>
    <w:rsid w:val="006E654C"/>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014"/>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2ECD"/>
    <w:rsid w:val="0073320F"/>
    <w:rsid w:val="00733D00"/>
    <w:rsid w:val="00734396"/>
    <w:rsid w:val="0073466F"/>
    <w:rsid w:val="00735414"/>
    <w:rsid w:val="0073565D"/>
    <w:rsid w:val="007359FE"/>
    <w:rsid w:val="00736BD4"/>
    <w:rsid w:val="00737767"/>
    <w:rsid w:val="00737A81"/>
    <w:rsid w:val="007405F6"/>
    <w:rsid w:val="007406EA"/>
    <w:rsid w:val="00740CF9"/>
    <w:rsid w:val="00740EC6"/>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8A1"/>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989"/>
    <w:rsid w:val="00796A5A"/>
    <w:rsid w:val="00796BE0"/>
    <w:rsid w:val="00796DC0"/>
    <w:rsid w:val="00797948"/>
    <w:rsid w:val="007A16CD"/>
    <w:rsid w:val="007A257C"/>
    <w:rsid w:val="007A2985"/>
    <w:rsid w:val="007A412E"/>
    <w:rsid w:val="007A4624"/>
    <w:rsid w:val="007A493C"/>
    <w:rsid w:val="007A4C5B"/>
    <w:rsid w:val="007A5895"/>
    <w:rsid w:val="007A6502"/>
    <w:rsid w:val="007A6974"/>
    <w:rsid w:val="007A70A8"/>
    <w:rsid w:val="007A782B"/>
    <w:rsid w:val="007B0701"/>
    <w:rsid w:val="007B0890"/>
    <w:rsid w:val="007B0C47"/>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3F0E"/>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E02F4"/>
    <w:rsid w:val="007E1933"/>
    <w:rsid w:val="007E4701"/>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55E"/>
    <w:rsid w:val="008037AF"/>
    <w:rsid w:val="00803D35"/>
    <w:rsid w:val="008044A4"/>
    <w:rsid w:val="00805A19"/>
    <w:rsid w:val="00805AC6"/>
    <w:rsid w:val="00805BDF"/>
    <w:rsid w:val="0080663C"/>
    <w:rsid w:val="00806B85"/>
    <w:rsid w:val="00807002"/>
    <w:rsid w:val="008073DC"/>
    <w:rsid w:val="0080760D"/>
    <w:rsid w:val="008103C7"/>
    <w:rsid w:val="0081064C"/>
    <w:rsid w:val="00810C78"/>
    <w:rsid w:val="008113FB"/>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254F"/>
    <w:rsid w:val="008331DF"/>
    <w:rsid w:val="008339B2"/>
    <w:rsid w:val="0083402E"/>
    <w:rsid w:val="0083411C"/>
    <w:rsid w:val="00834792"/>
    <w:rsid w:val="008358FE"/>
    <w:rsid w:val="00835900"/>
    <w:rsid w:val="00836FCE"/>
    <w:rsid w:val="00837078"/>
    <w:rsid w:val="008377E0"/>
    <w:rsid w:val="00837961"/>
    <w:rsid w:val="00837C33"/>
    <w:rsid w:val="0084125E"/>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676F"/>
    <w:rsid w:val="00847694"/>
    <w:rsid w:val="00850463"/>
    <w:rsid w:val="00850D41"/>
    <w:rsid w:val="00851313"/>
    <w:rsid w:val="00851B45"/>
    <w:rsid w:val="0085261D"/>
    <w:rsid w:val="008532DC"/>
    <w:rsid w:val="00853AF1"/>
    <w:rsid w:val="00853EFE"/>
    <w:rsid w:val="00854660"/>
    <w:rsid w:val="00854965"/>
    <w:rsid w:val="0085506B"/>
    <w:rsid w:val="00855AE9"/>
    <w:rsid w:val="00855BAC"/>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5C7"/>
    <w:rsid w:val="0086769B"/>
    <w:rsid w:val="00867708"/>
    <w:rsid w:val="00870A8C"/>
    <w:rsid w:val="00870FCF"/>
    <w:rsid w:val="00871419"/>
    <w:rsid w:val="00871D78"/>
    <w:rsid w:val="00872307"/>
    <w:rsid w:val="0087257F"/>
    <w:rsid w:val="00872BE5"/>
    <w:rsid w:val="00873507"/>
    <w:rsid w:val="00873F0A"/>
    <w:rsid w:val="008741FF"/>
    <w:rsid w:val="0087603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6ABD"/>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6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2B6F"/>
    <w:rsid w:val="008C4473"/>
    <w:rsid w:val="008C4763"/>
    <w:rsid w:val="008C47CF"/>
    <w:rsid w:val="008C4E9C"/>
    <w:rsid w:val="008C5C90"/>
    <w:rsid w:val="008C5E69"/>
    <w:rsid w:val="008C6C5F"/>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42C"/>
    <w:rsid w:val="008E197E"/>
    <w:rsid w:val="008E24DE"/>
    <w:rsid w:val="008E2EDE"/>
    <w:rsid w:val="008E560F"/>
    <w:rsid w:val="008E6066"/>
    <w:rsid w:val="008E683A"/>
    <w:rsid w:val="008E73F3"/>
    <w:rsid w:val="008F072E"/>
    <w:rsid w:val="008F0844"/>
    <w:rsid w:val="008F122F"/>
    <w:rsid w:val="008F13A3"/>
    <w:rsid w:val="008F1B5C"/>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330"/>
    <w:rsid w:val="009042CC"/>
    <w:rsid w:val="00905164"/>
    <w:rsid w:val="0090541E"/>
    <w:rsid w:val="00907C7F"/>
    <w:rsid w:val="00907C87"/>
    <w:rsid w:val="00907E01"/>
    <w:rsid w:val="0091046E"/>
    <w:rsid w:val="00910734"/>
    <w:rsid w:val="00910AB7"/>
    <w:rsid w:val="00911B42"/>
    <w:rsid w:val="00912459"/>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4BA"/>
    <w:rsid w:val="009425BD"/>
    <w:rsid w:val="009429E3"/>
    <w:rsid w:val="00943389"/>
    <w:rsid w:val="00944C05"/>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0822"/>
    <w:rsid w:val="00961D6A"/>
    <w:rsid w:val="00962D18"/>
    <w:rsid w:val="009632E9"/>
    <w:rsid w:val="00963577"/>
    <w:rsid w:val="009637D2"/>
    <w:rsid w:val="0096381E"/>
    <w:rsid w:val="00963D03"/>
    <w:rsid w:val="00964B01"/>
    <w:rsid w:val="00965865"/>
    <w:rsid w:val="0096722A"/>
    <w:rsid w:val="00967956"/>
    <w:rsid w:val="009679D3"/>
    <w:rsid w:val="00967ADB"/>
    <w:rsid w:val="00967FCB"/>
    <w:rsid w:val="00971010"/>
    <w:rsid w:val="0097114A"/>
    <w:rsid w:val="0097156B"/>
    <w:rsid w:val="0097275D"/>
    <w:rsid w:val="009734CB"/>
    <w:rsid w:val="009736AE"/>
    <w:rsid w:val="009748AD"/>
    <w:rsid w:val="00975875"/>
    <w:rsid w:val="00975A68"/>
    <w:rsid w:val="00975DBF"/>
    <w:rsid w:val="0097635E"/>
    <w:rsid w:val="009763C9"/>
    <w:rsid w:val="0097666D"/>
    <w:rsid w:val="009816EA"/>
    <w:rsid w:val="009828D1"/>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081"/>
    <w:rsid w:val="009A03F2"/>
    <w:rsid w:val="009A08FA"/>
    <w:rsid w:val="009A171D"/>
    <w:rsid w:val="009A1C29"/>
    <w:rsid w:val="009A1E33"/>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0ADB"/>
    <w:rsid w:val="009C28D0"/>
    <w:rsid w:val="009C2F75"/>
    <w:rsid w:val="009C3469"/>
    <w:rsid w:val="009C364D"/>
    <w:rsid w:val="009C36F2"/>
    <w:rsid w:val="009C4527"/>
    <w:rsid w:val="009C61D6"/>
    <w:rsid w:val="009C6269"/>
    <w:rsid w:val="009C6E9E"/>
    <w:rsid w:val="009C7704"/>
    <w:rsid w:val="009C7DAF"/>
    <w:rsid w:val="009C7E8D"/>
    <w:rsid w:val="009D00EE"/>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2D1"/>
    <w:rsid w:val="009F0CDB"/>
    <w:rsid w:val="009F11AC"/>
    <w:rsid w:val="009F183D"/>
    <w:rsid w:val="009F32EE"/>
    <w:rsid w:val="009F3428"/>
    <w:rsid w:val="009F40FF"/>
    <w:rsid w:val="009F580B"/>
    <w:rsid w:val="009F61D6"/>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AB5"/>
    <w:rsid w:val="00A07E66"/>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823"/>
    <w:rsid w:val="00A17B5B"/>
    <w:rsid w:val="00A2066C"/>
    <w:rsid w:val="00A208CA"/>
    <w:rsid w:val="00A21CC3"/>
    <w:rsid w:val="00A21CFA"/>
    <w:rsid w:val="00A22A80"/>
    <w:rsid w:val="00A22CC0"/>
    <w:rsid w:val="00A23C7A"/>
    <w:rsid w:val="00A23C81"/>
    <w:rsid w:val="00A24129"/>
    <w:rsid w:val="00A2423E"/>
    <w:rsid w:val="00A2428C"/>
    <w:rsid w:val="00A2480B"/>
    <w:rsid w:val="00A249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30E3"/>
    <w:rsid w:val="00A74177"/>
    <w:rsid w:val="00A7455F"/>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192"/>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44A"/>
    <w:rsid w:val="00AC2E91"/>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90"/>
    <w:rsid w:val="00AD4026"/>
    <w:rsid w:val="00AD4044"/>
    <w:rsid w:val="00AD404C"/>
    <w:rsid w:val="00AD41BB"/>
    <w:rsid w:val="00AD41FD"/>
    <w:rsid w:val="00AD5013"/>
    <w:rsid w:val="00AD5A18"/>
    <w:rsid w:val="00AD68C6"/>
    <w:rsid w:val="00AD69B3"/>
    <w:rsid w:val="00AD72CB"/>
    <w:rsid w:val="00AD766E"/>
    <w:rsid w:val="00AE027C"/>
    <w:rsid w:val="00AE0840"/>
    <w:rsid w:val="00AE0B03"/>
    <w:rsid w:val="00AE0B68"/>
    <w:rsid w:val="00AE0F0B"/>
    <w:rsid w:val="00AE12FE"/>
    <w:rsid w:val="00AE140E"/>
    <w:rsid w:val="00AE1BC9"/>
    <w:rsid w:val="00AE258C"/>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C40"/>
    <w:rsid w:val="00B15DB0"/>
    <w:rsid w:val="00B16677"/>
    <w:rsid w:val="00B17939"/>
    <w:rsid w:val="00B17B50"/>
    <w:rsid w:val="00B2179B"/>
    <w:rsid w:val="00B222A0"/>
    <w:rsid w:val="00B223BE"/>
    <w:rsid w:val="00B229DE"/>
    <w:rsid w:val="00B22D3E"/>
    <w:rsid w:val="00B22F08"/>
    <w:rsid w:val="00B2356A"/>
    <w:rsid w:val="00B236AD"/>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C7"/>
    <w:rsid w:val="00B41FF6"/>
    <w:rsid w:val="00B429BE"/>
    <w:rsid w:val="00B43713"/>
    <w:rsid w:val="00B43A97"/>
    <w:rsid w:val="00B43F8A"/>
    <w:rsid w:val="00B46A06"/>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2E3"/>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869"/>
    <w:rsid w:val="00BA4A4E"/>
    <w:rsid w:val="00BA4F91"/>
    <w:rsid w:val="00BA563F"/>
    <w:rsid w:val="00BA5A47"/>
    <w:rsid w:val="00BA5B5E"/>
    <w:rsid w:val="00BA6193"/>
    <w:rsid w:val="00BA62CD"/>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1C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BF6E80"/>
    <w:rsid w:val="00C00047"/>
    <w:rsid w:val="00C0056C"/>
    <w:rsid w:val="00C0094F"/>
    <w:rsid w:val="00C01067"/>
    <w:rsid w:val="00C013C1"/>
    <w:rsid w:val="00C01F26"/>
    <w:rsid w:val="00C0296D"/>
    <w:rsid w:val="00C035B1"/>
    <w:rsid w:val="00C03866"/>
    <w:rsid w:val="00C06DE7"/>
    <w:rsid w:val="00C06E34"/>
    <w:rsid w:val="00C06F32"/>
    <w:rsid w:val="00C072E3"/>
    <w:rsid w:val="00C07D91"/>
    <w:rsid w:val="00C1021A"/>
    <w:rsid w:val="00C11098"/>
    <w:rsid w:val="00C1184F"/>
    <w:rsid w:val="00C12BCE"/>
    <w:rsid w:val="00C13141"/>
    <w:rsid w:val="00C13505"/>
    <w:rsid w:val="00C13744"/>
    <w:rsid w:val="00C1424E"/>
    <w:rsid w:val="00C15036"/>
    <w:rsid w:val="00C157A4"/>
    <w:rsid w:val="00C159B9"/>
    <w:rsid w:val="00C15ABE"/>
    <w:rsid w:val="00C15F53"/>
    <w:rsid w:val="00C17024"/>
    <w:rsid w:val="00C20A08"/>
    <w:rsid w:val="00C20AAB"/>
    <w:rsid w:val="00C213F7"/>
    <w:rsid w:val="00C22C0E"/>
    <w:rsid w:val="00C2306F"/>
    <w:rsid w:val="00C230B5"/>
    <w:rsid w:val="00C23798"/>
    <w:rsid w:val="00C24CB6"/>
    <w:rsid w:val="00C250F6"/>
    <w:rsid w:val="00C257E8"/>
    <w:rsid w:val="00C26720"/>
    <w:rsid w:val="00C2700B"/>
    <w:rsid w:val="00C27C0B"/>
    <w:rsid w:val="00C27F00"/>
    <w:rsid w:val="00C3105A"/>
    <w:rsid w:val="00C31F9C"/>
    <w:rsid w:val="00C324E0"/>
    <w:rsid w:val="00C32B47"/>
    <w:rsid w:val="00C336ED"/>
    <w:rsid w:val="00C33B7D"/>
    <w:rsid w:val="00C33E62"/>
    <w:rsid w:val="00C34492"/>
    <w:rsid w:val="00C34A49"/>
    <w:rsid w:val="00C35138"/>
    <w:rsid w:val="00C363E6"/>
    <w:rsid w:val="00C36E20"/>
    <w:rsid w:val="00C379F8"/>
    <w:rsid w:val="00C37C6C"/>
    <w:rsid w:val="00C413C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70781"/>
    <w:rsid w:val="00C70AB0"/>
    <w:rsid w:val="00C71629"/>
    <w:rsid w:val="00C719B3"/>
    <w:rsid w:val="00C71C25"/>
    <w:rsid w:val="00C72E70"/>
    <w:rsid w:val="00C7352C"/>
    <w:rsid w:val="00C738EC"/>
    <w:rsid w:val="00C749C6"/>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0749"/>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2A"/>
    <w:rsid w:val="00CB136C"/>
    <w:rsid w:val="00CB1857"/>
    <w:rsid w:val="00CB19CC"/>
    <w:rsid w:val="00CB2AA7"/>
    <w:rsid w:val="00CB3158"/>
    <w:rsid w:val="00CB5AC6"/>
    <w:rsid w:val="00CB61C8"/>
    <w:rsid w:val="00CB6370"/>
    <w:rsid w:val="00CB66FB"/>
    <w:rsid w:val="00CB70B8"/>
    <w:rsid w:val="00CB7D31"/>
    <w:rsid w:val="00CB7E10"/>
    <w:rsid w:val="00CC02F0"/>
    <w:rsid w:val="00CC08A7"/>
    <w:rsid w:val="00CC0A6C"/>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E66"/>
    <w:rsid w:val="00CD5F39"/>
    <w:rsid w:val="00CD6937"/>
    <w:rsid w:val="00CD7C9E"/>
    <w:rsid w:val="00CE214B"/>
    <w:rsid w:val="00CE23B5"/>
    <w:rsid w:val="00CE257B"/>
    <w:rsid w:val="00CE319D"/>
    <w:rsid w:val="00CE41B7"/>
    <w:rsid w:val="00CE4C69"/>
    <w:rsid w:val="00CE4EE3"/>
    <w:rsid w:val="00CE6628"/>
    <w:rsid w:val="00CE68BF"/>
    <w:rsid w:val="00CE6C97"/>
    <w:rsid w:val="00CE7720"/>
    <w:rsid w:val="00CF0BE6"/>
    <w:rsid w:val="00CF0F07"/>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4333"/>
    <w:rsid w:val="00D06EE4"/>
    <w:rsid w:val="00D07DD7"/>
    <w:rsid w:val="00D10620"/>
    <w:rsid w:val="00D1108C"/>
    <w:rsid w:val="00D12C28"/>
    <w:rsid w:val="00D130EB"/>
    <w:rsid w:val="00D136D2"/>
    <w:rsid w:val="00D145B2"/>
    <w:rsid w:val="00D14748"/>
    <w:rsid w:val="00D14928"/>
    <w:rsid w:val="00D14DDA"/>
    <w:rsid w:val="00D15314"/>
    <w:rsid w:val="00D15881"/>
    <w:rsid w:val="00D15917"/>
    <w:rsid w:val="00D15AB9"/>
    <w:rsid w:val="00D16887"/>
    <w:rsid w:val="00D16A02"/>
    <w:rsid w:val="00D17084"/>
    <w:rsid w:val="00D17125"/>
    <w:rsid w:val="00D17FC7"/>
    <w:rsid w:val="00D218DD"/>
    <w:rsid w:val="00D21935"/>
    <w:rsid w:val="00D221A8"/>
    <w:rsid w:val="00D22976"/>
    <w:rsid w:val="00D22EB0"/>
    <w:rsid w:val="00D23494"/>
    <w:rsid w:val="00D236FA"/>
    <w:rsid w:val="00D238A7"/>
    <w:rsid w:val="00D248DD"/>
    <w:rsid w:val="00D24983"/>
    <w:rsid w:val="00D24EBF"/>
    <w:rsid w:val="00D25114"/>
    <w:rsid w:val="00D2519D"/>
    <w:rsid w:val="00D26ED1"/>
    <w:rsid w:val="00D3021D"/>
    <w:rsid w:val="00D30B33"/>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056"/>
    <w:rsid w:val="00D66ABA"/>
    <w:rsid w:val="00D6751D"/>
    <w:rsid w:val="00D67C16"/>
    <w:rsid w:val="00D702E8"/>
    <w:rsid w:val="00D71992"/>
    <w:rsid w:val="00D72DFB"/>
    <w:rsid w:val="00D7418F"/>
    <w:rsid w:val="00D744E7"/>
    <w:rsid w:val="00D758DE"/>
    <w:rsid w:val="00D75B1D"/>
    <w:rsid w:val="00D75DCC"/>
    <w:rsid w:val="00D765B9"/>
    <w:rsid w:val="00D76A68"/>
    <w:rsid w:val="00D77C5E"/>
    <w:rsid w:val="00D80166"/>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37CD"/>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48FE"/>
    <w:rsid w:val="00DB4910"/>
    <w:rsid w:val="00DB67F3"/>
    <w:rsid w:val="00DB78A6"/>
    <w:rsid w:val="00DC00DA"/>
    <w:rsid w:val="00DC0F61"/>
    <w:rsid w:val="00DC1C14"/>
    <w:rsid w:val="00DC3949"/>
    <w:rsid w:val="00DC41FE"/>
    <w:rsid w:val="00DC456A"/>
    <w:rsid w:val="00DC4B25"/>
    <w:rsid w:val="00DC4D96"/>
    <w:rsid w:val="00DC598C"/>
    <w:rsid w:val="00DC5DAF"/>
    <w:rsid w:val="00DC64F0"/>
    <w:rsid w:val="00DC672C"/>
    <w:rsid w:val="00DD0864"/>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C8D"/>
    <w:rsid w:val="00DD7F11"/>
    <w:rsid w:val="00DE022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E7DEF"/>
    <w:rsid w:val="00DF148E"/>
    <w:rsid w:val="00DF1CD3"/>
    <w:rsid w:val="00DF4644"/>
    <w:rsid w:val="00DF5305"/>
    <w:rsid w:val="00DF569A"/>
    <w:rsid w:val="00DF5C51"/>
    <w:rsid w:val="00DF5D0A"/>
    <w:rsid w:val="00DF615D"/>
    <w:rsid w:val="00DF622C"/>
    <w:rsid w:val="00DF634D"/>
    <w:rsid w:val="00DF66D7"/>
    <w:rsid w:val="00DF6895"/>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53"/>
    <w:rsid w:val="00E10589"/>
    <w:rsid w:val="00E11F7B"/>
    <w:rsid w:val="00E13026"/>
    <w:rsid w:val="00E1319C"/>
    <w:rsid w:val="00E14CD6"/>
    <w:rsid w:val="00E14DE3"/>
    <w:rsid w:val="00E167D7"/>
    <w:rsid w:val="00E16951"/>
    <w:rsid w:val="00E16A24"/>
    <w:rsid w:val="00E1758E"/>
    <w:rsid w:val="00E206B4"/>
    <w:rsid w:val="00E20CCD"/>
    <w:rsid w:val="00E22118"/>
    <w:rsid w:val="00E228A7"/>
    <w:rsid w:val="00E23A44"/>
    <w:rsid w:val="00E23C62"/>
    <w:rsid w:val="00E24320"/>
    <w:rsid w:val="00E24695"/>
    <w:rsid w:val="00E24885"/>
    <w:rsid w:val="00E27185"/>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529E"/>
    <w:rsid w:val="00E465EC"/>
    <w:rsid w:val="00E46801"/>
    <w:rsid w:val="00E469E7"/>
    <w:rsid w:val="00E46CA5"/>
    <w:rsid w:val="00E479FE"/>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073"/>
    <w:rsid w:val="00E7451F"/>
    <w:rsid w:val="00E74FD9"/>
    <w:rsid w:val="00E755E1"/>
    <w:rsid w:val="00E7567A"/>
    <w:rsid w:val="00E7657B"/>
    <w:rsid w:val="00E765E9"/>
    <w:rsid w:val="00E76F97"/>
    <w:rsid w:val="00E7751C"/>
    <w:rsid w:val="00E80357"/>
    <w:rsid w:val="00E80734"/>
    <w:rsid w:val="00E81008"/>
    <w:rsid w:val="00E817AA"/>
    <w:rsid w:val="00E828C5"/>
    <w:rsid w:val="00E8346D"/>
    <w:rsid w:val="00E8641D"/>
    <w:rsid w:val="00E8670D"/>
    <w:rsid w:val="00E86F03"/>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3599"/>
    <w:rsid w:val="00EB3FB8"/>
    <w:rsid w:val="00EB4065"/>
    <w:rsid w:val="00EB4A27"/>
    <w:rsid w:val="00EB531C"/>
    <w:rsid w:val="00EB58D0"/>
    <w:rsid w:val="00EB7E52"/>
    <w:rsid w:val="00EC02E3"/>
    <w:rsid w:val="00EC06C4"/>
    <w:rsid w:val="00EC1CC8"/>
    <w:rsid w:val="00EC200C"/>
    <w:rsid w:val="00EC3AD5"/>
    <w:rsid w:val="00EC4229"/>
    <w:rsid w:val="00EC47A6"/>
    <w:rsid w:val="00EC4BD4"/>
    <w:rsid w:val="00EC5A76"/>
    <w:rsid w:val="00EC60E8"/>
    <w:rsid w:val="00ED04E0"/>
    <w:rsid w:val="00ED0AF0"/>
    <w:rsid w:val="00ED173A"/>
    <w:rsid w:val="00ED392C"/>
    <w:rsid w:val="00ED3AEA"/>
    <w:rsid w:val="00ED4042"/>
    <w:rsid w:val="00ED4080"/>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5EAD"/>
    <w:rsid w:val="00EE6792"/>
    <w:rsid w:val="00EE73C0"/>
    <w:rsid w:val="00EF02D6"/>
    <w:rsid w:val="00EF1124"/>
    <w:rsid w:val="00EF132A"/>
    <w:rsid w:val="00EF16CD"/>
    <w:rsid w:val="00EF1826"/>
    <w:rsid w:val="00EF2954"/>
    <w:rsid w:val="00EF3FA8"/>
    <w:rsid w:val="00EF45FD"/>
    <w:rsid w:val="00EF4FF8"/>
    <w:rsid w:val="00EF51A2"/>
    <w:rsid w:val="00EF6AA2"/>
    <w:rsid w:val="00EF7DF0"/>
    <w:rsid w:val="00F00015"/>
    <w:rsid w:val="00F00866"/>
    <w:rsid w:val="00F00A9F"/>
    <w:rsid w:val="00F00F5A"/>
    <w:rsid w:val="00F01903"/>
    <w:rsid w:val="00F0192E"/>
    <w:rsid w:val="00F022F7"/>
    <w:rsid w:val="00F036B4"/>
    <w:rsid w:val="00F04A53"/>
    <w:rsid w:val="00F04D02"/>
    <w:rsid w:val="00F05081"/>
    <w:rsid w:val="00F05E64"/>
    <w:rsid w:val="00F0652F"/>
    <w:rsid w:val="00F06612"/>
    <w:rsid w:val="00F07525"/>
    <w:rsid w:val="00F10DC7"/>
    <w:rsid w:val="00F11148"/>
    <w:rsid w:val="00F113A0"/>
    <w:rsid w:val="00F12DA7"/>
    <w:rsid w:val="00F149E3"/>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F8F"/>
    <w:rsid w:val="00F23063"/>
    <w:rsid w:val="00F233E2"/>
    <w:rsid w:val="00F23431"/>
    <w:rsid w:val="00F234D2"/>
    <w:rsid w:val="00F23FA7"/>
    <w:rsid w:val="00F24EE7"/>
    <w:rsid w:val="00F2721B"/>
    <w:rsid w:val="00F31C99"/>
    <w:rsid w:val="00F31D9F"/>
    <w:rsid w:val="00F33BB9"/>
    <w:rsid w:val="00F34250"/>
    <w:rsid w:val="00F34D29"/>
    <w:rsid w:val="00F35002"/>
    <w:rsid w:val="00F351AE"/>
    <w:rsid w:val="00F35853"/>
    <w:rsid w:val="00F36494"/>
    <w:rsid w:val="00F36EFE"/>
    <w:rsid w:val="00F37295"/>
    <w:rsid w:val="00F37F3E"/>
    <w:rsid w:val="00F4030B"/>
    <w:rsid w:val="00F40B4D"/>
    <w:rsid w:val="00F40F01"/>
    <w:rsid w:val="00F41929"/>
    <w:rsid w:val="00F42EEC"/>
    <w:rsid w:val="00F433FD"/>
    <w:rsid w:val="00F45B79"/>
    <w:rsid w:val="00F4618C"/>
    <w:rsid w:val="00F46C51"/>
    <w:rsid w:val="00F47129"/>
    <w:rsid w:val="00F476A0"/>
    <w:rsid w:val="00F478FD"/>
    <w:rsid w:val="00F47E86"/>
    <w:rsid w:val="00F50E00"/>
    <w:rsid w:val="00F513A5"/>
    <w:rsid w:val="00F5164E"/>
    <w:rsid w:val="00F51681"/>
    <w:rsid w:val="00F51732"/>
    <w:rsid w:val="00F526B3"/>
    <w:rsid w:val="00F52944"/>
    <w:rsid w:val="00F54FC0"/>
    <w:rsid w:val="00F570F2"/>
    <w:rsid w:val="00F571C0"/>
    <w:rsid w:val="00F60863"/>
    <w:rsid w:val="00F618E2"/>
    <w:rsid w:val="00F61C87"/>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5C2"/>
    <w:rsid w:val="00F7667B"/>
    <w:rsid w:val="00F7682E"/>
    <w:rsid w:val="00F7694A"/>
    <w:rsid w:val="00F76F45"/>
    <w:rsid w:val="00F771A1"/>
    <w:rsid w:val="00F777A0"/>
    <w:rsid w:val="00F77D7E"/>
    <w:rsid w:val="00F80384"/>
    <w:rsid w:val="00F804F5"/>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2C9"/>
    <w:rsid w:val="00F90758"/>
    <w:rsid w:val="00F90C21"/>
    <w:rsid w:val="00F90E8E"/>
    <w:rsid w:val="00F9192A"/>
    <w:rsid w:val="00F928BB"/>
    <w:rsid w:val="00F93C30"/>
    <w:rsid w:val="00F93ED8"/>
    <w:rsid w:val="00F93F0D"/>
    <w:rsid w:val="00F942A8"/>
    <w:rsid w:val="00F94A31"/>
    <w:rsid w:val="00F95099"/>
    <w:rsid w:val="00F9525D"/>
    <w:rsid w:val="00F953E5"/>
    <w:rsid w:val="00F966FE"/>
    <w:rsid w:val="00F97337"/>
    <w:rsid w:val="00F97AB2"/>
    <w:rsid w:val="00FA0093"/>
    <w:rsid w:val="00FA02FC"/>
    <w:rsid w:val="00FA09F0"/>
    <w:rsid w:val="00FA21FF"/>
    <w:rsid w:val="00FA3674"/>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3680"/>
    <w:rsid w:val="00FB3B42"/>
    <w:rsid w:val="00FB4A70"/>
    <w:rsid w:val="00FB5931"/>
    <w:rsid w:val="00FB67CF"/>
    <w:rsid w:val="00FB6C3E"/>
    <w:rsid w:val="00FB6CC6"/>
    <w:rsid w:val="00FB7182"/>
    <w:rsid w:val="00FB7D3E"/>
    <w:rsid w:val="00FC105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798E"/>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56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39"/>
    <w:rsid w:val="001A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6410">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654846">
      <w:bodyDiv w:val="1"/>
      <w:marLeft w:val="0"/>
      <w:marRight w:val="0"/>
      <w:marTop w:val="0"/>
      <w:marBottom w:val="0"/>
      <w:divBdr>
        <w:top w:val="none" w:sz="0" w:space="0" w:color="auto"/>
        <w:left w:val="none" w:sz="0" w:space="0" w:color="auto"/>
        <w:bottom w:val="none" w:sz="0" w:space="0" w:color="auto"/>
        <w:right w:val="none" w:sz="0" w:space="0" w:color="auto"/>
      </w:divBdr>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fa.go.jp/councils/shingikai/kodomo_kosodat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0CC7E-FFCE-43C8-BEE0-D9399CFD0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3</Pages>
  <Words>433</Words>
  <Characters>2470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15</cp:revision>
  <cp:lastPrinted>2023-07-11T06:37:00Z</cp:lastPrinted>
  <dcterms:created xsi:type="dcterms:W3CDTF">2023-07-26T10:44:00Z</dcterms:created>
  <dcterms:modified xsi:type="dcterms:W3CDTF">2023-08-07T00:11:00Z</dcterms:modified>
</cp:coreProperties>
</file>