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AF9B" w14:textId="789B5C5E"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6C582D61" w:rsidR="001F276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4678091E" w14:textId="7DC93E71" w:rsidR="001F2764" w:rsidRDefault="001F2764" w:rsidP="001C3429">
      <w:pPr>
        <w:autoSpaceDE w:val="0"/>
        <w:autoSpaceDN w:val="0"/>
        <w:adjustRightInd w:val="0"/>
        <w:snapToGrid w:val="0"/>
        <w:spacing w:line="200" w:lineRule="exact"/>
        <w:rPr>
          <w:rFonts w:ascii="ＭＳ ゴシック" w:eastAsia="ＭＳ ゴシック" w:hAnsi="ＭＳ ゴシック"/>
          <w:w w:val="99"/>
          <w:sz w:val="26"/>
          <w:szCs w:val="26"/>
        </w:rPr>
      </w:pPr>
      <w:bookmarkStart w:id="0" w:name="_Hlk35423116"/>
      <w:bookmarkStart w:id="1" w:name="_Hlk26984729"/>
    </w:p>
    <w:p w14:paraId="1E811F71" w14:textId="771BD46D" w:rsidR="00A040A7" w:rsidRDefault="002C2163" w:rsidP="006D77A6">
      <w:pPr>
        <w:pStyle w:val="a9"/>
        <w:numPr>
          <w:ilvl w:val="0"/>
          <w:numId w:val="14"/>
        </w:numPr>
        <w:tabs>
          <w:tab w:val="left" w:leader="middleDot" w:pos="9214"/>
          <w:tab w:val="left" w:pos="10080"/>
        </w:tabs>
        <w:spacing w:beforeLines="50" w:before="180"/>
        <w:ind w:leftChars="0" w:left="357" w:right="425" w:hanging="357"/>
        <w:jc w:val="left"/>
        <w:rPr>
          <w:rFonts w:ascii="BIZ UDPゴシック" w:eastAsia="BIZ UDPゴシック" w:hAnsi="BIZ UDPゴシック"/>
          <w:w w:val="99"/>
          <w:sz w:val="26"/>
          <w:szCs w:val="26"/>
        </w:rPr>
      </w:pPr>
      <w:bookmarkStart w:id="2" w:name="_Hlk131509933"/>
      <w:r>
        <w:rPr>
          <w:rFonts w:ascii="BIZ UDPゴシック" w:eastAsia="BIZ UDPゴシック" w:hAnsi="BIZ UDPゴシック" w:hint="eastAsia"/>
          <w:w w:val="99"/>
          <w:sz w:val="26"/>
          <w:szCs w:val="26"/>
        </w:rPr>
        <w:t>全国保育協議会ホームページをリニューアルしました！</w:t>
      </w:r>
      <w:bookmarkEnd w:id="2"/>
      <w:r w:rsidR="00A040A7" w:rsidRPr="001C3429">
        <w:rPr>
          <w:rFonts w:ascii="BIZ UDPゴシック" w:eastAsia="BIZ UDPゴシック" w:hAnsi="BIZ UDPゴシック"/>
          <w:w w:val="99"/>
          <w:sz w:val="26"/>
          <w:szCs w:val="26"/>
        </w:rPr>
        <w:tab/>
      </w:r>
      <w:r w:rsidR="00A040A7">
        <w:rPr>
          <w:rFonts w:ascii="BIZ UDPゴシック" w:eastAsia="BIZ UDPゴシック" w:hAnsi="BIZ UDPゴシック" w:hint="eastAsia"/>
          <w:w w:val="99"/>
          <w:sz w:val="26"/>
          <w:szCs w:val="26"/>
        </w:rPr>
        <w:t>1</w:t>
      </w:r>
    </w:p>
    <w:p w14:paraId="0CE0FEC7" w14:textId="169C515D" w:rsidR="00B03D02" w:rsidRPr="00823D23" w:rsidRDefault="00B03D02" w:rsidP="006D77A6">
      <w:pPr>
        <w:pStyle w:val="a9"/>
        <w:numPr>
          <w:ilvl w:val="0"/>
          <w:numId w:val="14"/>
        </w:numPr>
        <w:tabs>
          <w:tab w:val="left" w:leader="middleDot" w:pos="9214"/>
          <w:tab w:val="left" w:pos="10080"/>
        </w:tabs>
        <w:spacing w:beforeLines="50" w:before="180"/>
        <w:ind w:leftChars="0" w:left="357" w:right="425" w:hanging="357"/>
        <w:jc w:val="left"/>
        <w:rPr>
          <w:rFonts w:ascii="BIZ UDPゴシック" w:eastAsia="BIZ UDPゴシック" w:hAnsi="BIZ UDPゴシック"/>
          <w:w w:val="99"/>
          <w:sz w:val="26"/>
          <w:szCs w:val="26"/>
        </w:rPr>
      </w:pPr>
      <w:bookmarkStart w:id="3" w:name="_Hlk131524057"/>
      <w:r w:rsidRPr="00B03D02">
        <w:rPr>
          <w:rFonts w:ascii="BIZ UDPゴシック" w:eastAsia="BIZ UDPゴシック" w:hAnsi="BIZ UDPゴシック" w:hint="eastAsia"/>
          <w:w w:val="99"/>
          <w:sz w:val="26"/>
          <w:szCs w:val="26"/>
        </w:rPr>
        <w:t>「保育所等における在園児の保護者への子育て支援～相談等を通じた個別的な対応を中心に～」が公表される（厚生労働省）</w:t>
      </w:r>
      <w:bookmarkEnd w:id="3"/>
      <w:r w:rsidRPr="00823D23">
        <w:rPr>
          <w:rFonts w:ascii="BIZ UDPゴシック" w:eastAsia="BIZ UDPゴシック" w:hAnsi="BIZ UDPゴシック"/>
          <w:w w:val="99"/>
          <w:sz w:val="26"/>
          <w:szCs w:val="26"/>
        </w:rPr>
        <w:tab/>
      </w:r>
      <w:r>
        <w:rPr>
          <w:rFonts w:ascii="BIZ UDPゴシック" w:eastAsia="BIZ UDPゴシック" w:hAnsi="BIZ UDPゴシック"/>
          <w:w w:val="99"/>
          <w:sz w:val="26"/>
          <w:szCs w:val="26"/>
        </w:rPr>
        <w:t>2</w:t>
      </w:r>
    </w:p>
    <w:p w14:paraId="01B16006" w14:textId="160A486F" w:rsidR="00B03D02" w:rsidRPr="00B03D02" w:rsidRDefault="00B03D02" w:rsidP="006D77A6">
      <w:pPr>
        <w:pStyle w:val="a9"/>
        <w:numPr>
          <w:ilvl w:val="0"/>
          <w:numId w:val="14"/>
        </w:numPr>
        <w:tabs>
          <w:tab w:val="left" w:leader="middleDot" w:pos="9214"/>
          <w:tab w:val="left" w:pos="10080"/>
        </w:tabs>
        <w:spacing w:beforeLines="50" w:before="180"/>
        <w:ind w:leftChars="0" w:left="357" w:right="425" w:hanging="357"/>
        <w:jc w:val="left"/>
        <w:rPr>
          <w:rFonts w:ascii="BIZ UDPゴシック" w:eastAsia="BIZ UDPゴシック" w:hAnsi="BIZ UDPゴシック"/>
          <w:w w:val="99"/>
          <w:sz w:val="26"/>
          <w:szCs w:val="26"/>
        </w:rPr>
      </w:pPr>
      <w:r w:rsidRPr="00B03D02">
        <w:rPr>
          <w:rFonts w:ascii="BIZ UDPゴシック" w:eastAsia="BIZ UDPゴシック" w:hAnsi="BIZ UDPゴシック" w:hint="eastAsia"/>
          <w:w w:val="99"/>
          <w:sz w:val="26"/>
          <w:szCs w:val="26"/>
        </w:rPr>
        <w:t>令和５年度幼稚園教員資格認定試験について（文部科学省）</w:t>
      </w:r>
      <w:r w:rsidRPr="00823D23">
        <w:rPr>
          <w:rFonts w:ascii="BIZ UDPゴシック" w:eastAsia="BIZ UDPゴシック" w:hAnsi="BIZ UDPゴシック"/>
          <w:w w:val="99"/>
          <w:sz w:val="26"/>
          <w:szCs w:val="26"/>
        </w:rPr>
        <w:tab/>
      </w:r>
      <w:r w:rsidR="00F76B75">
        <w:rPr>
          <w:rFonts w:ascii="BIZ UDPゴシック" w:eastAsia="BIZ UDPゴシック" w:hAnsi="BIZ UDPゴシック"/>
          <w:w w:val="99"/>
          <w:sz w:val="26"/>
          <w:szCs w:val="26"/>
        </w:rPr>
        <w:t>3</w:t>
      </w:r>
    </w:p>
    <w:bookmarkEnd w:id="0"/>
    <w:p w14:paraId="0726552D" w14:textId="5B5CD998" w:rsidR="00560C85" w:rsidRPr="00007934" w:rsidRDefault="00560C85" w:rsidP="00C11098">
      <w:pPr>
        <w:autoSpaceDE w:val="0"/>
        <w:autoSpaceDN w:val="0"/>
        <w:adjustRightInd w:val="0"/>
        <w:rPr>
          <w:rFonts w:ascii="ＭＳ ゴシック" w:eastAsia="ＭＳ ゴシック" w:hAnsi="ＭＳ ゴシック"/>
          <w:w w:val="99"/>
          <w:sz w:val="26"/>
          <w:szCs w:val="26"/>
        </w:rPr>
      </w:pPr>
    </w:p>
    <w:p w14:paraId="5463D6BB" w14:textId="061B0BB8" w:rsidR="00007934" w:rsidRPr="003E7AAE" w:rsidRDefault="00007934" w:rsidP="00007934">
      <w:pPr>
        <w:snapToGrid w:val="0"/>
        <w:spacing w:line="480" w:lineRule="auto"/>
        <w:rPr>
          <w:snapToGrid w:val="0"/>
        </w:rPr>
      </w:pPr>
      <w:bookmarkStart w:id="4" w:name="_Hlk36759458"/>
      <w:bookmarkStart w:id="5" w:name="_Hlk36052104"/>
      <w:bookmarkEnd w:id="1"/>
      <w:r w:rsidRPr="003E7AAE">
        <w:rPr>
          <w:snapToGrid w:val="0"/>
        </w:rPr>
        <w:t>-----------------------------------------------------------------------------------------------------------------------------------------</w:t>
      </w:r>
    </w:p>
    <w:bookmarkEnd w:id="4"/>
    <w:bookmarkEnd w:id="5"/>
    <w:p w14:paraId="4BF7149A" w14:textId="1118423A" w:rsidR="00A040A7" w:rsidRPr="007A22A6" w:rsidRDefault="00617E92" w:rsidP="00F76B75">
      <w:pPr>
        <w:snapToGrid w:val="0"/>
        <w:ind w:left="600" w:hangingChars="150" w:hanging="600"/>
        <w:contextualSpacing/>
        <w:rPr>
          <w:rFonts w:ascii="BIZ UDPゴシック" w:eastAsia="BIZ UDPゴシック" w:hAnsi="BIZ UDPゴシック" w:cs="Courier New"/>
          <w:b/>
          <w:sz w:val="36"/>
          <w:szCs w:val="40"/>
        </w:rPr>
      </w:pPr>
      <w:r w:rsidRPr="00FB2E05">
        <w:rPr>
          <w:rFonts w:ascii="BIZ UDPゴシック" w:eastAsia="BIZ UDPゴシック" w:hAnsi="BIZ UDPゴシック" w:cs="Courier New" w:hint="eastAsia"/>
          <w:b/>
          <w:sz w:val="40"/>
          <w:szCs w:val="40"/>
        </w:rPr>
        <w:t xml:space="preserve">◆　</w:t>
      </w:r>
      <w:r w:rsidR="002C2163" w:rsidRPr="007A22A6">
        <w:rPr>
          <w:rFonts w:ascii="BIZ UDPゴシック" w:eastAsia="BIZ UDPゴシック" w:hAnsi="BIZ UDPゴシック" w:cs="Courier New" w:hint="eastAsia"/>
          <w:b/>
          <w:sz w:val="36"/>
          <w:szCs w:val="40"/>
        </w:rPr>
        <w:t>全国保育協議会ホームページをリニューアルしました！</w:t>
      </w:r>
    </w:p>
    <w:p w14:paraId="181CD410" w14:textId="3FE06F74" w:rsidR="00A25B46" w:rsidRDefault="007724C4" w:rsidP="00A25B46">
      <w:pPr>
        <w:spacing w:beforeLines="25" w:before="90" w:afterLines="25" w:after="90" w:line="300" w:lineRule="auto"/>
        <w:ind w:firstLineChars="100" w:firstLine="240"/>
        <w:rPr>
          <w:rFonts w:cs="ＭＳ 明朝"/>
          <w:bCs/>
          <w:sz w:val="24"/>
        </w:rPr>
      </w:pPr>
      <w:r>
        <w:rPr>
          <w:rFonts w:cs="ＭＳ 明朝"/>
          <w:bCs/>
          <w:noProof/>
          <w:sz w:val="24"/>
        </w:rPr>
        <w:drawing>
          <wp:anchor distT="0" distB="0" distL="114300" distR="114300" simplePos="0" relativeHeight="251663872" behindDoc="1" locked="0" layoutInCell="1" allowOverlap="1" wp14:anchorId="28E99204" wp14:editId="51D7BF43">
            <wp:simplePos x="0" y="0"/>
            <wp:positionH relativeFrom="column">
              <wp:posOffset>2838450</wp:posOffset>
            </wp:positionH>
            <wp:positionV relativeFrom="paragraph">
              <wp:posOffset>34925</wp:posOffset>
            </wp:positionV>
            <wp:extent cx="3733165" cy="2148840"/>
            <wp:effectExtent l="19050" t="19050" r="19685" b="22860"/>
            <wp:wrapTight wrapText="bothSides">
              <wp:wrapPolygon edited="0">
                <wp:start x="-110" y="-191"/>
                <wp:lineTo x="-110" y="21638"/>
                <wp:lineTo x="21604" y="21638"/>
                <wp:lineTo x="21604" y="-191"/>
                <wp:lineTo x="-110" y="-191"/>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スクリーンショット (787).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33165" cy="214884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14:paraId="12A957A3" w14:textId="3D3C0F1F" w:rsidR="007724C4" w:rsidRDefault="007724C4" w:rsidP="007724C4">
      <w:pPr>
        <w:spacing w:beforeLines="25" w:before="90" w:afterLines="25" w:after="90" w:line="300" w:lineRule="auto"/>
        <w:ind w:firstLineChars="100" w:firstLine="240"/>
        <w:rPr>
          <w:rFonts w:cs="ＭＳ 明朝"/>
          <w:bCs/>
          <w:sz w:val="24"/>
        </w:rPr>
      </w:pPr>
      <w:r>
        <w:rPr>
          <w:rFonts w:cs="ＭＳ 明朝"/>
          <w:bCs/>
          <w:noProof/>
          <w:sz w:val="24"/>
        </w:rPr>
        <w:drawing>
          <wp:anchor distT="0" distB="0" distL="114300" distR="114300" simplePos="0" relativeHeight="251664896" behindDoc="1" locked="0" layoutInCell="1" allowOverlap="0" wp14:anchorId="795CC263" wp14:editId="4FFDA14A">
            <wp:simplePos x="0" y="0"/>
            <wp:positionH relativeFrom="column">
              <wp:posOffset>2899410</wp:posOffset>
            </wp:positionH>
            <wp:positionV relativeFrom="paragraph">
              <wp:posOffset>2022475</wp:posOffset>
            </wp:positionV>
            <wp:extent cx="3630930" cy="1687830"/>
            <wp:effectExtent l="19050" t="19050" r="26670" b="26670"/>
            <wp:wrapTight wrapText="bothSides">
              <wp:wrapPolygon edited="0">
                <wp:start x="-113" y="-244"/>
                <wp:lineTo x="-113" y="21698"/>
                <wp:lineTo x="21645" y="21698"/>
                <wp:lineTo x="21645" y="-244"/>
                <wp:lineTo x="-113" y="-244"/>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スクリーンショット (79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30930" cy="168783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CC3E8E">
        <w:rPr>
          <w:rFonts w:cs="ＭＳ 明朝" w:hint="eastAsia"/>
          <w:bCs/>
          <w:sz w:val="24"/>
        </w:rPr>
        <w:t>全国保育協議会（以下、全保協）では会員施設や</w:t>
      </w:r>
      <w:r w:rsidR="00B03D02">
        <w:rPr>
          <w:rFonts w:cs="ＭＳ 明朝" w:hint="eastAsia"/>
          <w:bCs/>
          <w:sz w:val="24"/>
        </w:rPr>
        <w:t>保育</w:t>
      </w:r>
      <w:r w:rsidR="00CC3E8E">
        <w:rPr>
          <w:rFonts w:cs="ＭＳ 明朝" w:hint="eastAsia"/>
          <w:bCs/>
          <w:sz w:val="24"/>
        </w:rPr>
        <w:t>関係者に対して、</w:t>
      </w:r>
      <w:r w:rsidR="00B03D02">
        <w:rPr>
          <w:rFonts w:cs="ＭＳ 明朝" w:hint="eastAsia"/>
          <w:bCs/>
          <w:sz w:val="24"/>
        </w:rPr>
        <w:t>制度動向に関する</w:t>
      </w:r>
      <w:r w:rsidR="00CC3E8E">
        <w:rPr>
          <w:rFonts w:cs="ＭＳ 明朝" w:hint="eastAsia"/>
          <w:bCs/>
          <w:sz w:val="24"/>
        </w:rPr>
        <w:t>迅速な情報発信</w:t>
      </w:r>
      <w:r w:rsidR="00B03D02">
        <w:rPr>
          <w:rFonts w:cs="ＭＳ 明朝" w:hint="eastAsia"/>
          <w:bCs/>
          <w:sz w:val="24"/>
        </w:rPr>
        <w:t>等を行い</w:t>
      </w:r>
      <w:r w:rsidR="00CC3E8E">
        <w:rPr>
          <w:rFonts w:cs="ＭＳ 明朝" w:hint="eastAsia"/>
          <w:bCs/>
          <w:sz w:val="24"/>
        </w:rPr>
        <w:t>、</w:t>
      </w:r>
      <w:r>
        <w:rPr>
          <w:rFonts w:cs="ＭＳ 明朝" w:hint="eastAsia"/>
          <w:bCs/>
          <w:sz w:val="24"/>
        </w:rPr>
        <w:t>会員の</w:t>
      </w:r>
      <w:r w:rsidR="00B03D02">
        <w:rPr>
          <w:rFonts w:cs="ＭＳ 明朝" w:hint="eastAsia"/>
          <w:bCs/>
          <w:sz w:val="24"/>
        </w:rPr>
        <w:t>施設運営</w:t>
      </w:r>
      <w:r>
        <w:rPr>
          <w:rFonts w:cs="ＭＳ 明朝" w:hint="eastAsia"/>
          <w:bCs/>
          <w:sz w:val="24"/>
        </w:rPr>
        <w:t>を支援すべく、</w:t>
      </w:r>
      <w:r w:rsidR="00CC3E8E">
        <w:rPr>
          <w:rFonts w:cs="ＭＳ 明朝" w:hint="eastAsia"/>
          <w:bCs/>
          <w:sz w:val="24"/>
        </w:rPr>
        <w:t>ホームページを運営して</w:t>
      </w:r>
      <w:r w:rsidR="00B03D02">
        <w:rPr>
          <w:rFonts w:cs="ＭＳ 明朝" w:hint="eastAsia"/>
          <w:bCs/>
          <w:sz w:val="24"/>
        </w:rPr>
        <w:t>います</w:t>
      </w:r>
      <w:r w:rsidR="00CC3E8E">
        <w:rPr>
          <w:rFonts w:cs="ＭＳ 明朝" w:hint="eastAsia"/>
          <w:bCs/>
          <w:sz w:val="24"/>
        </w:rPr>
        <w:t>。ホームページでは主に制度の動きや大会・研修会等の情報、全保協が発行した書籍・報告書等の周知を図ってきました。</w:t>
      </w:r>
    </w:p>
    <w:p w14:paraId="2BCED726" w14:textId="77777777" w:rsidR="007724C4" w:rsidRDefault="00A62855" w:rsidP="00CC3E8E">
      <w:pPr>
        <w:spacing w:beforeLines="25" w:before="90" w:afterLines="25" w:after="90" w:line="300" w:lineRule="auto"/>
        <w:ind w:firstLineChars="100" w:firstLine="240"/>
        <w:rPr>
          <w:rFonts w:cs="ＭＳ 明朝"/>
          <w:bCs/>
          <w:sz w:val="24"/>
        </w:rPr>
      </w:pPr>
      <w:r>
        <w:rPr>
          <w:rFonts w:cs="ＭＳ 明朝" w:hint="eastAsia"/>
          <w:bCs/>
          <w:sz w:val="24"/>
        </w:rPr>
        <w:t>このたび、</w:t>
      </w:r>
      <w:r w:rsidR="00CC3E8E">
        <w:rPr>
          <w:rFonts w:cs="ＭＳ 明朝" w:hint="eastAsia"/>
          <w:bCs/>
          <w:sz w:val="24"/>
        </w:rPr>
        <w:t>さらなる情報発信の充実</w:t>
      </w:r>
      <w:r>
        <w:rPr>
          <w:rFonts w:cs="ＭＳ 明朝" w:hint="eastAsia"/>
          <w:bCs/>
          <w:sz w:val="24"/>
        </w:rPr>
        <w:t>やアクセシビリティ（活用のしやすさ）の向上をめざして、</w:t>
      </w:r>
      <w:r w:rsidR="00CC3E8E" w:rsidRPr="00A62855">
        <w:rPr>
          <w:rFonts w:cs="ＭＳ 明朝" w:hint="eastAsia"/>
          <w:b/>
          <w:bCs/>
          <w:sz w:val="24"/>
          <w:u w:val="single"/>
        </w:rPr>
        <w:t>令和</w:t>
      </w:r>
      <w:r w:rsidR="00CC3E8E" w:rsidRPr="00A62855">
        <w:rPr>
          <w:rFonts w:cs="ＭＳ 明朝" w:hint="eastAsia"/>
          <w:b/>
          <w:bCs/>
          <w:sz w:val="24"/>
          <w:u w:val="single"/>
        </w:rPr>
        <w:t>5</w:t>
      </w:r>
      <w:r w:rsidR="00CC3E8E" w:rsidRPr="00A62855">
        <w:rPr>
          <w:rFonts w:cs="ＭＳ 明朝" w:hint="eastAsia"/>
          <w:b/>
          <w:bCs/>
          <w:sz w:val="24"/>
          <w:u w:val="single"/>
        </w:rPr>
        <w:t>年</w:t>
      </w:r>
      <w:r w:rsidR="00CC3E8E" w:rsidRPr="00A62855">
        <w:rPr>
          <w:rFonts w:cs="ＭＳ 明朝" w:hint="eastAsia"/>
          <w:b/>
          <w:bCs/>
          <w:sz w:val="24"/>
          <w:u w:val="single"/>
        </w:rPr>
        <w:t>3</w:t>
      </w:r>
      <w:r w:rsidR="00CC3E8E" w:rsidRPr="00A62855">
        <w:rPr>
          <w:rFonts w:cs="ＭＳ 明朝" w:hint="eastAsia"/>
          <w:b/>
          <w:bCs/>
          <w:sz w:val="24"/>
          <w:u w:val="single"/>
        </w:rPr>
        <w:t>月</w:t>
      </w:r>
      <w:r w:rsidR="00CC3E8E" w:rsidRPr="00A62855">
        <w:rPr>
          <w:rFonts w:cs="ＭＳ 明朝" w:hint="eastAsia"/>
          <w:b/>
          <w:bCs/>
          <w:sz w:val="24"/>
          <w:u w:val="single"/>
        </w:rPr>
        <w:t>3</w:t>
      </w:r>
      <w:r w:rsidR="00CC3E8E" w:rsidRPr="00A62855">
        <w:rPr>
          <w:rFonts w:cs="ＭＳ 明朝"/>
          <w:b/>
          <w:bCs/>
          <w:sz w:val="24"/>
          <w:u w:val="single"/>
        </w:rPr>
        <w:t>1</w:t>
      </w:r>
      <w:r w:rsidR="00CC3E8E" w:rsidRPr="00A62855">
        <w:rPr>
          <w:rFonts w:cs="ＭＳ 明朝" w:hint="eastAsia"/>
          <w:b/>
          <w:bCs/>
          <w:sz w:val="24"/>
          <w:u w:val="single"/>
        </w:rPr>
        <w:t>日にホームページをリニューアルしました</w:t>
      </w:r>
      <w:r w:rsidR="00CC3E8E">
        <w:rPr>
          <w:rFonts w:cs="ＭＳ 明朝" w:hint="eastAsia"/>
          <w:bCs/>
          <w:sz w:val="24"/>
        </w:rPr>
        <w:t>。</w:t>
      </w:r>
    </w:p>
    <w:p w14:paraId="349D3A01" w14:textId="39B29FE5" w:rsidR="007724C4" w:rsidRDefault="007724C4" w:rsidP="00CC3E8E">
      <w:pPr>
        <w:spacing w:beforeLines="25" w:before="90" w:afterLines="25" w:after="90" w:line="300" w:lineRule="auto"/>
        <w:ind w:firstLineChars="100" w:firstLine="240"/>
        <w:rPr>
          <w:rFonts w:cs="ＭＳ 明朝"/>
          <w:bCs/>
          <w:sz w:val="24"/>
        </w:rPr>
      </w:pPr>
    </w:p>
    <w:p w14:paraId="14ACED0F" w14:textId="77777777" w:rsidR="007A22A6" w:rsidRPr="007A22A6" w:rsidRDefault="007A22A6" w:rsidP="00CC3E8E">
      <w:pPr>
        <w:spacing w:beforeLines="25" w:before="90" w:afterLines="25" w:after="90" w:line="300" w:lineRule="auto"/>
        <w:ind w:firstLineChars="100" w:firstLine="240"/>
        <w:rPr>
          <w:rFonts w:cs="ＭＳ 明朝"/>
          <w:bCs/>
          <w:sz w:val="24"/>
        </w:rPr>
      </w:pPr>
    </w:p>
    <w:p w14:paraId="1FAE7178" w14:textId="5135A95F" w:rsidR="00CC3E8E" w:rsidRDefault="007724C4" w:rsidP="00CC3E8E">
      <w:pPr>
        <w:spacing w:beforeLines="25" w:before="90" w:afterLines="25" w:after="90" w:line="300" w:lineRule="auto"/>
        <w:ind w:firstLineChars="100" w:firstLine="240"/>
        <w:rPr>
          <w:rFonts w:cs="ＭＳ 明朝"/>
          <w:bCs/>
          <w:sz w:val="24"/>
        </w:rPr>
      </w:pPr>
      <w:r>
        <w:rPr>
          <w:rFonts w:cs="ＭＳ 明朝"/>
          <w:bCs/>
          <w:noProof/>
          <w:sz w:val="24"/>
        </w:rPr>
        <w:drawing>
          <wp:anchor distT="0" distB="0" distL="114300" distR="114300" simplePos="0" relativeHeight="251662848" behindDoc="0" locked="0" layoutInCell="1" allowOverlap="1" wp14:anchorId="365C946F" wp14:editId="1A72D881">
            <wp:simplePos x="0" y="0"/>
            <wp:positionH relativeFrom="column">
              <wp:posOffset>4330700</wp:posOffset>
            </wp:positionH>
            <wp:positionV relativeFrom="paragraph">
              <wp:posOffset>-92075</wp:posOffset>
            </wp:positionV>
            <wp:extent cx="1149350" cy="11493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code_www.zenhokyo.gr.jp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9350" cy="1149350"/>
                    </a:xfrm>
                    <a:prstGeom prst="rect">
                      <a:avLst/>
                    </a:prstGeom>
                  </pic:spPr>
                </pic:pic>
              </a:graphicData>
            </a:graphic>
          </wp:anchor>
        </w:drawing>
      </w:r>
      <w:r w:rsidR="00A62855">
        <w:rPr>
          <w:rFonts w:cs="ＭＳ 明朝" w:hint="eastAsia"/>
          <w:bCs/>
          <w:sz w:val="24"/>
        </w:rPr>
        <w:t>以下の</w:t>
      </w:r>
      <w:r w:rsidR="00A62855">
        <w:rPr>
          <w:rFonts w:cs="ＭＳ 明朝" w:hint="eastAsia"/>
          <w:bCs/>
          <w:sz w:val="24"/>
        </w:rPr>
        <w:t>U</w:t>
      </w:r>
      <w:r w:rsidR="00A62855">
        <w:rPr>
          <w:rFonts w:cs="ＭＳ 明朝"/>
          <w:bCs/>
          <w:sz w:val="24"/>
        </w:rPr>
        <w:t>RL</w:t>
      </w:r>
      <w:r w:rsidR="00A62855">
        <w:rPr>
          <w:rFonts w:cs="ＭＳ 明朝" w:hint="eastAsia"/>
          <w:bCs/>
          <w:sz w:val="24"/>
        </w:rPr>
        <w:t>をご覧ください。</w:t>
      </w:r>
    </w:p>
    <w:p w14:paraId="224C8027" w14:textId="6EEFA780" w:rsidR="00CC3E8E" w:rsidRDefault="00B03D02" w:rsidP="00A040A7">
      <w:pPr>
        <w:spacing w:beforeLines="25" w:before="90" w:afterLines="25" w:after="90" w:line="300" w:lineRule="auto"/>
        <w:ind w:firstLineChars="100" w:firstLine="240"/>
        <w:rPr>
          <w:rFonts w:cs="ＭＳ 明朝"/>
          <w:bCs/>
          <w:sz w:val="24"/>
        </w:rPr>
      </w:pPr>
      <w:r w:rsidRPr="00A62855">
        <w:rPr>
          <w:rFonts w:cs="ＭＳ 明朝"/>
          <w:bCs/>
          <w:noProof/>
          <w:sz w:val="24"/>
        </w:rPr>
        <mc:AlternateContent>
          <mc:Choice Requires="wps">
            <w:drawing>
              <wp:anchor distT="45720" distB="45720" distL="114300" distR="114300" simplePos="0" relativeHeight="251661824" behindDoc="0" locked="0" layoutInCell="1" allowOverlap="1" wp14:anchorId="490E3FBE" wp14:editId="58F2F776">
                <wp:simplePos x="0" y="0"/>
                <wp:positionH relativeFrom="column">
                  <wp:posOffset>5623906</wp:posOffset>
                </wp:positionH>
                <wp:positionV relativeFrom="paragraph">
                  <wp:posOffset>51435</wp:posOffset>
                </wp:positionV>
                <wp:extent cx="824230" cy="325120"/>
                <wp:effectExtent l="0" t="0" r="13970" b="1778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325120"/>
                        </a:xfrm>
                        <a:prstGeom prst="rect">
                          <a:avLst/>
                        </a:prstGeom>
                        <a:solidFill>
                          <a:srgbClr val="FFFFFF"/>
                        </a:solidFill>
                        <a:ln w="9525">
                          <a:solidFill>
                            <a:srgbClr val="000000"/>
                          </a:solidFill>
                          <a:miter lim="800000"/>
                          <a:headEnd/>
                          <a:tailEnd/>
                        </a:ln>
                      </wps:spPr>
                      <wps:txbx>
                        <w:txbxContent>
                          <w:p w14:paraId="58485B98" w14:textId="4D4561A0" w:rsidR="00A62855" w:rsidRDefault="00A62855">
                            <w:r>
                              <w:t>QR</w:t>
                            </w:r>
                            <w:r>
                              <w:rPr>
                                <w:rFonts w:hint="eastAsia"/>
                              </w:rPr>
                              <w:t>コード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0E3FBE" id="_x0000_t202" coordsize="21600,21600" o:spt="202" path="m,l,21600r21600,l21600,xe">
                <v:stroke joinstyle="miter"/>
                <v:path gradientshapeok="t" o:connecttype="rect"/>
              </v:shapetype>
              <v:shape id="テキスト ボックス 2" o:spid="_x0000_s1026" type="#_x0000_t202" style="position:absolute;left:0;text-align:left;margin-left:442.85pt;margin-top:4.05pt;width:64.9pt;height:25.6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">
                <v:textbox>
                  <w:txbxContent>
                    <w:p w14:paraId="58485B98" w14:textId="4D4561A0" w:rsidR="00A62855" w:rsidRDefault="00A62855">
                      <w:r>
                        <w:t>QR</w:t>
                      </w:r>
                      <w:r>
                        <w:rPr>
                          <w:rFonts w:hint="eastAsia"/>
                        </w:rPr>
                        <w:t>コード</w:t>
                      </w:r>
                    </w:p>
                  </w:txbxContent>
                </v:textbox>
                <w10:wrap type="square"/>
              </v:shape>
            </w:pict>
          </mc:Fallback>
        </mc:AlternateContent>
      </w:r>
      <w:hyperlink r:id="rId11" w:history="1">
        <w:r w:rsidR="00A62855" w:rsidRPr="00A62855">
          <w:rPr>
            <w:rStyle w:val="a3"/>
            <w:rFonts w:cs="ＭＳ 明朝"/>
            <w:bCs/>
            <w:sz w:val="24"/>
          </w:rPr>
          <w:t>https://www.zenhokyo.gr.jp/</w:t>
        </w:r>
      </w:hyperlink>
      <w:r w:rsidR="00A62855">
        <w:rPr>
          <w:rFonts w:cs="ＭＳ 明朝" w:hint="eastAsia"/>
          <w:bCs/>
          <w:sz w:val="24"/>
        </w:rPr>
        <w:t xml:space="preserve">　（外部リンクへ飛びます。）</w:t>
      </w:r>
    </w:p>
    <w:p w14:paraId="01145C13" w14:textId="60263D0B" w:rsidR="00A62855" w:rsidRPr="00A62855" w:rsidRDefault="00A62855" w:rsidP="00A62855">
      <w:pPr>
        <w:spacing w:beforeLines="25" w:before="90" w:afterLines="25" w:after="90" w:line="300" w:lineRule="auto"/>
        <w:rPr>
          <w:rFonts w:cs="ＭＳ 明朝"/>
          <w:bCs/>
          <w:sz w:val="20"/>
        </w:rPr>
      </w:pPr>
      <w:r>
        <w:rPr>
          <w:rFonts w:cs="ＭＳ 明朝" w:hint="eastAsia"/>
          <w:bCs/>
          <w:sz w:val="24"/>
        </w:rPr>
        <w:t xml:space="preserve">　</w:t>
      </w:r>
      <w:r w:rsidRPr="00A62855">
        <w:rPr>
          <w:rFonts w:cs="ＭＳ 明朝" w:hint="eastAsia"/>
          <w:bCs/>
          <w:sz w:val="20"/>
        </w:rPr>
        <w:t>※</w:t>
      </w:r>
      <w:r w:rsidRPr="00A62855">
        <w:rPr>
          <w:rFonts w:cs="ＭＳ 明朝" w:hint="eastAsia"/>
          <w:bCs/>
          <w:sz w:val="20"/>
        </w:rPr>
        <w:t>U</w:t>
      </w:r>
      <w:r w:rsidRPr="00A62855">
        <w:rPr>
          <w:rFonts w:cs="ＭＳ 明朝"/>
          <w:bCs/>
          <w:sz w:val="20"/>
        </w:rPr>
        <w:t>RL</w:t>
      </w:r>
      <w:r w:rsidRPr="00A62855">
        <w:rPr>
          <w:rFonts w:cs="ＭＳ 明朝" w:hint="eastAsia"/>
          <w:bCs/>
          <w:sz w:val="20"/>
        </w:rPr>
        <w:t>は旧サイトと変更ありません。</w:t>
      </w:r>
    </w:p>
    <w:p w14:paraId="03ECB28A" w14:textId="45BA9F45" w:rsidR="00A62855" w:rsidRDefault="00A62855" w:rsidP="00A62855">
      <w:pPr>
        <w:spacing w:beforeLines="25" w:before="90" w:afterLines="25" w:after="90" w:line="300" w:lineRule="auto"/>
        <w:ind w:firstLineChars="100" w:firstLine="240"/>
        <w:rPr>
          <w:rFonts w:cs="ＭＳ 明朝"/>
          <w:bCs/>
          <w:sz w:val="24"/>
        </w:rPr>
      </w:pPr>
    </w:p>
    <w:p w14:paraId="201971EE" w14:textId="2684D6EA" w:rsidR="00A62855" w:rsidRDefault="00A62855" w:rsidP="00A62855">
      <w:pPr>
        <w:spacing w:beforeLines="25" w:before="90" w:afterLines="25" w:after="90" w:line="300" w:lineRule="auto"/>
        <w:ind w:firstLineChars="100" w:firstLine="240"/>
        <w:rPr>
          <w:rFonts w:cs="ＭＳ 明朝"/>
          <w:bCs/>
          <w:sz w:val="24"/>
        </w:rPr>
      </w:pPr>
      <w:r>
        <w:rPr>
          <w:rFonts w:cs="ＭＳ 明朝" w:hint="eastAsia"/>
          <w:bCs/>
          <w:sz w:val="24"/>
        </w:rPr>
        <w:t>旧サイトで発信していた情報に加えて、「活動日誌」による全保協での活動報告、特設ページによる大会の情報発信等を予定して</w:t>
      </w:r>
      <w:r w:rsidR="00B03D02">
        <w:rPr>
          <w:rFonts w:cs="ＭＳ 明朝" w:hint="eastAsia"/>
          <w:bCs/>
          <w:sz w:val="24"/>
        </w:rPr>
        <w:t>い</w:t>
      </w:r>
      <w:r>
        <w:rPr>
          <w:rFonts w:cs="ＭＳ 明朝" w:hint="eastAsia"/>
          <w:bCs/>
          <w:sz w:val="24"/>
        </w:rPr>
        <w:t>ます。</w:t>
      </w:r>
    </w:p>
    <w:p w14:paraId="0EFEDA9D" w14:textId="4A47CA6C" w:rsidR="00A62855" w:rsidRDefault="00A62855" w:rsidP="00A62855">
      <w:pPr>
        <w:spacing w:beforeLines="25" w:before="90" w:afterLines="25" w:after="90" w:line="300" w:lineRule="auto"/>
        <w:ind w:firstLineChars="100" w:firstLine="240"/>
        <w:rPr>
          <w:rFonts w:cs="ＭＳ 明朝"/>
          <w:bCs/>
          <w:sz w:val="24"/>
        </w:rPr>
      </w:pPr>
      <w:r>
        <w:rPr>
          <w:rFonts w:cs="ＭＳ 明朝" w:hint="eastAsia"/>
          <w:bCs/>
          <w:sz w:val="24"/>
        </w:rPr>
        <w:t>ぜひ、ご覧のうえ、周知いただけましたら幸いです。</w:t>
      </w:r>
    </w:p>
    <w:p w14:paraId="7E8B605E" w14:textId="77777777" w:rsidR="006D77A6" w:rsidRDefault="006D77A6" w:rsidP="00B03D02">
      <w:pPr>
        <w:snapToGrid w:val="0"/>
        <w:ind w:left="600" w:hangingChars="150" w:hanging="600"/>
        <w:contextualSpacing/>
        <w:rPr>
          <w:rFonts w:ascii="BIZ UDPゴシック" w:eastAsia="BIZ UDPゴシック" w:hAnsi="BIZ UDPゴシック" w:cs="Courier New"/>
          <w:b/>
          <w:sz w:val="40"/>
          <w:szCs w:val="40"/>
        </w:rPr>
      </w:pPr>
      <w:bookmarkStart w:id="6" w:name="_Hlk131524205"/>
    </w:p>
    <w:p w14:paraId="65EC457D" w14:textId="43FCF574" w:rsidR="00B03D02" w:rsidRDefault="00B03D02" w:rsidP="00B03D02">
      <w:pPr>
        <w:snapToGrid w:val="0"/>
        <w:ind w:left="600" w:hangingChars="150" w:hanging="600"/>
        <w:contextualSpacing/>
        <w:rPr>
          <w:rFonts w:ascii="BIZ UDPゴシック" w:eastAsia="BIZ UDPゴシック" w:hAnsi="BIZ UDPゴシック" w:cs="Courier New"/>
          <w:b/>
          <w:sz w:val="40"/>
          <w:szCs w:val="40"/>
        </w:rPr>
      </w:pPr>
      <w:r w:rsidRPr="00FB2E05">
        <w:rPr>
          <w:rFonts w:ascii="BIZ UDPゴシック" w:eastAsia="BIZ UDPゴシック" w:hAnsi="BIZ UDPゴシック" w:cs="Courier New" w:hint="eastAsia"/>
          <w:b/>
          <w:sz w:val="40"/>
          <w:szCs w:val="40"/>
        </w:rPr>
        <w:t xml:space="preserve">◆　</w:t>
      </w:r>
      <w:r w:rsidRPr="00B03D02">
        <w:rPr>
          <w:rFonts w:ascii="BIZ UDPゴシック" w:eastAsia="BIZ UDPゴシック" w:hAnsi="BIZ UDPゴシック" w:cs="Courier New" w:hint="eastAsia"/>
          <w:b/>
          <w:sz w:val="40"/>
          <w:szCs w:val="40"/>
        </w:rPr>
        <w:t>「保育所等における在園児の保護者への子育て支援～相談等を通じた個別的な対応を中心に～」が公表される（厚生労働省）</w:t>
      </w:r>
      <w:bookmarkEnd w:id="6"/>
    </w:p>
    <w:p w14:paraId="7D434999" w14:textId="554FA35E" w:rsidR="00B03D02" w:rsidRPr="00B03D02" w:rsidRDefault="00B03D02" w:rsidP="00B03D02">
      <w:pPr>
        <w:spacing w:beforeLines="25" w:before="90" w:afterLines="25" w:after="90" w:line="300" w:lineRule="auto"/>
        <w:ind w:firstLineChars="100" w:firstLine="240"/>
        <w:rPr>
          <w:rFonts w:cs="ＭＳ 明朝"/>
          <w:bCs/>
          <w:sz w:val="24"/>
        </w:rPr>
      </w:pPr>
      <w:r w:rsidRPr="00B03D02">
        <w:rPr>
          <w:rFonts w:cs="ＭＳ 明朝" w:hint="eastAsia"/>
          <w:bCs/>
          <w:sz w:val="24"/>
        </w:rPr>
        <w:t>保育所・認定こども園等における保護者への子育て支援については、「保育所等における保育の質の確保・向上に関する検討会」の議論のとりまとめ（厚生労働省／令和</w:t>
      </w:r>
      <w:r w:rsidRPr="00B03D02">
        <w:rPr>
          <w:rFonts w:cs="ＭＳ 明朝" w:hint="eastAsia"/>
          <w:bCs/>
          <w:sz w:val="24"/>
        </w:rPr>
        <w:t>2</w:t>
      </w:r>
      <w:r w:rsidRPr="00B03D02">
        <w:rPr>
          <w:rFonts w:cs="ＭＳ 明朝" w:hint="eastAsia"/>
          <w:bCs/>
          <w:sz w:val="24"/>
        </w:rPr>
        <w:t>年</w:t>
      </w:r>
      <w:r w:rsidRPr="00B03D02">
        <w:rPr>
          <w:rFonts w:cs="ＭＳ 明朝" w:hint="eastAsia"/>
          <w:bCs/>
          <w:sz w:val="24"/>
        </w:rPr>
        <w:t>6</w:t>
      </w:r>
      <w:r w:rsidRPr="00B03D02">
        <w:rPr>
          <w:rFonts w:cs="ＭＳ 明朝" w:hint="eastAsia"/>
          <w:bCs/>
          <w:sz w:val="24"/>
        </w:rPr>
        <w:t>月）において、乳幼児期の子どもとその保育に関する基本的な考え方に関連して、今後検討すべき事項の</w:t>
      </w:r>
      <w:r w:rsidRPr="00B03D02">
        <w:rPr>
          <w:rFonts w:cs="ＭＳ 明朝" w:hint="eastAsia"/>
          <w:bCs/>
          <w:sz w:val="24"/>
        </w:rPr>
        <w:t>1</w:t>
      </w:r>
      <w:r w:rsidRPr="00B03D02">
        <w:rPr>
          <w:rFonts w:cs="ＭＳ 明朝" w:hint="eastAsia"/>
          <w:bCs/>
          <w:sz w:val="24"/>
        </w:rPr>
        <w:t>つとされていました。</w:t>
      </w:r>
    </w:p>
    <w:p w14:paraId="196B6932" w14:textId="77777777" w:rsidR="00B03D02" w:rsidRPr="00B03D02" w:rsidRDefault="00B03D02" w:rsidP="00B03D02">
      <w:pPr>
        <w:spacing w:beforeLines="25" w:before="90" w:afterLines="25" w:after="90" w:line="300" w:lineRule="auto"/>
        <w:ind w:firstLineChars="100" w:firstLine="240"/>
        <w:rPr>
          <w:rFonts w:cs="ＭＳ 明朝"/>
          <w:bCs/>
          <w:sz w:val="24"/>
        </w:rPr>
      </w:pPr>
      <w:r w:rsidRPr="00B03D02">
        <w:rPr>
          <w:rFonts w:cs="ＭＳ 明朝" w:hint="eastAsia"/>
          <w:bCs/>
          <w:sz w:val="24"/>
        </w:rPr>
        <w:t>また、「地域における保育所・保育士等の在り方に関する検討会」の議論のとりまとめ（厚生労働省／令和</w:t>
      </w:r>
      <w:r w:rsidRPr="00B03D02">
        <w:rPr>
          <w:rFonts w:cs="ＭＳ 明朝" w:hint="eastAsia"/>
          <w:bCs/>
          <w:sz w:val="24"/>
        </w:rPr>
        <w:t>3</w:t>
      </w:r>
      <w:r w:rsidRPr="00B03D02">
        <w:rPr>
          <w:rFonts w:cs="ＭＳ 明朝" w:hint="eastAsia"/>
          <w:bCs/>
          <w:sz w:val="24"/>
        </w:rPr>
        <w:t>年</w:t>
      </w:r>
      <w:r w:rsidRPr="00B03D02">
        <w:rPr>
          <w:rFonts w:cs="ＭＳ 明朝" w:hint="eastAsia"/>
          <w:bCs/>
          <w:sz w:val="24"/>
        </w:rPr>
        <w:t>12</w:t>
      </w:r>
      <w:r w:rsidRPr="00B03D02">
        <w:rPr>
          <w:rFonts w:cs="ＭＳ 明朝" w:hint="eastAsia"/>
          <w:bCs/>
          <w:sz w:val="24"/>
        </w:rPr>
        <w:t>月）では、保護者からの相談時に効果的な対応ができるように、対応にあたっての手引きの作成等について検討すべきとされていました。</w:t>
      </w:r>
    </w:p>
    <w:p w14:paraId="48AF6B52" w14:textId="77777777" w:rsidR="00B03D02" w:rsidRPr="00B03D02" w:rsidRDefault="00B03D02" w:rsidP="00B03D02">
      <w:pPr>
        <w:spacing w:beforeLines="25" w:before="90" w:afterLines="25" w:after="90" w:line="300" w:lineRule="auto"/>
        <w:ind w:firstLineChars="100" w:firstLine="240"/>
        <w:rPr>
          <w:rFonts w:cs="ＭＳ 明朝"/>
          <w:bCs/>
          <w:sz w:val="24"/>
        </w:rPr>
      </w:pPr>
      <w:r w:rsidRPr="00B03D02">
        <w:rPr>
          <w:rFonts w:cs="ＭＳ 明朝" w:hint="eastAsia"/>
          <w:bCs/>
          <w:sz w:val="24"/>
        </w:rPr>
        <w:t>これらを踏まえ、厚生労働省では、保護者への相談対応や保育所の特性を活かした子育て支援のあり方について検討を行い、「保育所等における在園児の保護者への子育て支援～相談等を通じた個別的な対応を中心に～」が公表されました（令和</w:t>
      </w:r>
      <w:r w:rsidRPr="00B03D02">
        <w:rPr>
          <w:rFonts w:cs="ＭＳ 明朝" w:hint="eastAsia"/>
          <w:bCs/>
          <w:sz w:val="24"/>
        </w:rPr>
        <w:t>5</w:t>
      </w:r>
      <w:r w:rsidRPr="00B03D02">
        <w:rPr>
          <w:rFonts w:cs="ＭＳ 明朝" w:hint="eastAsia"/>
          <w:bCs/>
          <w:sz w:val="24"/>
        </w:rPr>
        <w:t>年</w:t>
      </w:r>
      <w:r w:rsidRPr="00B03D02">
        <w:rPr>
          <w:rFonts w:cs="ＭＳ 明朝" w:hint="eastAsia"/>
          <w:bCs/>
          <w:sz w:val="24"/>
        </w:rPr>
        <w:t>3</w:t>
      </w:r>
      <w:r w:rsidRPr="00B03D02">
        <w:rPr>
          <w:rFonts w:cs="ＭＳ 明朝" w:hint="eastAsia"/>
          <w:bCs/>
          <w:sz w:val="24"/>
        </w:rPr>
        <w:t>月）。</w:t>
      </w:r>
    </w:p>
    <w:p w14:paraId="0CB4FF8F" w14:textId="77777777" w:rsidR="00B03D02" w:rsidRPr="00B03D02" w:rsidRDefault="00B03D02" w:rsidP="00F76B75">
      <w:pPr>
        <w:spacing w:beforeLines="25" w:before="90" w:afterLines="25" w:after="90" w:line="300" w:lineRule="auto"/>
        <w:ind w:firstLineChars="100" w:firstLine="240"/>
        <w:rPr>
          <w:rFonts w:cs="ＭＳ 明朝"/>
          <w:bCs/>
          <w:sz w:val="24"/>
        </w:rPr>
      </w:pPr>
      <w:r w:rsidRPr="00B03D02">
        <w:rPr>
          <w:rFonts w:cs="ＭＳ 明朝" w:hint="eastAsia"/>
          <w:bCs/>
          <w:sz w:val="24"/>
        </w:rPr>
        <w:t>本資料の主な要素は以下のとおりです。</w:t>
      </w:r>
    </w:p>
    <w:tbl>
      <w:tblPr>
        <w:tblStyle w:val="a4"/>
        <w:tblW w:w="0" w:type="auto"/>
        <w:tblLook w:val="04A0" w:firstRow="1" w:lastRow="0" w:firstColumn="1" w:lastColumn="0" w:noHBand="0" w:noVBand="1"/>
      </w:tblPr>
      <w:tblGrid>
        <w:gridCol w:w="9628"/>
      </w:tblGrid>
      <w:tr w:rsidR="00B03D02" w:rsidRPr="00B03D02" w14:paraId="5D74AA59" w14:textId="77777777" w:rsidTr="00E32039">
        <w:tc>
          <w:tcPr>
            <w:tcW w:w="9743" w:type="dxa"/>
          </w:tcPr>
          <w:p w14:paraId="16BCD177" w14:textId="77777777" w:rsidR="00B03D02" w:rsidRPr="00B03D02" w:rsidRDefault="00B03D02" w:rsidP="00B03D02">
            <w:pPr>
              <w:spacing w:beforeLines="25" w:before="90" w:afterLines="25" w:after="90" w:line="300" w:lineRule="auto"/>
              <w:rPr>
                <w:rFonts w:cs="ＭＳ 明朝"/>
                <w:b/>
                <w:bCs/>
                <w:sz w:val="24"/>
              </w:rPr>
            </w:pPr>
            <w:r w:rsidRPr="00B03D02">
              <w:rPr>
                <w:rFonts w:cs="ＭＳ 明朝" w:hint="eastAsia"/>
                <w:b/>
                <w:bCs/>
                <w:sz w:val="24"/>
              </w:rPr>
              <w:t>【基本編】</w:t>
            </w:r>
          </w:p>
          <w:p w14:paraId="64BC84C4" w14:textId="77777777" w:rsidR="00B03D02" w:rsidRPr="00B03D02" w:rsidRDefault="00B03D02" w:rsidP="00B03D02">
            <w:pPr>
              <w:spacing w:beforeLines="25" w:before="90" w:afterLines="25" w:after="90" w:line="300" w:lineRule="auto"/>
              <w:rPr>
                <w:rFonts w:cs="ＭＳ 明朝"/>
                <w:bCs/>
                <w:sz w:val="24"/>
              </w:rPr>
            </w:pPr>
            <w:r w:rsidRPr="00B03D02">
              <w:rPr>
                <w:rFonts w:cs="ＭＳ 明朝" w:hint="eastAsia"/>
                <w:bCs/>
                <w:sz w:val="24"/>
              </w:rPr>
              <w:t xml:space="preserve">　１．保育所等における子育て支援の意義と役割</w:t>
            </w:r>
          </w:p>
          <w:p w14:paraId="0107BD04" w14:textId="7113E3B0" w:rsidR="00B03D02" w:rsidRPr="00B03D02" w:rsidRDefault="00B03D02" w:rsidP="00B03D02">
            <w:pPr>
              <w:spacing w:beforeLines="25" w:before="90" w:afterLines="25" w:after="90" w:line="300" w:lineRule="auto"/>
              <w:rPr>
                <w:rFonts w:cs="ＭＳ 明朝"/>
                <w:bCs/>
                <w:sz w:val="24"/>
              </w:rPr>
            </w:pPr>
            <w:r w:rsidRPr="00B03D02">
              <w:rPr>
                <w:rFonts w:cs="ＭＳ 明朝" w:hint="eastAsia"/>
                <w:bCs/>
                <w:sz w:val="24"/>
              </w:rPr>
              <w:t xml:space="preserve">　２．保育所等における子育て支援の基本</w:t>
            </w:r>
          </w:p>
          <w:p w14:paraId="20EAE8E5" w14:textId="77777777" w:rsidR="00B03D02" w:rsidRPr="00B03D02" w:rsidRDefault="00B03D02" w:rsidP="00B03D02">
            <w:pPr>
              <w:spacing w:beforeLines="25" w:before="90" w:afterLines="25" w:after="90" w:line="300" w:lineRule="auto"/>
              <w:rPr>
                <w:rFonts w:cs="ＭＳ 明朝"/>
                <w:b/>
                <w:bCs/>
                <w:sz w:val="24"/>
              </w:rPr>
            </w:pPr>
            <w:r w:rsidRPr="00B03D02">
              <w:rPr>
                <w:rFonts w:cs="ＭＳ 明朝" w:hint="eastAsia"/>
                <w:b/>
                <w:bCs/>
                <w:sz w:val="24"/>
              </w:rPr>
              <w:t>【実践編】</w:t>
            </w:r>
          </w:p>
          <w:p w14:paraId="6EF553A2" w14:textId="77777777" w:rsidR="00B03D02" w:rsidRPr="00B03D02" w:rsidRDefault="00B03D02" w:rsidP="00B03D02">
            <w:pPr>
              <w:spacing w:beforeLines="25" w:before="90" w:afterLines="25" w:after="90" w:line="300" w:lineRule="auto"/>
              <w:rPr>
                <w:rFonts w:cs="ＭＳ 明朝"/>
                <w:bCs/>
                <w:sz w:val="24"/>
              </w:rPr>
            </w:pPr>
            <w:r w:rsidRPr="00B03D02">
              <w:rPr>
                <w:rFonts w:cs="ＭＳ 明朝" w:hint="eastAsia"/>
                <w:bCs/>
                <w:sz w:val="24"/>
              </w:rPr>
              <w:t>１．日常的なコミュニケーションを通じた支援の基盤づくり</w:t>
            </w:r>
          </w:p>
          <w:p w14:paraId="54966D44" w14:textId="77777777" w:rsidR="00B03D02" w:rsidRPr="00B03D02" w:rsidRDefault="00B03D02" w:rsidP="00B03D02">
            <w:pPr>
              <w:spacing w:beforeLines="25" w:before="90" w:afterLines="25" w:after="90" w:line="300" w:lineRule="auto"/>
              <w:rPr>
                <w:rFonts w:cs="ＭＳ 明朝"/>
                <w:bCs/>
                <w:sz w:val="24"/>
              </w:rPr>
            </w:pPr>
            <w:r w:rsidRPr="00B03D02">
              <w:rPr>
                <w:rFonts w:cs="ＭＳ 明朝" w:hint="eastAsia"/>
                <w:bCs/>
                <w:sz w:val="24"/>
              </w:rPr>
              <w:t>２．個別的な支援が必要な家庭への気づき・状況把握</w:t>
            </w:r>
          </w:p>
          <w:p w14:paraId="29EAB23B" w14:textId="77777777" w:rsidR="00B03D02" w:rsidRPr="00B03D02" w:rsidRDefault="00B03D02" w:rsidP="00B03D02">
            <w:pPr>
              <w:spacing w:beforeLines="25" w:before="90" w:afterLines="25" w:after="90" w:line="300" w:lineRule="auto"/>
              <w:rPr>
                <w:rFonts w:cs="ＭＳ 明朝"/>
                <w:bCs/>
                <w:sz w:val="24"/>
              </w:rPr>
            </w:pPr>
            <w:r w:rsidRPr="00B03D02">
              <w:rPr>
                <w:rFonts w:cs="ＭＳ 明朝" w:hint="eastAsia"/>
                <w:bCs/>
                <w:sz w:val="24"/>
              </w:rPr>
              <w:t>３．相談支援の方法</w:t>
            </w:r>
          </w:p>
          <w:p w14:paraId="2BC443D2" w14:textId="77777777" w:rsidR="00B03D02" w:rsidRPr="00B03D02" w:rsidRDefault="00B03D02" w:rsidP="00B03D02">
            <w:pPr>
              <w:spacing w:beforeLines="25" w:before="90" w:afterLines="25" w:after="90" w:line="300" w:lineRule="auto"/>
              <w:rPr>
                <w:rFonts w:cs="ＭＳ 明朝"/>
                <w:bCs/>
                <w:sz w:val="24"/>
              </w:rPr>
            </w:pPr>
            <w:r w:rsidRPr="00B03D02">
              <w:rPr>
                <w:rFonts w:cs="ＭＳ 明朝" w:hint="eastAsia"/>
                <w:bCs/>
                <w:sz w:val="24"/>
              </w:rPr>
              <w:t>４．相談支援を支える園内の体制</w:t>
            </w:r>
          </w:p>
          <w:p w14:paraId="236AA695" w14:textId="77777777" w:rsidR="00B03D02" w:rsidRPr="00B03D02" w:rsidRDefault="00B03D02" w:rsidP="00B03D02">
            <w:pPr>
              <w:spacing w:beforeLines="25" w:before="90" w:afterLines="25" w:after="90" w:line="300" w:lineRule="auto"/>
              <w:rPr>
                <w:rFonts w:cs="ＭＳ 明朝"/>
                <w:bCs/>
                <w:sz w:val="24"/>
              </w:rPr>
            </w:pPr>
            <w:r w:rsidRPr="00B03D02">
              <w:rPr>
                <w:rFonts w:cs="ＭＳ 明朝" w:hint="eastAsia"/>
                <w:bCs/>
                <w:sz w:val="24"/>
              </w:rPr>
              <w:t>５．相談支援を支える園外の体制</w:t>
            </w:r>
          </w:p>
          <w:p w14:paraId="4D856D0F" w14:textId="77777777" w:rsidR="00B03D02" w:rsidRPr="00B03D02" w:rsidRDefault="00B03D02" w:rsidP="00B03D02">
            <w:pPr>
              <w:spacing w:beforeLines="25" w:before="90" w:afterLines="25" w:after="90" w:line="300" w:lineRule="auto"/>
              <w:rPr>
                <w:rFonts w:cs="ＭＳ 明朝"/>
                <w:bCs/>
                <w:sz w:val="24"/>
              </w:rPr>
            </w:pPr>
            <w:r w:rsidRPr="00B03D02">
              <w:rPr>
                <w:rFonts w:cs="ＭＳ 明朝" w:hint="eastAsia"/>
                <w:bCs/>
                <w:sz w:val="24"/>
              </w:rPr>
              <w:t>【コラム】</w:t>
            </w:r>
          </w:p>
          <w:p w14:paraId="12B5A481" w14:textId="77777777" w:rsidR="00B03D02" w:rsidRPr="00B03D02" w:rsidRDefault="00B03D02" w:rsidP="00B03D02">
            <w:pPr>
              <w:spacing w:beforeLines="25" w:before="90" w:afterLines="25" w:after="90" w:line="300" w:lineRule="auto"/>
              <w:rPr>
                <w:rFonts w:cs="ＭＳ 明朝"/>
                <w:bCs/>
                <w:sz w:val="24"/>
              </w:rPr>
            </w:pPr>
            <w:r w:rsidRPr="00B03D02">
              <w:rPr>
                <w:rFonts w:cs="ＭＳ 明朝" w:hint="eastAsia"/>
                <w:bCs/>
                <w:sz w:val="24"/>
              </w:rPr>
              <w:t xml:space="preserve">　理不尽な要求等を繰り返す保護者への対応に関する留意点</w:t>
            </w:r>
          </w:p>
        </w:tc>
      </w:tr>
    </w:tbl>
    <w:p w14:paraId="5FB80F17" w14:textId="77777777" w:rsidR="00B03D02" w:rsidRPr="00B03D02" w:rsidRDefault="00B03D02" w:rsidP="00F76B75">
      <w:pPr>
        <w:spacing w:beforeLines="25" w:before="90" w:afterLines="25" w:after="90" w:line="300" w:lineRule="auto"/>
        <w:ind w:firstLineChars="100" w:firstLine="240"/>
        <w:rPr>
          <w:rFonts w:cs="ＭＳ 明朝"/>
          <w:bCs/>
          <w:sz w:val="24"/>
        </w:rPr>
      </w:pPr>
      <w:r w:rsidRPr="00B03D02">
        <w:rPr>
          <w:rFonts w:cs="ＭＳ 明朝" w:hint="eastAsia"/>
          <w:bCs/>
          <w:sz w:val="24"/>
        </w:rPr>
        <w:t>本資料の詳細は以下をご参照ください。</w:t>
      </w:r>
    </w:p>
    <w:p w14:paraId="557502D0" w14:textId="04F9DBF4" w:rsidR="006D77A6" w:rsidRDefault="006D77A6" w:rsidP="00B03D02">
      <w:pPr>
        <w:spacing w:beforeLines="25" w:before="90" w:afterLines="25" w:after="90" w:line="300" w:lineRule="auto"/>
        <w:rPr>
          <w:rFonts w:cs="ＭＳ 明朝"/>
          <w:bCs/>
          <w:sz w:val="24"/>
        </w:rPr>
      </w:pPr>
    </w:p>
    <w:p w14:paraId="0077D2D2" w14:textId="77777777" w:rsidR="006D77A6" w:rsidRDefault="006D77A6" w:rsidP="00B03D02">
      <w:pPr>
        <w:spacing w:beforeLines="25" w:before="90" w:afterLines="25" w:after="90" w:line="300" w:lineRule="auto"/>
        <w:rPr>
          <w:rFonts w:cs="ＭＳ 明朝" w:hint="eastAsia"/>
          <w:bCs/>
          <w:sz w:val="24"/>
        </w:rPr>
      </w:pPr>
    </w:p>
    <w:p w14:paraId="3327E1BD" w14:textId="5D2E54B8" w:rsidR="00B03D02" w:rsidRPr="00B03D02" w:rsidRDefault="00B03D02" w:rsidP="00B03D02">
      <w:pPr>
        <w:spacing w:beforeLines="25" w:before="90" w:afterLines="25" w:after="90" w:line="300" w:lineRule="auto"/>
        <w:rPr>
          <w:rFonts w:cs="ＭＳ 明朝"/>
          <w:bCs/>
          <w:sz w:val="24"/>
        </w:rPr>
      </w:pPr>
      <w:r w:rsidRPr="00B03D02">
        <w:rPr>
          <w:rFonts w:cs="ＭＳ 明朝" w:hint="eastAsia"/>
          <w:bCs/>
          <w:sz w:val="24"/>
        </w:rPr>
        <w:lastRenderedPageBreak/>
        <w:t>■</w:t>
      </w:r>
      <w:r w:rsidRPr="00B03D02">
        <w:rPr>
          <w:rFonts w:cs="ＭＳ 明朝" w:hint="eastAsia"/>
          <w:bCs/>
          <w:sz w:val="24"/>
        </w:rPr>
        <w:t xml:space="preserve"> </w:t>
      </w:r>
      <w:r w:rsidRPr="00B03D02">
        <w:rPr>
          <w:rFonts w:cs="ＭＳ 明朝" w:hint="eastAsia"/>
          <w:bCs/>
          <w:sz w:val="24"/>
        </w:rPr>
        <w:t>厚生労働省ホーム</w:t>
      </w:r>
      <w:r w:rsidRPr="00B03D02">
        <w:rPr>
          <w:rFonts w:cs="ＭＳ 明朝" w:hint="eastAsia"/>
          <w:bCs/>
          <w:sz w:val="24"/>
        </w:rPr>
        <w:t xml:space="preserve"> &gt;</w:t>
      </w:r>
      <w:r w:rsidRPr="00B03D02">
        <w:rPr>
          <w:rFonts w:cs="ＭＳ 明朝"/>
          <w:bCs/>
          <w:sz w:val="24"/>
        </w:rPr>
        <w:t xml:space="preserve">  </w:t>
      </w:r>
      <w:r w:rsidRPr="00B03D02">
        <w:rPr>
          <w:rFonts w:cs="ＭＳ 明朝" w:hint="eastAsia"/>
          <w:bCs/>
          <w:sz w:val="24"/>
        </w:rPr>
        <w:t>政策について</w:t>
      </w:r>
      <w:r w:rsidRPr="00B03D02">
        <w:rPr>
          <w:rFonts w:cs="ＭＳ 明朝" w:hint="eastAsia"/>
          <w:bCs/>
          <w:sz w:val="24"/>
        </w:rPr>
        <w:t xml:space="preserve">&gt; </w:t>
      </w:r>
      <w:r w:rsidRPr="00B03D02">
        <w:rPr>
          <w:rFonts w:cs="ＭＳ 明朝" w:hint="eastAsia"/>
          <w:bCs/>
          <w:sz w:val="24"/>
        </w:rPr>
        <w:t>分野別の政策一覧</w:t>
      </w:r>
      <w:r w:rsidRPr="00B03D02">
        <w:rPr>
          <w:rFonts w:cs="ＭＳ 明朝" w:hint="eastAsia"/>
          <w:bCs/>
          <w:sz w:val="24"/>
        </w:rPr>
        <w:t xml:space="preserve"> &gt;</w:t>
      </w:r>
      <w:r w:rsidRPr="00B03D02">
        <w:rPr>
          <w:rFonts w:cs="ＭＳ 明朝"/>
          <w:bCs/>
          <w:sz w:val="24"/>
        </w:rPr>
        <w:t xml:space="preserve"> </w:t>
      </w:r>
      <w:r w:rsidRPr="00B03D02">
        <w:rPr>
          <w:rFonts w:cs="ＭＳ 明朝" w:hint="eastAsia"/>
          <w:bCs/>
          <w:sz w:val="24"/>
        </w:rPr>
        <w:t xml:space="preserve"> </w:t>
      </w:r>
      <w:r w:rsidRPr="00B03D02">
        <w:rPr>
          <w:rFonts w:cs="ＭＳ 明朝" w:hint="eastAsia"/>
          <w:bCs/>
          <w:sz w:val="24"/>
        </w:rPr>
        <w:t>子ども・子育て</w:t>
      </w:r>
      <w:r w:rsidRPr="00B03D02">
        <w:rPr>
          <w:rFonts w:cs="ＭＳ 明朝" w:hint="eastAsia"/>
          <w:bCs/>
          <w:sz w:val="24"/>
        </w:rPr>
        <w:t xml:space="preserve"> &gt; </w:t>
      </w:r>
      <w:r w:rsidRPr="00B03D02">
        <w:rPr>
          <w:rFonts w:cs="ＭＳ 明朝" w:hint="eastAsia"/>
          <w:bCs/>
          <w:sz w:val="24"/>
        </w:rPr>
        <w:t>子ども・子育て支援</w:t>
      </w:r>
      <w:r w:rsidRPr="00B03D02">
        <w:rPr>
          <w:rFonts w:cs="ＭＳ 明朝" w:hint="eastAsia"/>
          <w:bCs/>
          <w:sz w:val="24"/>
        </w:rPr>
        <w:t xml:space="preserve"> &gt; </w:t>
      </w:r>
      <w:r w:rsidRPr="00B03D02">
        <w:rPr>
          <w:rFonts w:cs="ＭＳ 明朝" w:hint="eastAsia"/>
          <w:bCs/>
          <w:sz w:val="24"/>
        </w:rPr>
        <w:t>保育関係</w:t>
      </w:r>
      <w:r w:rsidRPr="00B03D02">
        <w:rPr>
          <w:rFonts w:cs="ＭＳ 明朝" w:hint="eastAsia"/>
          <w:bCs/>
          <w:sz w:val="24"/>
        </w:rPr>
        <w:t xml:space="preserve"> &gt; </w:t>
      </w:r>
      <w:r w:rsidRPr="00B03D02">
        <w:rPr>
          <w:rFonts w:cs="ＭＳ 明朝" w:hint="eastAsia"/>
          <w:bCs/>
          <w:sz w:val="24"/>
        </w:rPr>
        <w:t>「保育所等における子育て支援の在り方に関する研究会報告書」について</w:t>
      </w:r>
    </w:p>
    <w:p w14:paraId="1C0BD738" w14:textId="77777777" w:rsidR="00B03D02" w:rsidRPr="00B03D02" w:rsidRDefault="00000000" w:rsidP="00B03D02">
      <w:pPr>
        <w:spacing w:beforeLines="25" w:before="90" w:afterLines="25" w:after="90" w:line="300" w:lineRule="auto"/>
        <w:rPr>
          <w:rFonts w:cs="ＭＳ 明朝"/>
          <w:bCs/>
          <w:sz w:val="24"/>
        </w:rPr>
      </w:pPr>
      <w:hyperlink r:id="rId12" w:history="1">
        <w:r w:rsidR="00B03D02" w:rsidRPr="00B03D02">
          <w:rPr>
            <w:rStyle w:val="a3"/>
            <w:rFonts w:cs="ＭＳ 明朝"/>
            <w:bCs/>
            <w:sz w:val="24"/>
          </w:rPr>
          <w:t>https://www.mhlw.go.jp/stf/seisakunitsuite/bunya/0000135739_00010.html</w:t>
        </w:r>
      </w:hyperlink>
    </w:p>
    <w:p w14:paraId="180F6312" w14:textId="612AFC58" w:rsidR="00B03D02" w:rsidRDefault="00B03D02" w:rsidP="00A62855">
      <w:pPr>
        <w:spacing w:beforeLines="25" w:before="90" w:afterLines="25" w:after="90" w:line="300" w:lineRule="auto"/>
        <w:rPr>
          <w:rFonts w:cs="ＭＳ 明朝"/>
          <w:bCs/>
          <w:sz w:val="24"/>
        </w:rPr>
      </w:pPr>
    </w:p>
    <w:p w14:paraId="491FB37B" w14:textId="7387D1C7" w:rsidR="00B03D02" w:rsidRPr="00A25B46" w:rsidRDefault="00B03D02" w:rsidP="00A25B46">
      <w:pPr>
        <w:snapToGrid w:val="0"/>
        <w:ind w:left="600" w:hangingChars="150" w:hanging="600"/>
        <w:contextualSpacing/>
        <w:rPr>
          <w:rFonts w:ascii="BIZ UDPゴシック" w:eastAsia="BIZ UDPゴシック" w:hAnsi="BIZ UDPゴシック" w:cs="Courier New"/>
          <w:b/>
          <w:sz w:val="40"/>
          <w:szCs w:val="40"/>
        </w:rPr>
      </w:pPr>
      <w:r w:rsidRPr="00FB2E05">
        <w:rPr>
          <w:rFonts w:ascii="BIZ UDPゴシック" w:eastAsia="BIZ UDPゴシック" w:hAnsi="BIZ UDPゴシック" w:cs="Courier New" w:hint="eastAsia"/>
          <w:b/>
          <w:sz w:val="40"/>
          <w:szCs w:val="40"/>
        </w:rPr>
        <w:t xml:space="preserve">◆　</w:t>
      </w:r>
      <w:r>
        <w:rPr>
          <w:rFonts w:ascii="BIZ UDPゴシック" w:eastAsia="BIZ UDPゴシック" w:hAnsi="BIZ UDPゴシック" w:cs="Courier New" w:hint="eastAsia"/>
          <w:b/>
          <w:sz w:val="40"/>
          <w:szCs w:val="40"/>
        </w:rPr>
        <w:t>令和5年度幼稚園教員資格認定試験について</w:t>
      </w:r>
    </w:p>
    <w:p w14:paraId="27C48266" w14:textId="77777777" w:rsidR="00F76B75" w:rsidRPr="00F76B75" w:rsidRDefault="00F76B75" w:rsidP="00F76B75">
      <w:pPr>
        <w:spacing w:beforeLines="25" w:before="90" w:afterLines="25" w:after="90" w:line="300" w:lineRule="auto"/>
        <w:ind w:firstLineChars="100" w:firstLine="240"/>
        <w:rPr>
          <w:rFonts w:cs="ＭＳ 明朝"/>
          <w:bCs/>
          <w:sz w:val="24"/>
        </w:rPr>
      </w:pPr>
      <w:r w:rsidRPr="00F76B75">
        <w:rPr>
          <w:rFonts w:cs="ＭＳ 明朝" w:hint="eastAsia"/>
          <w:bCs/>
          <w:sz w:val="24"/>
        </w:rPr>
        <w:t>幼稚園教員資格認定試験は、保育士等として一定の勤務経験を有する方が、幼稚園教諭免許状を取得する方策として実施されている試験です。受験者の学力等が大学または短期大学などにおいて幼稚園教諭の二種免許状を取得した者と同等の水準に達しているかどうかを判定するものであり、この認定試験に合格した者は、都道府県教育委員会に申請すると、幼稚園教諭の二種免許状が授与されます。</w:t>
      </w:r>
    </w:p>
    <w:p w14:paraId="38CB39C1" w14:textId="77777777" w:rsidR="00F76B75" w:rsidRPr="00F76B75" w:rsidRDefault="00F76B75" w:rsidP="00F76B75">
      <w:pPr>
        <w:spacing w:beforeLines="25" w:before="90" w:afterLines="25" w:after="90" w:line="300" w:lineRule="auto"/>
        <w:ind w:firstLineChars="100" w:firstLine="240"/>
        <w:rPr>
          <w:rFonts w:cs="ＭＳ 明朝"/>
          <w:bCs/>
          <w:sz w:val="24"/>
        </w:rPr>
      </w:pPr>
      <w:r w:rsidRPr="00F76B75">
        <w:rPr>
          <w:rFonts w:cs="ＭＳ 明朝" w:hint="eastAsia"/>
          <w:bCs/>
          <w:sz w:val="24"/>
        </w:rPr>
        <w:t>この幼稚園教員資格認定試験について、今年度試験の受験案内が公表されました。</w:t>
      </w:r>
    </w:p>
    <w:tbl>
      <w:tblPr>
        <w:tblStyle w:val="a4"/>
        <w:tblW w:w="0" w:type="auto"/>
        <w:tblInd w:w="279" w:type="dxa"/>
        <w:tblLook w:val="04A0" w:firstRow="1" w:lastRow="0" w:firstColumn="1" w:lastColumn="0" w:noHBand="0" w:noVBand="1"/>
      </w:tblPr>
      <w:tblGrid>
        <w:gridCol w:w="9349"/>
      </w:tblGrid>
      <w:tr w:rsidR="00F76B75" w:rsidRPr="00F76B75" w14:paraId="14A904FA" w14:textId="77777777" w:rsidTr="00E32039">
        <w:tc>
          <w:tcPr>
            <w:tcW w:w="9464" w:type="dxa"/>
          </w:tcPr>
          <w:p w14:paraId="67736B84" w14:textId="77777777" w:rsidR="00F76B75" w:rsidRPr="00F76B75" w:rsidRDefault="00F76B75" w:rsidP="00F76B75">
            <w:pPr>
              <w:spacing w:beforeLines="25" w:before="90" w:afterLines="25" w:after="90" w:line="300" w:lineRule="auto"/>
              <w:rPr>
                <w:rFonts w:cs="ＭＳ 明朝"/>
                <w:bCs/>
                <w:sz w:val="24"/>
              </w:rPr>
            </w:pPr>
            <w:r w:rsidRPr="00F76B75">
              <w:rPr>
                <w:rFonts w:cs="ＭＳ 明朝" w:hint="eastAsia"/>
                <w:bCs/>
                <w:sz w:val="24"/>
              </w:rPr>
              <w:t>試験日：令和</w:t>
            </w:r>
            <w:r w:rsidRPr="00F76B75">
              <w:rPr>
                <w:rFonts w:cs="ＭＳ 明朝" w:hint="eastAsia"/>
                <w:bCs/>
                <w:sz w:val="24"/>
              </w:rPr>
              <w:t>5</w:t>
            </w:r>
            <w:r w:rsidRPr="00F76B75">
              <w:rPr>
                <w:rFonts w:cs="ＭＳ 明朝" w:hint="eastAsia"/>
                <w:bCs/>
                <w:sz w:val="24"/>
              </w:rPr>
              <w:t>年</w:t>
            </w:r>
            <w:r w:rsidRPr="00F76B75">
              <w:rPr>
                <w:rFonts w:cs="ＭＳ 明朝" w:hint="eastAsia"/>
                <w:bCs/>
                <w:sz w:val="24"/>
              </w:rPr>
              <w:t>7</w:t>
            </w:r>
            <w:r w:rsidRPr="00F76B75">
              <w:rPr>
                <w:rFonts w:cs="ＭＳ 明朝" w:hint="eastAsia"/>
                <w:bCs/>
                <w:sz w:val="24"/>
              </w:rPr>
              <w:t>月</w:t>
            </w:r>
            <w:r w:rsidRPr="00F76B75">
              <w:rPr>
                <w:rFonts w:cs="ＭＳ 明朝" w:hint="eastAsia"/>
                <w:bCs/>
                <w:sz w:val="24"/>
              </w:rPr>
              <w:t>30</w:t>
            </w:r>
            <w:r w:rsidRPr="00F76B75">
              <w:rPr>
                <w:rFonts w:cs="ＭＳ 明朝" w:hint="eastAsia"/>
                <w:bCs/>
                <w:sz w:val="24"/>
              </w:rPr>
              <w:t>日（日）</w:t>
            </w:r>
          </w:p>
          <w:p w14:paraId="51F08EF4" w14:textId="77777777" w:rsidR="00F76B75" w:rsidRPr="00F76B75" w:rsidRDefault="00F76B75" w:rsidP="00F76B75">
            <w:pPr>
              <w:spacing w:beforeLines="25" w:before="90" w:afterLines="25" w:after="90" w:line="300" w:lineRule="auto"/>
              <w:rPr>
                <w:rFonts w:cs="ＭＳ 明朝"/>
                <w:bCs/>
                <w:sz w:val="24"/>
              </w:rPr>
            </w:pPr>
            <w:r w:rsidRPr="00F76B75">
              <w:rPr>
                <w:rFonts w:cs="ＭＳ 明朝" w:hint="eastAsia"/>
                <w:bCs/>
                <w:sz w:val="24"/>
              </w:rPr>
              <w:t>出願期間：令和</w:t>
            </w:r>
            <w:r w:rsidRPr="00F76B75">
              <w:rPr>
                <w:rFonts w:cs="ＭＳ 明朝" w:hint="eastAsia"/>
                <w:bCs/>
                <w:sz w:val="24"/>
              </w:rPr>
              <w:t>5</w:t>
            </w:r>
            <w:r w:rsidRPr="00F76B75">
              <w:rPr>
                <w:rFonts w:cs="ＭＳ 明朝" w:hint="eastAsia"/>
                <w:bCs/>
                <w:sz w:val="24"/>
              </w:rPr>
              <w:t>年</w:t>
            </w:r>
            <w:r w:rsidRPr="00F76B75">
              <w:rPr>
                <w:rFonts w:cs="ＭＳ 明朝" w:hint="eastAsia"/>
                <w:bCs/>
                <w:sz w:val="24"/>
              </w:rPr>
              <w:t>4</w:t>
            </w:r>
            <w:r w:rsidRPr="00F76B75">
              <w:rPr>
                <w:rFonts w:cs="ＭＳ 明朝" w:hint="eastAsia"/>
                <w:bCs/>
                <w:sz w:val="24"/>
              </w:rPr>
              <w:t>月</w:t>
            </w:r>
            <w:r w:rsidRPr="00F76B75">
              <w:rPr>
                <w:rFonts w:cs="ＭＳ 明朝" w:hint="eastAsia"/>
                <w:bCs/>
                <w:sz w:val="24"/>
              </w:rPr>
              <w:t>24</w:t>
            </w:r>
            <w:r w:rsidRPr="00F76B75">
              <w:rPr>
                <w:rFonts w:cs="ＭＳ 明朝" w:hint="eastAsia"/>
                <w:bCs/>
                <w:sz w:val="24"/>
              </w:rPr>
              <w:t>日（月）～</w:t>
            </w:r>
            <w:r w:rsidRPr="00F76B75">
              <w:rPr>
                <w:rFonts w:cs="ＭＳ 明朝" w:hint="eastAsia"/>
                <w:bCs/>
                <w:sz w:val="24"/>
              </w:rPr>
              <w:t>5</w:t>
            </w:r>
            <w:r w:rsidRPr="00F76B75">
              <w:rPr>
                <w:rFonts w:cs="ＭＳ 明朝" w:hint="eastAsia"/>
                <w:bCs/>
                <w:sz w:val="24"/>
              </w:rPr>
              <w:t>月</w:t>
            </w:r>
            <w:r w:rsidRPr="00F76B75">
              <w:rPr>
                <w:rFonts w:cs="ＭＳ 明朝" w:hint="eastAsia"/>
                <w:bCs/>
                <w:sz w:val="24"/>
              </w:rPr>
              <w:t>12</w:t>
            </w:r>
            <w:r w:rsidRPr="00F76B75">
              <w:rPr>
                <w:rFonts w:cs="ＭＳ 明朝" w:hint="eastAsia"/>
                <w:bCs/>
                <w:sz w:val="24"/>
              </w:rPr>
              <w:t>日（金）</w:t>
            </w:r>
          </w:p>
        </w:tc>
      </w:tr>
    </w:tbl>
    <w:p w14:paraId="3330B899" w14:textId="77777777" w:rsidR="00F76B75" w:rsidRPr="00F76B75" w:rsidRDefault="00F76B75" w:rsidP="00F76B75">
      <w:pPr>
        <w:spacing w:beforeLines="25" w:before="90" w:afterLines="25" w:after="90" w:line="300" w:lineRule="auto"/>
        <w:ind w:firstLineChars="100" w:firstLine="240"/>
        <w:rPr>
          <w:rFonts w:cs="ＭＳ 明朝"/>
          <w:bCs/>
          <w:sz w:val="24"/>
        </w:rPr>
      </w:pPr>
      <w:r w:rsidRPr="00F76B75">
        <w:rPr>
          <w:rFonts w:cs="ＭＳ 明朝" w:hint="eastAsia"/>
          <w:bCs/>
          <w:sz w:val="24"/>
        </w:rPr>
        <w:t>試験の詳細については、下記ホームページをご参照ください。</w:t>
      </w:r>
    </w:p>
    <w:p w14:paraId="6F268DE3" w14:textId="77777777" w:rsidR="00F76B75" w:rsidRPr="00F76B75" w:rsidRDefault="00F76B75" w:rsidP="00F76B75">
      <w:pPr>
        <w:numPr>
          <w:ilvl w:val="0"/>
          <w:numId w:val="24"/>
        </w:numPr>
        <w:spacing w:beforeLines="25" w:before="90" w:afterLines="25" w:after="90" w:line="300" w:lineRule="auto"/>
        <w:rPr>
          <w:rFonts w:cs="ＭＳ 明朝"/>
          <w:bCs/>
          <w:sz w:val="24"/>
        </w:rPr>
      </w:pPr>
      <w:r w:rsidRPr="00F76B75">
        <w:rPr>
          <w:rFonts w:cs="ＭＳ 明朝" w:hint="eastAsia"/>
          <w:bCs/>
          <w:sz w:val="24"/>
        </w:rPr>
        <w:t>独立行政法人教職員支援機構ホーム</w:t>
      </w:r>
      <w:r w:rsidRPr="00F76B75">
        <w:rPr>
          <w:rFonts w:cs="ＭＳ 明朝" w:hint="eastAsia"/>
          <w:bCs/>
          <w:sz w:val="24"/>
        </w:rPr>
        <w:t xml:space="preserve"> &gt;</w:t>
      </w:r>
      <w:r w:rsidRPr="00F76B75">
        <w:rPr>
          <w:rFonts w:cs="ＭＳ 明朝"/>
          <w:bCs/>
          <w:sz w:val="24"/>
        </w:rPr>
        <w:t xml:space="preserve"> </w:t>
      </w:r>
      <w:r w:rsidRPr="00F76B75">
        <w:rPr>
          <w:rFonts w:cs="ＭＳ 明朝" w:hint="eastAsia"/>
          <w:bCs/>
          <w:sz w:val="24"/>
        </w:rPr>
        <w:t>教員資格認定試験</w:t>
      </w:r>
      <w:r w:rsidRPr="00F76B75">
        <w:rPr>
          <w:rFonts w:cs="ＭＳ 明朝" w:hint="eastAsia"/>
          <w:bCs/>
          <w:sz w:val="24"/>
        </w:rPr>
        <w:t xml:space="preserve"> &gt;</w:t>
      </w:r>
      <w:r w:rsidRPr="00F76B75">
        <w:rPr>
          <w:rFonts w:cs="ＭＳ 明朝"/>
          <w:bCs/>
          <w:sz w:val="24"/>
        </w:rPr>
        <w:t xml:space="preserve"> </w:t>
      </w:r>
      <w:r w:rsidRPr="00F76B75">
        <w:rPr>
          <w:rFonts w:cs="ＭＳ 明朝" w:hint="eastAsia"/>
          <w:bCs/>
          <w:sz w:val="24"/>
        </w:rPr>
        <w:t>令和</w:t>
      </w:r>
      <w:r w:rsidRPr="00F76B75">
        <w:rPr>
          <w:rFonts w:cs="ＭＳ 明朝" w:hint="eastAsia"/>
          <w:bCs/>
          <w:sz w:val="24"/>
        </w:rPr>
        <w:t>5</w:t>
      </w:r>
      <w:r w:rsidRPr="00F76B75">
        <w:rPr>
          <w:rFonts w:cs="ＭＳ 明朝" w:hint="eastAsia"/>
          <w:bCs/>
          <w:sz w:val="24"/>
        </w:rPr>
        <w:t>年度</w:t>
      </w:r>
      <w:r w:rsidRPr="00F76B75">
        <w:rPr>
          <w:rFonts w:cs="ＭＳ 明朝" w:hint="eastAsia"/>
          <w:bCs/>
          <w:sz w:val="24"/>
        </w:rPr>
        <w:t xml:space="preserve"> </w:t>
      </w:r>
      <w:r w:rsidRPr="00F76B75">
        <w:rPr>
          <w:rFonts w:cs="ＭＳ 明朝" w:hint="eastAsia"/>
          <w:bCs/>
          <w:sz w:val="24"/>
        </w:rPr>
        <w:t>教員資格認定試験</w:t>
      </w:r>
    </w:p>
    <w:p w14:paraId="351E222B" w14:textId="77777777" w:rsidR="00F76B75" w:rsidRPr="00F76B75" w:rsidRDefault="00000000" w:rsidP="00F76B75">
      <w:pPr>
        <w:spacing w:beforeLines="25" w:before="90" w:afterLines="25" w:after="90" w:line="300" w:lineRule="auto"/>
        <w:rPr>
          <w:rFonts w:cs="ＭＳ 明朝"/>
          <w:bCs/>
          <w:sz w:val="24"/>
        </w:rPr>
      </w:pPr>
      <w:hyperlink r:id="rId13" w:history="1">
        <w:r w:rsidR="00F76B75" w:rsidRPr="00F76B75">
          <w:rPr>
            <w:rStyle w:val="a3"/>
            <w:rFonts w:cs="ＭＳ 明朝"/>
            <w:bCs/>
            <w:sz w:val="24"/>
          </w:rPr>
          <w:t>https://www.nits.go.jp/shiken/2023/</w:t>
        </w:r>
      </w:hyperlink>
    </w:p>
    <w:p w14:paraId="30784CA7" w14:textId="6011AA41" w:rsidR="00F76B75" w:rsidRPr="00B03D02" w:rsidRDefault="00F76B75" w:rsidP="00F76B75">
      <w:pPr>
        <w:spacing w:beforeLines="25" w:before="90" w:afterLines="25" w:after="90" w:line="300" w:lineRule="auto"/>
        <w:rPr>
          <w:rFonts w:cs="ＭＳ 明朝"/>
          <w:bCs/>
          <w:sz w:val="24"/>
        </w:rPr>
      </w:pPr>
      <w:r w:rsidRPr="00F76B75">
        <w:rPr>
          <w:rFonts w:cs="ＭＳ 明朝" w:hint="eastAsia"/>
          <w:bCs/>
          <w:sz w:val="24"/>
        </w:rPr>
        <w:t>※幼稚園教員資格認定試験は、文部科学省が実施（独立行政法人教職員支援機構が事務を担当）しています。</w:t>
      </w:r>
    </w:p>
    <w:sectPr w:rsidR="00F76B75" w:rsidRPr="00B03D02" w:rsidSect="00A52695">
      <w:footerReference w:type="default" r:id="rId14"/>
      <w:pgSz w:w="11906" w:h="16838" w:code="9"/>
      <w:pgMar w:top="709"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61E9D" w14:textId="77777777" w:rsidR="00B06A33" w:rsidRDefault="00B06A33" w:rsidP="00AC6D2B">
      <w:r>
        <w:separator/>
      </w:r>
    </w:p>
  </w:endnote>
  <w:endnote w:type="continuationSeparator" w:id="0">
    <w:p w14:paraId="76D8E7C0" w14:textId="77777777" w:rsidR="00B06A33" w:rsidRDefault="00B06A33"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1668"/>
      <w:docPartObj>
        <w:docPartGallery w:val="Page Numbers (Bottom of Page)"/>
        <w:docPartUnique/>
      </w:docPartObj>
    </w:sdtPr>
    <w:sdtContent>
      <w:p w14:paraId="71DD8E51" w14:textId="77777777" w:rsidR="00040106" w:rsidRDefault="00040106" w:rsidP="003B15AE">
        <w:pPr>
          <w:pStyle w:val="ac"/>
          <w:jc w:val="center"/>
        </w:pPr>
        <w:r>
          <w:fldChar w:fldCharType="begin"/>
        </w:r>
        <w:r>
          <w:instrText>PAGE   \* MERGEFORMAT</w:instrText>
        </w:r>
        <w:r>
          <w:fldChar w:fldCharType="separate"/>
        </w:r>
        <w:r w:rsidRPr="0009273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3692D" w14:textId="77777777" w:rsidR="00B06A33" w:rsidRDefault="00B06A33" w:rsidP="00AC6D2B">
      <w:r>
        <w:separator/>
      </w:r>
    </w:p>
  </w:footnote>
  <w:footnote w:type="continuationSeparator" w:id="0">
    <w:p w14:paraId="16C2068E" w14:textId="77777777" w:rsidR="00B06A33" w:rsidRDefault="00B06A33"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621BF5"/>
    <w:multiLevelType w:val="hybridMultilevel"/>
    <w:tmpl w:val="424A5F04"/>
    <w:lvl w:ilvl="0" w:tplc="85686A6C">
      <w:start w:val="5"/>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14E5A"/>
    <w:multiLevelType w:val="hybridMultilevel"/>
    <w:tmpl w:val="25A20AF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5"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9"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1"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2" w15:restartNumberingAfterBreak="0">
    <w:nsid w:val="4BE96FA7"/>
    <w:multiLevelType w:val="hybridMultilevel"/>
    <w:tmpl w:val="D66432BA"/>
    <w:lvl w:ilvl="0" w:tplc="1584F066">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5"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6F2645A9"/>
    <w:multiLevelType w:val="hybridMultilevel"/>
    <w:tmpl w:val="EB1E87D0"/>
    <w:lvl w:ilvl="0" w:tplc="1584F066">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B0C54EE"/>
    <w:multiLevelType w:val="hybridMultilevel"/>
    <w:tmpl w:val="82822584"/>
    <w:lvl w:ilvl="0" w:tplc="B7C485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8952665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12825792">
    <w:abstractNumId w:val="13"/>
  </w:num>
  <w:num w:numId="3" w16cid:durableId="1212112487">
    <w:abstractNumId w:val="10"/>
  </w:num>
  <w:num w:numId="4" w16cid:durableId="1629044519">
    <w:abstractNumId w:val="11"/>
  </w:num>
  <w:num w:numId="5" w16cid:durableId="380860449">
    <w:abstractNumId w:val="8"/>
  </w:num>
  <w:num w:numId="6" w16cid:durableId="1339962518">
    <w:abstractNumId w:val="14"/>
  </w:num>
  <w:num w:numId="7" w16cid:durableId="1598710311">
    <w:abstractNumId w:val="6"/>
  </w:num>
  <w:num w:numId="8" w16cid:durableId="2037536066">
    <w:abstractNumId w:val="4"/>
  </w:num>
  <w:num w:numId="9" w16cid:durableId="1959407791">
    <w:abstractNumId w:val="9"/>
  </w:num>
  <w:num w:numId="10" w16cid:durableId="1394965891">
    <w:abstractNumId w:val="7"/>
  </w:num>
  <w:num w:numId="11" w16cid:durableId="1350984874">
    <w:abstractNumId w:val="5"/>
  </w:num>
  <w:num w:numId="12" w16cid:durableId="1258249390">
    <w:abstractNumId w:val="15"/>
  </w:num>
  <w:num w:numId="13" w16cid:durableId="1239175291">
    <w:abstractNumId w:val="2"/>
  </w:num>
  <w:num w:numId="14" w16cid:durableId="1179008676">
    <w:abstractNumId w:val="16"/>
  </w:num>
  <w:num w:numId="15" w16cid:durableId="352458147">
    <w:abstractNumId w:val="0"/>
  </w:num>
  <w:num w:numId="16" w16cid:durableId="500588369">
    <w:abstractNumId w:val="19"/>
  </w:num>
  <w:num w:numId="17" w16cid:durableId="2007591825">
    <w:abstractNumId w:val="20"/>
  </w:num>
  <w:num w:numId="18" w16cid:durableId="1555458899">
    <w:abstractNumId w:val="12"/>
  </w:num>
  <w:num w:numId="19" w16cid:durableId="1912619033">
    <w:abstractNumId w:val="3"/>
  </w:num>
  <w:num w:numId="20" w16cid:durableId="1090271152">
    <w:abstractNumId w:val="18"/>
  </w:num>
  <w:num w:numId="21" w16cid:durableId="1264261058">
    <w:abstractNumId w:val="12"/>
  </w:num>
  <w:num w:numId="22" w16cid:durableId="1940528670">
    <w:abstractNumId w:val="17"/>
  </w:num>
  <w:num w:numId="23" w16cid:durableId="1974478438">
    <w:abstractNumId w:val="18"/>
  </w:num>
  <w:num w:numId="24" w16cid:durableId="116296827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106"/>
    <w:rsid w:val="000407E4"/>
    <w:rsid w:val="00041E1D"/>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3648"/>
    <w:rsid w:val="0007466A"/>
    <w:rsid w:val="00074C8B"/>
    <w:rsid w:val="00074D05"/>
    <w:rsid w:val="000753CE"/>
    <w:rsid w:val="00075743"/>
    <w:rsid w:val="00076CD5"/>
    <w:rsid w:val="0008006C"/>
    <w:rsid w:val="00081679"/>
    <w:rsid w:val="0008275A"/>
    <w:rsid w:val="00082A57"/>
    <w:rsid w:val="00085BE9"/>
    <w:rsid w:val="00086B32"/>
    <w:rsid w:val="00086B88"/>
    <w:rsid w:val="0008729F"/>
    <w:rsid w:val="00090A75"/>
    <w:rsid w:val="00090D85"/>
    <w:rsid w:val="00091747"/>
    <w:rsid w:val="0009255C"/>
    <w:rsid w:val="00092739"/>
    <w:rsid w:val="000931ED"/>
    <w:rsid w:val="00093E06"/>
    <w:rsid w:val="00094C25"/>
    <w:rsid w:val="000962CB"/>
    <w:rsid w:val="0009772F"/>
    <w:rsid w:val="000A0C06"/>
    <w:rsid w:val="000A0E9F"/>
    <w:rsid w:val="000A0F1A"/>
    <w:rsid w:val="000A131E"/>
    <w:rsid w:val="000A133C"/>
    <w:rsid w:val="000A1C07"/>
    <w:rsid w:val="000A1EEF"/>
    <w:rsid w:val="000A27A5"/>
    <w:rsid w:val="000A2B11"/>
    <w:rsid w:val="000A3644"/>
    <w:rsid w:val="000A3858"/>
    <w:rsid w:val="000A3CFE"/>
    <w:rsid w:val="000A3D34"/>
    <w:rsid w:val="000A458F"/>
    <w:rsid w:val="000A4DF9"/>
    <w:rsid w:val="000A50D3"/>
    <w:rsid w:val="000A661E"/>
    <w:rsid w:val="000A6E17"/>
    <w:rsid w:val="000A6F7B"/>
    <w:rsid w:val="000A7261"/>
    <w:rsid w:val="000A7B0C"/>
    <w:rsid w:val="000B10F2"/>
    <w:rsid w:val="000B15B9"/>
    <w:rsid w:val="000B1671"/>
    <w:rsid w:val="000B2D0E"/>
    <w:rsid w:val="000B3EE0"/>
    <w:rsid w:val="000B4A9D"/>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6A42"/>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BBE"/>
    <w:rsid w:val="00124F58"/>
    <w:rsid w:val="0012519E"/>
    <w:rsid w:val="00126010"/>
    <w:rsid w:val="00127147"/>
    <w:rsid w:val="00127677"/>
    <w:rsid w:val="0013098E"/>
    <w:rsid w:val="00130EBC"/>
    <w:rsid w:val="0013105E"/>
    <w:rsid w:val="00131995"/>
    <w:rsid w:val="00131BC2"/>
    <w:rsid w:val="00132EF7"/>
    <w:rsid w:val="00133D9E"/>
    <w:rsid w:val="001341B1"/>
    <w:rsid w:val="00135F27"/>
    <w:rsid w:val="00137009"/>
    <w:rsid w:val="00137326"/>
    <w:rsid w:val="00140B3F"/>
    <w:rsid w:val="0014205B"/>
    <w:rsid w:val="001426B7"/>
    <w:rsid w:val="00142C62"/>
    <w:rsid w:val="001448D3"/>
    <w:rsid w:val="00144A54"/>
    <w:rsid w:val="00144D5A"/>
    <w:rsid w:val="00146781"/>
    <w:rsid w:val="00146E14"/>
    <w:rsid w:val="00146FD3"/>
    <w:rsid w:val="00147985"/>
    <w:rsid w:val="001479E8"/>
    <w:rsid w:val="00151049"/>
    <w:rsid w:val="0015113F"/>
    <w:rsid w:val="0015166D"/>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75C7"/>
    <w:rsid w:val="001803A3"/>
    <w:rsid w:val="001806AE"/>
    <w:rsid w:val="00181863"/>
    <w:rsid w:val="00183651"/>
    <w:rsid w:val="001838C2"/>
    <w:rsid w:val="00183953"/>
    <w:rsid w:val="00184821"/>
    <w:rsid w:val="00184B58"/>
    <w:rsid w:val="001850AD"/>
    <w:rsid w:val="00185157"/>
    <w:rsid w:val="00185E1D"/>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65F"/>
    <w:rsid w:val="001A33B3"/>
    <w:rsid w:val="001A3790"/>
    <w:rsid w:val="001A405C"/>
    <w:rsid w:val="001A4165"/>
    <w:rsid w:val="001A47FB"/>
    <w:rsid w:val="001A4B15"/>
    <w:rsid w:val="001A4E70"/>
    <w:rsid w:val="001A542E"/>
    <w:rsid w:val="001A5609"/>
    <w:rsid w:val="001A5812"/>
    <w:rsid w:val="001A5F8A"/>
    <w:rsid w:val="001A7424"/>
    <w:rsid w:val="001A74A8"/>
    <w:rsid w:val="001A7ABA"/>
    <w:rsid w:val="001B0699"/>
    <w:rsid w:val="001B1661"/>
    <w:rsid w:val="001B2439"/>
    <w:rsid w:val="001B3273"/>
    <w:rsid w:val="001B440E"/>
    <w:rsid w:val="001B5753"/>
    <w:rsid w:val="001B6B55"/>
    <w:rsid w:val="001B6B9E"/>
    <w:rsid w:val="001C03F5"/>
    <w:rsid w:val="001C1714"/>
    <w:rsid w:val="001C1935"/>
    <w:rsid w:val="001C1B2A"/>
    <w:rsid w:val="001C2C7B"/>
    <w:rsid w:val="001C3208"/>
    <w:rsid w:val="001C3381"/>
    <w:rsid w:val="001C3429"/>
    <w:rsid w:val="001C3C78"/>
    <w:rsid w:val="001C4272"/>
    <w:rsid w:val="001C5168"/>
    <w:rsid w:val="001C5A84"/>
    <w:rsid w:val="001C7D6C"/>
    <w:rsid w:val="001D2898"/>
    <w:rsid w:val="001D2DC2"/>
    <w:rsid w:val="001D55EE"/>
    <w:rsid w:val="001D662D"/>
    <w:rsid w:val="001D6B5E"/>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4117"/>
    <w:rsid w:val="001F4784"/>
    <w:rsid w:val="001F70EC"/>
    <w:rsid w:val="001F7860"/>
    <w:rsid w:val="001F7A27"/>
    <w:rsid w:val="001F7FAA"/>
    <w:rsid w:val="00200CC4"/>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4F3A"/>
    <w:rsid w:val="0023576B"/>
    <w:rsid w:val="0023579F"/>
    <w:rsid w:val="00236BE0"/>
    <w:rsid w:val="00236CB9"/>
    <w:rsid w:val="00242322"/>
    <w:rsid w:val="00242A9C"/>
    <w:rsid w:val="0024439A"/>
    <w:rsid w:val="00245D4E"/>
    <w:rsid w:val="00246421"/>
    <w:rsid w:val="00246B81"/>
    <w:rsid w:val="002473CC"/>
    <w:rsid w:val="00247937"/>
    <w:rsid w:val="0025058B"/>
    <w:rsid w:val="002515C9"/>
    <w:rsid w:val="002515F4"/>
    <w:rsid w:val="00252FFF"/>
    <w:rsid w:val="00253380"/>
    <w:rsid w:val="00253A41"/>
    <w:rsid w:val="00253B63"/>
    <w:rsid w:val="002549C1"/>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0F04"/>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2163"/>
    <w:rsid w:val="002C31CA"/>
    <w:rsid w:val="002C3C52"/>
    <w:rsid w:val="002C4DDF"/>
    <w:rsid w:val="002C56F8"/>
    <w:rsid w:val="002C5FBD"/>
    <w:rsid w:val="002C7C70"/>
    <w:rsid w:val="002C7F23"/>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CE5"/>
    <w:rsid w:val="002F2EEF"/>
    <w:rsid w:val="002F3A4F"/>
    <w:rsid w:val="002F6461"/>
    <w:rsid w:val="002F67B7"/>
    <w:rsid w:val="002F6AA0"/>
    <w:rsid w:val="002F70A6"/>
    <w:rsid w:val="00300051"/>
    <w:rsid w:val="003003B4"/>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6652"/>
    <w:rsid w:val="00346B44"/>
    <w:rsid w:val="00346F25"/>
    <w:rsid w:val="003500C6"/>
    <w:rsid w:val="003522A0"/>
    <w:rsid w:val="00353372"/>
    <w:rsid w:val="00353E68"/>
    <w:rsid w:val="003577FB"/>
    <w:rsid w:val="00357B88"/>
    <w:rsid w:val="0036060C"/>
    <w:rsid w:val="00360E91"/>
    <w:rsid w:val="0036204F"/>
    <w:rsid w:val="00362DB3"/>
    <w:rsid w:val="00363D66"/>
    <w:rsid w:val="00364696"/>
    <w:rsid w:val="00364ACB"/>
    <w:rsid w:val="00364C3B"/>
    <w:rsid w:val="00366E81"/>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7191"/>
    <w:rsid w:val="003876FB"/>
    <w:rsid w:val="003879A2"/>
    <w:rsid w:val="003879D0"/>
    <w:rsid w:val="00387CCE"/>
    <w:rsid w:val="00390F9A"/>
    <w:rsid w:val="00392082"/>
    <w:rsid w:val="0039243E"/>
    <w:rsid w:val="00392A64"/>
    <w:rsid w:val="00392BCE"/>
    <w:rsid w:val="00392C4F"/>
    <w:rsid w:val="00393CE3"/>
    <w:rsid w:val="00394CD9"/>
    <w:rsid w:val="00395852"/>
    <w:rsid w:val="0039771E"/>
    <w:rsid w:val="003A0AB6"/>
    <w:rsid w:val="003A0EA0"/>
    <w:rsid w:val="003A14E3"/>
    <w:rsid w:val="003A1B6F"/>
    <w:rsid w:val="003A1C53"/>
    <w:rsid w:val="003A2D7C"/>
    <w:rsid w:val="003A3017"/>
    <w:rsid w:val="003A3C70"/>
    <w:rsid w:val="003A4314"/>
    <w:rsid w:val="003A4C7D"/>
    <w:rsid w:val="003A6311"/>
    <w:rsid w:val="003A763F"/>
    <w:rsid w:val="003B0F68"/>
    <w:rsid w:val="003B1500"/>
    <w:rsid w:val="003B15AE"/>
    <w:rsid w:val="003B1820"/>
    <w:rsid w:val="003B2085"/>
    <w:rsid w:val="003B2A5B"/>
    <w:rsid w:val="003B4485"/>
    <w:rsid w:val="003B587B"/>
    <w:rsid w:val="003B6563"/>
    <w:rsid w:val="003C0A4D"/>
    <w:rsid w:val="003C0B00"/>
    <w:rsid w:val="003C13D1"/>
    <w:rsid w:val="003C22E8"/>
    <w:rsid w:val="003C2BBD"/>
    <w:rsid w:val="003C2CB9"/>
    <w:rsid w:val="003C30C7"/>
    <w:rsid w:val="003C356E"/>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78D7"/>
    <w:rsid w:val="00400F3F"/>
    <w:rsid w:val="00401E93"/>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86B"/>
    <w:rsid w:val="00424DCA"/>
    <w:rsid w:val="00425D00"/>
    <w:rsid w:val="00426832"/>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45F9"/>
    <w:rsid w:val="00444C7D"/>
    <w:rsid w:val="00444FCF"/>
    <w:rsid w:val="004461C5"/>
    <w:rsid w:val="00447D96"/>
    <w:rsid w:val="00450282"/>
    <w:rsid w:val="0045041C"/>
    <w:rsid w:val="00451274"/>
    <w:rsid w:val="00452721"/>
    <w:rsid w:val="00452B16"/>
    <w:rsid w:val="004539D3"/>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6BD5"/>
    <w:rsid w:val="004C7174"/>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C95"/>
    <w:rsid w:val="004D6813"/>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3D5"/>
    <w:rsid w:val="00542F08"/>
    <w:rsid w:val="005430EC"/>
    <w:rsid w:val="005433C9"/>
    <w:rsid w:val="00543726"/>
    <w:rsid w:val="00543AA4"/>
    <w:rsid w:val="00544141"/>
    <w:rsid w:val="00544DEE"/>
    <w:rsid w:val="00544F13"/>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0C85"/>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2B2E"/>
    <w:rsid w:val="006036D1"/>
    <w:rsid w:val="006037DF"/>
    <w:rsid w:val="00603F88"/>
    <w:rsid w:val="00605192"/>
    <w:rsid w:val="00605541"/>
    <w:rsid w:val="0060555C"/>
    <w:rsid w:val="006059F8"/>
    <w:rsid w:val="00605FF4"/>
    <w:rsid w:val="00606165"/>
    <w:rsid w:val="00606C5E"/>
    <w:rsid w:val="00607387"/>
    <w:rsid w:val="0061018B"/>
    <w:rsid w:val="0061090A"/>
    <w:rsid w:val="00611119"/>
    <w:rsid w:val="0061129A"/>
    <w:rsid w:val="0061189A"/>
    <w:rsid w:val="00613641"/>
    <w:rsid w:val="0061382B"/>
    <w:rsid w:val="006148F3"/>
    <w:rsid w:val="00614EF7"/>
    <w:rsid w:val="006157B4"/>
    <w:rsid w:val="00615E9A"/>
    <w:rsid w:val="00617126"/>
    <w:rsid w:val="00617669"/>
    <w:rsid w:val="00617E92"/>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6FC"/>
    <w:rsid w:val="006339BE"/>
    <w:rsid w:val="00633D41"/>
    <w:rsid w:val="00634B15"/>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E8E"/>
    <w:rsid w:val="00677534"/>
    <w:rsid w:val="0068047C"/>
    <w:rsid w:val="00681261"/>
    <w:rsid w:val="006819FA"/>
    <w:rsid w:val="00681FC8"/>
    <w:rsid w:val="006822B8"/>
    <w:rsid w:val="00682F17"/>
    <w:rsid w:val="00682FE5"/>
    <w:rsid w:val="0068321F"/>
    <w:rsid w:val="00683396"/>
    <w:rsid w:val="00683D99"/>
    <w:rsid w:val="006866CF"/>
    <w:rsid w:val="006875CA"/>
    <w:rsid w:val="00691B19"/>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A7D"/>
    <w:rsid w:val="006C44E2"/>
    <w:rsid w:val="006C7982"/>
    <w:rsid w:val="006C7E29"/>
    <w:rsid w:val="006D01B0"/>
    <w:rsid w:val="006D229F"/>
    <w:rsid w:val="006D2BDA"/>
    <w:rsid w:val="006D340C"/>
    <w:rsid w:val="006D4A64"/>
    <w:rsid w:val="006D5A3F"/>
    <w:rsid w:val="006D62F2"/>
    <w:rsid w:val="006D676A"/>
    <w:rsid w:val="006D77A6"/>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835"/>
    <w:rsid w:val="00743884"/>
    <w:rsid w:val="0074388B"/>
    <w:rsid w:val="00743E91"/>
    <w:rsid w:val="00743F2D"/>
    <w:rsid w:val="00744005"/>
    <w:rsid w:val="00744A86"/>
    <w:rsid w:val="00744EF4"/>
    <w:rsid w:val="00745475"/>
    <w:rsid w:val="00746271"/>
    <w:rsid w:val="00747CFB"/>
    <w:rsid w:val="007508D6"/>
    <w:rsid w:val="007516DC"/>
    <w:rsid w:val="00752699"/>
    <w:rsid w:val="00752EDB"/>
    <w:rsid w:val="00752FE6"/>
    <w:rsid w:val="00756CE4"/>
    <w:rsid w:val="007571C9"/>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4C4"/>
    <w:rsid w:val="00772F0C"/>
    <w:rsid w:val="00773075"/>
    <w:rsid w:val="00773347"/>
    <w:rsid w:val="00773662"/>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BE0"/>
    <w:rsid w:val="00796DC0"/>
    <w:rsid w:val="00797948"/>
    <w:rsid w:val="007A16CD"/>
    <w:rsid w:val="007A22A6"/>
    <w:rsid w:val="007A257C"/>
    <w:rsid w:val="007A2985"/>
    <w:rsid w:val="007A4624"/>
    <w:rsid w:val="007A4C5B"/>
    <w:rsid w:val="007A5895"/>
    <w:rsid w:val="007A6502"/>
    <w:rsid w:val="007A6974"/>
    <w:rsid w:val="007A70A8"/>
    <w:rsid w:val="007A782B"/>
    <w:rsid w:val="007B0701"/>
    <w:rsid w:val="007B1394"/>
    <w:rsid w:val="007B166D"/>
    <w:rsid w:val="007B2F8A"/>
    <w:rsid w:val="007B3421"/>
    <w:rsid w:val="007B378B"/>
    <w:rsid w:val="007B3A4B"/>
    <w:rsid w:val="007B3D8B"/>
    <w:rsid w:val="007B55F3"/>
    <w:rsid w:val="007B5E6A"/>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E02F4"/>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3D23"/>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600"/>
    <w:rsid w:val="00841633"/>
    <w:rsid w:val="00841679"/>
    <w:rsid w:val="008417D7"/>
    <w:rsid w:val="00842DBB"/>
    <w:rsid w:val="00842EFD"/>
    <w:rsid w:val="00843B58"/>
    <w:rsid w:val="0084484A"/>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62D7"/>
    <w:rsid w:val="008966E6"/>
    <w:rsid w:val="008979F7"/>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77"/>
    <w:rsid w:val="008B30D1"/>
    <w:rsid w:val="008B312D"/>
    <w:rsid w:val="008B3442"/>
    <w:rsid w:val="008B4204"/>
    <w:rsid w:val="008B42EE"/>
    <w:rsid w:val="008B4DEB"/>
    <w:rsid w:val="008B52A4"/>
    <w:rsid w:val="008B5864"/>
    <w:rsid w:val="008B5A7D"/>
    <w:rsid w:val="008B5E87"/>
    <w:rsid w:val="008B5F43"/>
    <w:rsid w:val="008B6967"/>
    <w:rsid w:val="008B69FA"/>
    <w:rsid w:val="008B7580"/>
    <w:rsid w:val="008C10E8"/>
    <w:rsid w:val="008C12D5"/>
    <w:rsid w:val="008C1F90"/>
    <w:rsid w:val="008C4473"/>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46E"/>
    <w:rsid w:val="00910734"/>
    <w:rsid w:val="00911B42"/>
    <w:rsid w:val="00912459"/>
    <w:rsid w:val="00912C18"/>
    <w:rsid w:val="00912C59"/>
    <w:rsid w:val="00914816"/>
    <w:rsid w:val="00914F51"/>
    <w:rsid w:val="00915F2D"/>
    <w:rsid w:val="009163BE"/>
    <w:rsid w:val="00916601"/>
    <w:rsid w:val="00917240"/>
    <w:rsid w:val="009204C1"/>
    <w:rsid w:val="00920513"/>
    <w:rsid w:val="00920A1F"/>
    <w:rsid w:val="00920AD5"/>
    <w:rsid w:val="00920DCD"/>
    <w:rsid w:val="00920FD8"/>
    <w:rsid w:val="0092145E"/>
    <w:rsid w:val="0092165D"/>
    <w:rsid w:val="009216EA"/>
    <w:rsid w:val="00922485"/>
    <w:rsid w:val="009231CC"/>
    <w:rsid w:val="00923531"/>
    <w:rsid w:val="00923A23"/>
    <w:rsid w:val="00924AEF"/>
    <w:rsid w:val="009265EA"/>
    <w:rsid w:val="00926636"/>
    <w:rsid w:val="00926FE3"/>
    <w:rsid w:val="0092797A"/>
    <w:rsid w:val="00930777"/>
    <w:rsid w:val="00931930"/>
    <w:rsid w:val="00936006"/>
    <w:rsid w:val="0093655D"/>
    <w:rsid w:val="00936D2E"/>
    <w:rsid w:val="009407C6"/>
    <w:rsid w:val="009417C5"/>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32E9"/>
    <w:rsid w:val="00963577"/>
    <w:rsid w:val="009637D2"/>
    <w:rsid w:val="0096381E"/>
    <w:rsid w:val="00963D03"/>
    <w:rsid w:val="00964B01"/>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66D"/>
    <w:rsid w:val="009816EA"/>
    <w:rsid w:val="009828D1"/>
    <w:rsid w:val="0098358E"/>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FA"/>
    <w:rsid w:val="009A1C29"/>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F11"/>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F8B"/>
    <w:rsid w:val="009E731B"/>
    <w:rsid w:val="009E7345"/>
    <w:rsid w:val="009F0CDB"/>
    <w:rsid w:val="009F183D"/>
    <w:rsid w:val="009F32EE"/>
    <w:rsid w:val="009F3428"/>
    <w:rsid w:val="009F40FF"/>
    <w:rsid w:val="009F580B"/>
    <w:rsid w:val="009F6966"/>
    <w:rsid w:val="009F77F1"/>
    <w:rsid w:val="00A00113"/>
    <w:rsid w:val="00A00390"/>
    <w:rsid w:val="00A0085B"/>
    <w:rsid w:val="00A00CED"/>
    <w:rsid w:val="00A01776"/>
    <w:rsid w:val="00A01890"/>
    <w:rsid w:val="00A022F8"/>
    <w:rsid w:val="00A027D0"/>
    <w:rsid w:val="00A02A5E"/>
    <w:rsid w:val="00A02C69"/>
    <w:rsid w:val="00A036C4"/>
    <w:rsid w:val="00A0385B"/>
    <w:rsid w:val="00A03ACA"/>
    <w:rsid w:val="00A040A7"/>
    <w:rsid w:val="00A045D4"/>
    <w:rsid w:val="00A04B5D"/>
    <w:rsid w:val="00A05A0C"/>
    <w:rsid w:val="00A066EE"/>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B5B"/>
    <w:rsid w:val="00A2066C"/>
    <w:rsid w:val="00A208CA"/>
    <w:rsid w:val="00A20D5C"/>
    <w:rsid w:val="00A21CC3"/>
    <w:rsid w:val="00A21CFA"/>
    <w:rsid w:val="00A22A80"/>
    <w:rsid w:val="00A22CC0"/>
    <w:rsid w:val="00A23C7A"/>
    <w:rsid w:val="00A23C81"/>
    <w:rsid w:val="00A24129"/>
    <w:rsid w:val="00A2423E"/>
    <w:rsid w:val="00A2480B"/>
    <w:rsid w:val="00A24979"/>
    <w:rsid w:val="00A25268"/>
    <w:rsid w:val="00A259BA"/>
    <w:rsid w:val="00A25ABA"/>
    <w:rsid w:val="00A25B46"/>
    <w:rsid w:val="00A25CE2"/>
    <w:rsid w:val="00A26844"/>
    <w:rsid w:val="00A277C5"/>
    <w:rsid w:val="00A3122D"/>
    <w:rsid w:val="00A31E5D"/>
    <w:rsid w:val="00A31F0A"/>
    <w:rsid w:val="00A31F39"/>
    <w:rsid w:val="00A32186"/>
    <w:rsid w:val="00A33761"/>
    <w:rsid w:val="00A33ABA"/>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A61"/>
    <w:rsid w:val="00A56D43"/>
    <w:rsid w:val="00A56E4D"/>
    <w:rsid w:val="00A57C3B"/>
    <w:rsid w:val="00A612C8"/>
    <w:rsid w:val="00A61414"/>
    <w:rsid w:val="00A616C8"/>
    <w:rsid w:val="00A618D5"/>
    <w:rsid w:val="00A62079"/>
    <w:rsid w:val="00A62430"/>
    <w:rsid w:val="00A62855"/>
    <w:rsid w:val="00A62AA3"/>
    <w:rsid w:val="00A630A8"/>
    <w:rsid w:val="00A63998"/>
    <w:rsid w:val="00A6489F"/>
    <w:rsid w:val="00A6515E"/>
    <w:rsid w:val="00A652DC"/>
    <w:rsid w:val="00A653CE"/>
    <w:rsid w:val="00A661B3"/>
    <w:rsid w:val="00A662DD"/>
    <w:rsid w:val="00A70E44"/>
    <w:rsid w:val="00A70F0F"/>
    <w:rsid w:val="00A72017"/>
    <w:rsid w:val="00A727CA"/>
    <w:rsid w:val="00A72F09"/>
    <w:rsid w:val="00A74177"/>
    <w:rsid w:val="00A74E04"/>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4026"/>
    <w:rsid w:val="00AD4044"/>
    <w:rsid w:val="00AD404C"/>
    <w:rsid w:val="00AD41BB"/>
    <w:rsid w:val="00AD41FD"/>
    <w:rsid w:val="00AD5013"/>
    <w:rsid w:val="00AD5A18"/>
    <w:rsid w:val="00AD69B3"/>
    <w:rsid w:val="00AD72CB"/>
    <w:rsid w:val="00AD766E"/>
    <w:rsid w:val="00AE027C"/>
    <w:rsid w:val="00AE0840"/>
    <w:rsid w:val="00AE0B03"/>
    <w:rsid w:val="00AE0B68"/>
    <w:rsid w:val="00AE0F0B"/>
    <w:rsid w:val="00AE12FE"/>
    <w:rsid w:val="00AE1BC9"/>
    <w:rsid w:val="00AE258C"/>
    <w:rsid w:val="00AE2FF1"/>
    <w:rsid w:val="00AE3793"/>
    <w:rsid w:val="00AE4C8A"/>
    <w:rsid w:val="00AE6F6C"/>
    <w:rsid w:val="00AE7598"/>
    <w:rsid w:val="00AE773E"/>
    <w:rsid w:val="00AE7BF3"/>
    <w:rsid w:val="00AF08A7"/>
    <w:rsid w:val="00AF171D"/>
    <w:rsid w:val="00AF19AC"/>
    <w:rsid w:val="00AF19F6"/>
    <w:rsid w:val="00AF1CBF"/>
    <w:rsid w:val="00AF21B7"/>
    <w:rsid w:val="00AF3206"/>
    <w:rsid w:val="00AF3CA0"/>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3D02"/>
    <w:rsid w:val="00B04C7A"/>
    <w:rsid w:val="00B05B56"/>
    <w:rsid w:val="00B05B76"/>
    <w:rsid w:val="00B05E70"/>
    <w:rsid w:val="00B06211"/>
    <w:rsid w:val="00B06A33"/>
    <w:rsid w:val="00B06E15"/>
    <w:rsid w:val="00B07E96"/>
    <w:rsid w:val="00B106B8"/>
    <w:rsid w:val="00B118DD"/>
    <w:rsid w:val="00B11D49"/>
    <w:rsid w:val="00B13F41"/>
    <w:rsid w:val="00B14D79"/>
    <w:rsid w:val="00B1573A"/>
    <w:rsid w:val="00B15DB0"/>
    <w:rsid w:val="00B16677"/>
    <w:rsid w:val="00B17939"/>
    <w:rsid w:val="00B17AF1"/>
    <w:rsid w:val="00B17B50"/>
    <w:rsid w:val="00B2179B"/>
    <w:rsid w:val="00B222A0"/>
    <w:rsid w:val="00B223BE"/>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F0F"/>
    <w:rsid w:val="00B411F3"/>
    <w:rsid w:val="00B415AB"/>
    <w:rsid w:val="00B418AD"/>
    <w:rsid w:val="00B41FF6"/>
    <w:rsid w:val="00B43713"/>
    <w:rsid w:val="00B43A97"/>
    <w:rsid w:val="00B43F8A"/>
    <w:rsid w:val="00B46A06"/>
    <w:rsid w:val="00B47088"/>
    <w:rsid w:val="00B473F0"/>
    <w:rsid w:val="00B504E9"/>
    <w:rsid w:val="00B5190B"/>
    <w:rsid w:val="00B51968"/>
    <w:rsid w:val="00B51F5D"/>
    <w:rsid w:val="00B521E5"/>
    <w:rsid w:val="00B5248D"/>
    <w:rsid w:val="00B53070"/>
    <w:rsid w:val="00B54F41"/>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D6E"/>
    <w:rsid w:val="00BA1EE7"/>
    <w:rsid w:val="00BA3252"/>
    <w:rsid w:val="00BA37D5"/>
    <w:rsid w:val="00BA41F6"/>
    <w:rsid w:val="00BA42A0"/>
    <w:rsid w:val="00BA4A4E"/>
    <w:rsid w:val="00BA4F91"/>
    <w:rsid w:val="00BA563F"/>
    <w:rsid w:val="00BA5A47"/>
    <w:rsid w:val="00BA6193"/>
    <w:rsid w:val="00BA6A1F"/>
    <w:rsid w:val="00BB139E"/>
    <w:rsid w:val="00BB1D80"/>
    <w:rsid w:val="00BB2476"/>
    <w:rsid w:val="00BB25FF"/>
    <w:rsid w:val="00BB3752"/>
    <w:rsid w:val="00BB3C79"/>
    <w:rsid w:val="00BB444A"/>
    <w:rsid w:val="00BB54B0"/>
    <w:rsid w:val="00BB565F"/>
    <w:rsid w:val="00BB5A8C"/>
    <w:rsid w:val="00BC0172"/>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77A"/>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6DE7"/>
    <w:rsid w:val="00C06E34"/>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20A08"/>
    <w:rsid w:val="00C20AAB"/>
    <w:rsid w:val="00C213F7"/>
    <w:rsid w:val="00C22C0E"/>
    <w:rsid w:val="00C2306F"/>
    <w:rsid w:val="00C230B5"/>
    <w:rsid w:val="00C23798"/>
    <w:rsid w:val="00C24CB6"/>
    <w:rsid w:val="00C250F6"/>
    <w:rsid w:val="00C257E8"/>
    <w:rsid w:val="00C264C2"/>
    <w:rsid w:val="00C26720"/>
    <w:rsid w:val="00C2700B"/>
    <w:rsid w:val="00C27C0B"/>
    <w:rsid w:val="00C27F00"/>
    <w:rsid w:val="00C3105A"/>
    <w:rsid w:val="00C31F9C"/>
    <w:rsid w:val="00C32B47"/>
    <w:rsid w:val="00C336ED"/>
    <w:rsid w:val="00C33B7D"/>
    <w:rsid w:val="00C33E62"/>
    <w:rsid w:val="00C34A49"/>
    <w:rsid w:val="00C35138"/>
    <w:rsid w:val="00C363E6"/>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2C1"/>
    <w:rsid w:val="00C53BC5"/>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87C72"/>
    <w:rsid w:val="00C9014C"/>
    <w:rsid w:val="00C902AA"/>
    <w:rsid w:val="00C912B1"/>
    <w:rsid w:val="00C924BE"/>
    <w:rsid w:val="00C92619"/>
    <w:rsid w:val="00C93315"/>
    <w:rsid w:val="00C94915"/>
    <w:rsid w:val="00C94A79"/>
    <w:rsid w:val="00C94AE1"/>
    <w:rsid w:val="00C950F2"/>
    <w:rsid w:val="00C97440"/>
    <w:rsid w:val="00CA001D"/>
    <w:rsid w:val="00CA1907"/>
    <w:rsid w:val="00CA2181"/>
    <w:rsid w:val="00CA255D"/>
    <w:rsid w:val="00CA25C5"/>
    <w:rsid w:val="00CA26B0"/>
    <w:rsid w:val="00CA27F7"/>
    <w:rsid w:val="00CA2848"/>
    <w:rsid w:val="00CA28B7"/>
    <w:rsid w:val="00CA2AB2"/>
    <w:rsid w:val="00CA2C4B"/>
    <w:rsid w:val="00CA3A98"/>
    <w:rsid w:val="00CA3CAD"/>
    <w:rsid w:val="00CA3E59"/>
    <w:rsid w:val="00CA3E8C"/>
    <w:rsid w:val="00CA3F62"/>
    <w:rsid w:val="00CA4ACE"/>
    <w:rsid w:val="00CA4D85"/>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39F5"/>
    <w:rsid w:val="00CC3E8E"/>
    <w:rsid w:val="00CC44BC"/>
    <w:rsid w:val="00CC4C90"/>
    <w:rsid w:val="00CC7A59"/>
    <w:rsid w:val="00CC7D74"/>
    <w:rsid w:val="00CD00F8"/>
    <w:rsid w:val="00CD022F"/>
    <w:rsid w:val="00CD139F"/>
    <w:rsid w:val="00CD2107"/>
    <w:rsid w:val="00CD25EB"/>
    <w:rsid w:val="00CD2C64"/>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18DD"/>
    <w:rsid w:val="00D21935"/>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604C"/>
    <w:rsid w:val="00D4766B"/>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58DE"/>
    <w:rsid w:val="00D75B1D"/>
    <w:rsid w:val="00D75DCC"/>
    <w:rsid w:val="00D765B9"/>
    <w:rsid w:val="00D76A68"/>
    <w:rsid w:val="00D77C5E"/>
    <w:rsid w:val="00D80824"/>
    <w:rsid w:val="00D8146D"/>
    <w:rsid w:val="00D81B59"/>
    <w:rsid w:val="00D81E03"/>
    <w:rsid w:val="00D829A3"/>
    <w:rsid w:val="00D845D8"/>
    <w:rsid w:val="00D8488A"/>
    <w:rsid w:val="00D84CA2"/>
    <w:rsid w:val="00D84EB8"/>
    <w:rsid w:val="00D86669"/>
    <w:rsid w:val="00D900B9"/>
    <w:rsid w:val="00D910F9"/>
    <w:rsid w:val="00D9113C"/>
    <w:rsid w:val="00D9197A"/>
    <w:rsid w:val="00D93AB4"/>
    <w:rsid w:val="00D94126"/>
    <w:rsid w:val="00D946B4"/>
    <w:rsid w:val="00D94EEB"/>
    <w:rsid w:val="00D95047"/>
    <w:rsid w:val="00D959BC"/>
    <w:rsid w:val="00D96053"/>
    <w:rsid w:val="00D9696D"/>
    <w:rsid w:val="00D97270"/>
    <w:rsid w:val="00D97E7E"/>
    <w:rsid w:val="00DA00A8"/>
    <w:rsid w:val="00DA0148"/>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5DAF"/>
    <w:rsid w:val="00DC64F0"/>
    <w:rsid w:val="00DC672C"/>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36C"/>
    <w:rsid w:val="00DE73A3"/>
    <w:rsid w:val="00DE7A32"/>
    <w:rsid w:val="00DF148E"/>
    <w:rsid w:val="00DF1CD3"/>
    <w:rsid w:val="00DF4644"/>
    <w:rsid w:val="00DF5305"/>
    <w:rsid w:val="00DF569A"/>
    <w:rsid w:val="00DF5C51"/>
    <w:rsid w:val="00DF5D0A"/>
    <w:rsid w:val="00DF622C"/>
    <w:rsid w:val="00DF634D"/>
    <w:rsid w:val="00DF66D7"/>
    <w:rsid w:val="00DF6895"/>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7253"/>
    <w:rsid w:val="00E10589"/>
    <w:rsid w:val="00E11F7B"/>
    <w:rsid w:val="00E13026"/>
    <w:rsid w:val="00E1319C"/>
    <w:rsid w:val="00E14CD6"/>
    <w:rsid w:val="00E14DE3"/>
    <w:rsid w:val="00E167D7"/>
    <w:rsid w:val="00E16A24"/>
    <w:rsid w:val="00E1758E"/>
    <w:rsid w:val="00E20CCD"/>
    <w:rsid w:val="00E22118"/>
    <w:rsid w:val="00E228A7"/>
    <w:rsid w:val="00E23A44"/>
    <w:rsid w:val="00E23C62"/>
    <w:rsid w:val="00E24320"/>
    <w:rsid w:val="00E24695"/>
    <w:rsid w:val="00E24885"/>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CA5"/>
    <w:rsid w:val="00E479FE"/>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5BF9"/>
    <w:rsid w:val="00E7657B"/>
    <w:rsid w:val="00E765E9"/>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160B"/>
    <w:rsid w:val="00EA222B"/>
    <w:rsid w:val="00EA2422"/>
    <w:rsid w:val="00EA283B"/>
    <w:rsid w:val="00EA298A"/>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3599"/>
    <w:rsid w:val="00EB3FB8"/>
    <w:rsid w:val="00EB4065"/>
    <w:rsid w:val="00EB4A27"/>
    <w:rsid w:val="00EB531C"/>
    <w:rsid w:val="00EB58D0"/>
    <w:rsid w:val="00EB7E52"/>
    <w:rsid w:val="00EC02E3"/>
    <w:rsid w:val="00EC06C4"/>
    <w:rsid w:val="00EC3AD5"/>
    <w:rsid w:val="00EC4229"/>
    <w:rsid w:val="00EC47A6"/>
    <w:rsid w:val="00EC4BD4"/>
    <w:rsid w:val="00EC5A76"/>
    <w:rsid w:val="00EC60E8"/>
    <w:rsid w:val="00ED04E0"/>
    <w:rsid w:val="00ED0AF0"/>
    <w:rsid w:val="00ED173A"/>
    <w:rsid w:val="00ED311E"/>
    <w:rsid w:val="00ED392C"/>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BAA"/>
    <w:rsid w:val="00EE4948"/>
    <w:rsid w:val="00EE4DB8"/>
    <w:rsid w:val="00EE5DC3"/>
    <w:rsid w:val="00EE6792"/>
    <w:rsid w:val="00EE73C0"/>
    <w:rsid w:val="00EF02D6"/>
    <w:rsid w:val="00EF1124"/>
    <w:rsid w:val="00EF132A"/>
    <w:rsid w:val="00EF2954"/>
    <w:rsid w:val="00EF3FA8"/>
    <w:rsid w:val="00EF45FD"/>
    <w:rsid w:val="00EF4FF8"/>
    <w:rsid w:val="00EF51A2"/>
    <w:rsid w:val="00EF6AA2"/>
    <w:rsid w:val="00EF7DF0"/>
    <w:rsid w:val="00F00866"/>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A6"/>
    <w:rsid w:val="00F20461"/>
    <w:rsid w:val="00F204F8"/>
    <w:rsid w:val="00F216C2"/>
    <w:rsid w:val="00F21A88"/>
    <w:rsid w:val="00F21FF7"/>
    <w:rsid w:val="00F22F8F"/>
    <w:rsid w:val="00F23063"/>
    <w:rsid w:val="00F233E2"/>
    <w:rsid w:val="00F23431"/>
    <w:rsid w:val="00F234D2"/>
    <w:rsid w:val="00F23FA7"/>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5B79"/>
    <w:rsid w:val="00F4618C"/>
    <w:rsid w:val="00F46C51"/>
    <w:rsid w:val="00F47129"/>
    <w:rsid w:val="00F478FD"/>
    <w:rsid w:val="00F47E86"/>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B75"/>
    <w:rsid w:val="00F76F45"/>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2E05"/>
    <w:rsid w:val="00FB3680"/>
    <w:rsid w:val="00FB3B42"/>
    <w:rsid w:val="00FB4A70"/>
    <w:rsid w:val="00FB67CF"/>
    <w:rsid w:val="00FB6C3E"/>
    <w:rsid w:val="00FB6CC6"/>
    <w:rsid w:val="00FB7182"/>
    <w:rsid w:val="00FB7D3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3CEC25D0-051E-4B05-B013-4FA84939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D0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01702885">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649366">
      <w:bodyDiv w:val="1"/>
      <w:marLeft w:val="0"/>
      <w:marRight w:val="0"/>
      <w:marTop w:val="0"/>
      <w:marBottom w:val="0"/>
      <w:divBdr>
        <w:top w:val="none" w:sz="0" w:space="0" w:color="auto"/>
        <w:left w:val="none" w:sz="0" w:space="0" w:color="auto"/>
        <w:bottom w:val="none" w:sz="0" w:space="0" w:color="auto"/>
        <w:right w:val="none" w:sz="0" w:space="0" w:color="auto"/>
      </w:divBdr>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its.go.jp/shiken/2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hlw.go.jp/stf/seisakunitsuite/bunya/0000135739_00010.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enhokyo.gr.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03998-6643-478A-8073-59DBCA7F3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3</Pages>
  <Words>317</Words>
  <Characters>1809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県民間保育協議会</cp:lastModifiedBy>
  <cp:revision>23</cp:revision>
  <cp:lastPrinted>2023-04-03T06:58:00Z</cp:lastPrinted>
  <dcterms:created xsi:type="dcterms:W3CDTF">2020-04-02T13:05:00Z</dcterms:created>
  <dcterms:modified xsi:type="dcterms:W3CDTF">2023-04-05T23:57:00Z</dcterms:modified>
</cp:coreProperties>
</file>