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5B64" w14:textId="77777777" w:rsidR="00586330" w:rsidRDefault="00586330"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15E4856C" w14:textId="70AB0BD2"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715A8AA9" w14:textId="645F4062" w:rsidR="008F7184" w:rsidRPr="00032706" w:rsidRDefault="00586330" w:rsidP="00683A12">
      <w:pPr>
        <w:pStyle w:val="a9"/>
        <w:numPr>
          <w:ilvl w:val="0"/>
          <w:numId w:val="14"/>
        </w:numPr>
        <w:tabs>
          <w:tab w:val="left" w:leader="middleDot" w:pos="9476"/>
          <w:tab w:val="left" w:pos="10080"/>
        </w:tabs>
        <w:spacing w:beforeLines="50" w:before="180"/>
        <w:ind w:leftChars="0" w:left="397" w:rightChars="134" w:right="281"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「地域子育て相談機関」運用イメージ（案）が示される</w:t>
      </w:r>
      <w:r w:rsidR="002E5ED3" w:rsidRPr="00032706">
        <w:rPr>
          <w:rFonts w:ascii="BIZ UDPゴシック" w:eastAsia="BIZ UDPゴシック" w:hAnsi="BIZ UDPゴシック"/>
          <w:w w:val="99"/>
          <w:sz w:val="26"/>
          <w:szCs w:val="26"/>
        </w:rPr>
        <w:tab/>
      </w:r>
      <w:r w:rsidR="00054AED" w:rsidRPr="00032706">
        <w:rPr>
          <w:rFonts w:ascii="BIZ UDPゴシック" w:eastAsia="BIZ UDPゴシック" w:hAnsi="BIZ UDPゴシック"/>
          <w:w w:val="99"/>
          <w:sz w:val="26"/>
          <w:szCs w:val="26"/>
        </w:rPr>
        <w:t>1</w:t>
      </w:r>
    </w:p>
    <w:p w14:paraId="5463D6BB" w14:textId="2EAC0D78" w:rsidR="00007934" w:rsidRPr="003E7AAE" w:rsidRDefault="00007934" w:rsidP="003A439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5A655908" w14:textId="4FEA978B" w:rsidR="00032706" w:rsidRPr="00586330" w:rsidRDefault="00586330" w:rsidP="00847977">
      <w:pPr>
        <w:pStyle w:val="a9"/>
        <w:numPr>
          <w:ilvl w:val="1"/>
          <w:numId w:val="14"/>
        </w:numPr>
        <w:snapToGrid w:val="0"/>
        <w:ind w:leftChars="0" w:left="567" w:hanging="567"/>
        <w:rPr>
          <w:rFonts w:ascii="BIZ UDPゴシック" w:eastAsia="BIZ UDPゴシック" w:hAnsi="BIZ UDPゴシック" w:cs="Courier New"/>
          <w:b/>
          <w:sz w:val="40"/>
          <w:szCs w:val="40"/>
        </w:rPr>
      </w:pPr>
      <w:r w:rsidRPr="00586330">
        <w:rPr>
          <w:rFonts w:ascii="BIZ UDPゴシック" w:eastAsia="BIZ UDPゴシック" w:hAnsi="BIZ UDPゴシック" w:cs="Courier New" w:hint="eastAsia"/>
          <w:b/>
          <w:sz w:val="40"/>
          <w:szCs w:val="40"/>
        </w:rPr>
        <w:t>「地域子育て相談機関」運用イメージ（案）が示される</w:t>
      </w:r>
    </w:p>
    <w:p w14:paraId="4B8E07F4" w14:textId="4E59B9A6" w:rsidR="00593617" w:rsidRDefault="00372D61" w:rsidP="00AE0929">
      <w:pPr>
        <w:spacing w:beforeLines="25" w:before="90" w:afterLines="25" w:after="90" w:line="300" w:lineRule="auto"/>
        <w:ind w:firstLineChars="100" w:firstLine="240"/>
        <w:rPr>
          <w:rFonts w:cs="ＭＳ 明朝"/>
          <w:bCs/>
          <w:sz w:val="24"/>
        </w:rPr>
      </w:pPr>
      <w:r w:rsidRPr="00183CDB">
        <w:rPr>
          <w:rFonts w:cs="ＭＳ 明朝" w:hint="eastAsia"/>
          <w:bCs/>
          <w:sz w:val="24"/>
        </w:rPr>
        <w:t>令和</w:t>
      </w:r>
      <w:r w:rsidRPr="00183CDB">
        <w:rPr>
          <w:rFonts w:cs="ＭＳ 明朝" w:hint="eastAsia"/>
          <w:bCs/>
          <w:sz w:val="24"/>
        </w:rPr>
        <w:t>5</w:t>
      </w:r>
      <w:r w:rsidRPr="00183CDB">
        <w:rPr>
          <w:rFonts w:cs="ＭＳ 明朝" w:hint="eastAsia"/>
          <w:bCs/>
          <w:sz w:val="24"/>
        </w:rPr>
        <w:t>年</w:t>
      </w:r>
      <w:r>
        <w:rPr>
          <w:rFonts w:cs="ＭＳ 明朝" w:hint="eastAsia"/>
          <w:bCs/>
          <w:sz w:val="24"/>
        </w:rPr>
        <w:t>9</w:t>
      </w:r>
      <w:r w:rsidRPr="00183CDB">
        <w:rPr>
          <w:rFonts w:cs="ＭＳ 明朝" w:hint="eastAsia"/>
          <w:bCs/>
          <w:sz w:val="24"/>
        </w:rPr>
        <w:t>月</w:t>
      </w:r>
      <w:r w:rsidR="00593617">
        <w:rPr>
          <w:rFonts w:cs="ＭＳ 明朝" w:hint="eastAsia"/>
          <w:bCs/>
          <w:sz w:val="24"/>
        </w:rPr>
        <w:t>15</w:t>
      </w:r>
      <w:r w:rsidRPr="00183CDB">
        <w:rPr>
          <w:rFonts w:cs="ＭＳ 明朝" w:hint="eastAsia"/>
          <w:bCs/>
          <w:sz w:val="24"/>
        </w:rPr>
        <w:t>日、</w:t>
      </w:r>
      <w:r w:rsidR="00593617" w:rsidRPr="00593617">
        <w:rPr>
          <w:rFonts w:cs="ＭＳ 明朝" w:hint="eastAsia"/>
          <w:bCs/>
          <w:sz w:val="24"/>
        </w:rPr>
        <w:t>自治体向け改正児童福祉法説明会</w:t>
      </w:r>
      <w:r w:rsidR="00593617">
        <w:rPr>
          <w:rFonts w:cs="ＭＳ 明朝" w:hint="eastAsia"/>
          <w:bCs/>
          <w:sz w:val="24"/>
        </w:rPr>
        <w:t>が開催され、その中で「地域子育て相談機関」（いわゆる、かかりつけ相談機関）について、運用イメージ（案）が示されました。</w:t>
      </w:r>
    </w:p>
    <w:p w14:paraId="231FCFD5" w14:textId="18BCDDF8" w:rsidR="00844FDB" w:rsidRDefault="00593617" w:rsidP="00AE0929">
      <w:pPr>
        <w:spacing w:beforeLines="25" w:before="90" w:afterLines="25" w:after="90" w:line="300" w:lineRule="auto"/>
        <w:ind w:firstLineChars="100" w:firstLine="240"/>
        <w:rPr>
          <w:rFonts w:cs="ＭＳ 明朝"/>
          <w:bCs/>
          <w:sz w:val="24"/>
        </w:rPr>
      </w:pPr>
      <w:r>
        <w:rPr>
          <w:rFonts w:cs="ＭＳ 明朝" w:hint="eastAsia"/>
          <w:bCs/>
          <w:sz w:val="24"/>
        </w:rPr>
        <w:t>「地域子育て相談機関」は、令和</w:t>
      </w:r>
      <w:r w:rsidR="00844FDB">
        <w:rPr>
          <w:rFonts w:cs="ＭＳ 明朝" w:hint="eastAsia"/>
          <w:bCs/>
          <w:sz w:val="24"/>
        </w:rPr>
        <w:t>6</w:t>
      </w:r>
      <w:r>
        <w:rPr>
          <w:rFonts w:cs="ＭＳ 明朝" w:hint="eastAsia"/>
          <w:bCs/>
          <w:sz w:val="24"/>
        </w:rPr>
        <w:t>年</w:t>
      </w:r>
      <w:r w:rsidR="00844FDB">
        <w:rPr>
          <w:rFonts w:cs="ＭＳ 明朝" w:hint="eastAsia"/>
          <w:bCs/>
          <w:sz w:val="24"/>
        </w:rPr>
        <w:t>4</w:t>
      </w:r>
      <w:r>
        <w:rPr>
          <w:rFonts w:cs="ＭＳ 明朝" w:hint="eastAsia"/>
          <w:bCs/>
          <w:sz w:val="24"/>
        </w:rPr>
        <w:t>月に</w:t>
      </w:r>
      <w:r w:rsidR="00844FDB">
        <w:rPr>
          <w:rFonts w:cs="ＭＳ 明朝" w:hint="eastAsia"/>
          <w:bCs/>
          <w:sz w:val="24"/>
        </w:rPr>
        <w:t>施行される</w:t>
      </w:r>
      <w:r w:rsidR="007A62B1">
        <w:rPr>
          <w:rFonts w:cs="ＭＳ 明朝" w:hint="eastAsia"/>
          <w:bCs/>
          <w:sz w:val="24"/>
        </w:rPr>
        <w:t>改正</w:t>
      </w:r>
      <w:r>
        <w:rPr>
          <w:rFonts w:cs="ＭＳ 明朝" w:hint="eastAsia"/>
          <w:bCs/>
          <w:sz w:val="24"/>
        </w:rPr>
        <w:t>児童福祉法に</w:t>
      </w:r>
      <w:r w:rsidR="007A62B1">
        <w:rPr>
          <w:rFonts w:cs="ＭＳ 明朝" w:hint="eastAsia"/>
          <w:bCs/>
          <w:sz w:val="24"/>
        </w:rPr>
        <w:t>おいて</w:t>
      </w:r>
      <w:r w:rsidR="00844FDB">
        <w:rPr>
          <w:rFonts w:cs="ＭＳ 明朝" w:hint="eastAsia"/>
          <w:bCs/>
          <w:sz w:val="24"/>
        </w:rPr>
        <w:t>「市町村は（中略）住民からの子育てに関する相談に応じ、必要な助言を行うことができる地域子育て相談機関（中略）の整備に努めなければならない」</w:t>
      </w:r>
      <w:r>
        <w:rPr>
          <w:rFonts w:cs="ＭＳ 明朝" w:hint="eastAsia"/>
          <w:bCs/>
          <w:sz w:val="24"/>
        </w:rPr>
        <w:t>と</w:t>
      </w:r>
      <w:r w:rsidR="007A62B1">
        <w:rPr>
          <w:rFonts w:cs="ＭＳ 明朝" w:hint="eastAsia"/>
          <w:bCs/>
          <w:sz w:val="24"/>
        </w:rPr>
        <w:t>規定</w:t>
      </w:r>
      <w:r>
        <w:rPr>
          <w:rFonts w:cs="ＭＳ 明朝" w:hint="eastAsia"/>
          <w:bCs/>
          <w:sz w:val="24"/>
        </w:rPr>
        <w:t>されてい</w:t>
      </w:r>
      <w:r w:rsidR="007A62B1">
        <w:rPr>
          <w:rFonts w:cs="ＭＳ 明朝" w:hint="eastAsia"/>
          <w:bCs/>
          <w:sz w:val="24"/>
        </w:rPr>
        <w:t>ることを受けて創設されるものです</w:t>
      </w:r>
      <w:r>
        <w:rPr>
          <w:rFonts w:cs="ＭＳ 明朝" w:hint="eastAsia"/>
          <w:bCs/>
          <w:sz w:val="24"/>
        </w:rPr>
        <w:t>。</w:t>
      </w:r>
    </w:p>
    <w:p w14:paraId="7F4E4D1E" w14:textId="4E3EA4DF" w:rsidR="00FA770B" w:rsidRDefault="00593617" w:rsidP="00AE0929">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年度には、具体的な制度構想について検討</w:t>
      </w:r>
      <w:r w:rsidR="00BB0E7F">
        <w:rPr>
          <w:rFonts w:cs="ＭＳ 明朝" w:hint="eastAsia"/>
          <w:bCs/>
          <w:sz w:val="24"/>
        </w:rPr>
        <w:t>するため、調査研究が行われており、本会の大和忠</w:t>
      </w:r>
      <w:r w:rsidR="007A62B1">
        <w:rPr>
          <w:rFonts w:cs="ＭＳ 明朝" w:hint="eastAsia"/>
          <w:bCs/>
          <w:sz w:val="24"/>
        </w:rPr>
        <w:t>広</w:t>
      </w:r>
      <w:r w:rsidR="00BB0E7F">
        <w:rPr>
          <w:rFonts w:cs="ＭＳ 明朝" w:hint="eastAsia"/>
          <w:bCs/>
          <w:sz w:val="24"/>
        </w:rPr>
        <w:t>副会長が委員として参画しました。調査研究では、①担い手・区域、②子育て世帯への情報発信・情報提供、③子育て世帯とつながる工夫、④継続的なつながり構築・維持、⑤行政や関係機関との連携の</w:t>
      </w:r>
      <w:r w:rsidR="00BB0E7F">
        <w:rPr>
          <w:rFonts w:cs="ＭＳ 明朝" w:hint="eastAsia"/>
          <w:bCs/>
          <w:sz w:val="24"/>
        </w:rPr>
        <w:t>5</w:t>
      </w:r>
      <w:r w:rsidR="00BB0E7F">
        <w:rPr>
          <w:rFonts w:cs="ＭＳ 明朝" w:hint="eastAsia"/>
          <w:bCs/>
          <w:sz w:val="24"/>
        </w:rPr>
        <w:t>つの事項について、検討され報告書が取りまとめられています。</w:t>
      </w:r>
    </w:p>
    <w:p w14:paraId="088FECA0" w14:textId="2FBAD09A" w:rsidR="00BB0E7F" w:rsidRDefault="00BB0E7F" w:rsidP="00AE0929">
      <w:pPr>
        <w:spacing w:beforeLines="25" w:before="90" w:afterLines="25" w:after="90" w:line="300" w:lineRule="auto"/>
        <w:ind w:firstLineChars="100" w:firstLine="240"/>
        <w:rPr>
          <w:rFonts w:cs="ＭＳ 明朝"/>
          <w:bCs/>
          <w:sz w:val="24"/>
        </w:rPr>
      </w:pPr>
      <w:r>
        <w:rPr>
          <w:rFonts w:cs="ＭＳ 明朝" w:hint="eastAsia"/>
          <w:bCs/>
          <w:sz w:val="24"/>
        </w:rPr>
        <w:t>その報告書を踏まえ、今回、</w:t>
      </w:r>
      <w:r w:rsidR="00D951C4">
        <w:rPr>
          <w:rFonts w:cs="ＭＳ 明朝" w:hint="eastAsia"/>
          <w:bCs/>
          <w:sz w:val="24"/>
        </w:rPr>
        <w:t>「</w:t>
      </w:r>
      <w:r>
        <w:rPr>
          <w:rFonts w:cs="ＭＳ 明朝" w:hint="eastAsia"/>
          <w:bCs/>
          <w:sz w:val="24"/>
        </w:rPr>
        <w:t>地域子育て相談機関の運用イメージ（案）</w:t>
      </w:r>
      <w:r w:rsidR="00D951C4">
        <w:rPr>
          <w:rFonts w:cs="ＭＳ 明朝" w:hint="eastAsia"/>
          <w:bCs/>
          <w:sz w:val="24"/>
        </w:rPr>
        <w:t>」</w:t>
      </w:r>
      <w:r>
        <w:rPr>
          <w:rFonts w:cs="ＭＳ 明朝" w:hint="eastAsia"/>
          <w:bCs/>
          <w:sz w:val="24"/>
        </w:rPr>
        <w:t>が示されました。概要を下記に記載します。</w:t>
      </w:r>
    </w:p>
    <w:tbl>
      <w:tblPr>
        <w:tblStyle w:val="a4"/>
        <w:tblW w:w="0" w:type="auto"/>
        <w:tblLook w:val="04A0" w:firstRow="1" w:lastRow="0" w:firstColumn="1" w:lastColumn="0" w:noHBand="0" w:noVBand="1"/>
      </w:tblPr>
      <w:tblGrid>
        <w:gridCol w:w="9628"/>
      </w:tblGrid>
      <w:tr w:rsidR="005C4FD1" w14:paraId="0C78C9B7" w14:textId="77777777" w:rsidTr="005C4FD1">
        <w:tc>
          <w:tcPr>
            <w:tcW w:w="9628" w:type="dxa"/>
          </w:tcPr>
          <w:p w14:paraId="50649435" w14:textId="77777777" w:rsidR="005C4FD1" w:rsidRDefault="005C4FD1" w:rsidP="005C4FD1">
            <w:pPr>
              <w:spacing w:beforeLines="25" w:before="90" w:afterLines="25" w:after="90" w:line="300" w:lineRule="auto"/>
              <w:jc w:val="right"/>
              <w:rPr>
                <w:rFonts w:ascii="ＭＳ 明朝" w:hAnsi="ＭＳ 明朝" w:cs="ＭＳ 明朝"/>
                <w:bCs/>
              </w:rPr>
            </w:pPr>
            <w:r>
              <w:rPr>
                <w:rFonts w:ascii="ＭＳ 明朝" w:hAnsi="ＭＳ 明朝" w:cs="ＭＳ 明朝" w:hint="eastAsia"/>
                <w:bCs/>
              </w:rPr>
              <w:t>（太字・</w:t>
            </w:r>
            <w:r w:rsidRPr="00664193">
              <w:rPr>
                <w:rFonts w:ascii="ＭＳ 明朝" w:hAnsi="ＭＳ 明朝" w:cs="ＭＳ 明朝" w:hint="eastAsia"/>
                <w:bCs/>
              </w:rPr>
              <w:t>下線は</w:t>
            </w:r>
            <w:r>
              <w:rPr>
                <w:rFonts w:ascii="ＭＳ 明朝" w:hAnsi="ＭＳ 明朝" w:cs="ＭＳ 明朝" w:hint="eastAsia"/>
                <w:bCs/>
              </w:rPr>
              <w:t>全保協</w:t>
            </w:r>
            <w:r w:rsidRPr="00664193">
              <w:rPr>
                <w:rFonts w:ascii="ＭＳ 明朝" w:hAnsi="ＭＳ 明朝" w:cs="ＭＳ 明朝" w:hint="eastAsia"/>
                <w:bCs/>
              </w:rPr>
              <w:t>事務局、加筆）</w:t>
            </w:r>
          </w:p>
          <w:p w14:paraId="542FE744" w14:textId="05560759" w:rsidR="005C4FD1" w:rsidRDefault="005C4FD1" w:rsidP="005C4FD1">
            <w:pPr>
              <w:spacing w:beforeLines="25" w:before="90" w:afterLines="25" w:after="90" w:line="300" w:lineRule="auto"/>
              <w:jc w:val="center"/>
              <w:rPr>
                <w:rFonts w:cs="ＭＳ 明朝"/>
                <w:bCs/>
                <w:sz w:val="24"/>
              </w:rPr>
            </w:pPr>
            <w:r>
              <w:rPr>
                <w:rFonts w:cs="ＭＳ 明朝" w:hint="eastAsia"/>
                <w:bCs/>
                <w:sz w:val="24"/>
              </w:rPr>
              <w:t>地域子育て相談機関の運用イメージ（案）</w:t>
            </w:r>
          </w:p>
          <w:p w14:paraId="4CC7F458" w14:textId="77777777" w:rsidR="005C4FD1" w:rsidRPr="00AE0929" w:rsidRDefault="005C4FD1" w:rsidP="005C4FD1">
            <w:pPr>
              <w:spacing w:beforeLines="25" w:before="90" w:afterLines="25" w:after="90" w:line="300" w:lineRule="auto"/>
              <w:rPr>
                <w:rFonts w:ascii="BIZ UDPゴシック" w:eastAsia="BIZ UDPゴシック" w:hAnsi="BIZ UDPゴシック" w:cs="ＭＳ 明朝"/>
                <w:bCs/>
                <w:sz w:val="24"/>
              </w:rPr>
            </w:pPr>
            <w:r w:rsidRPr="00AE0929">
              <w:rPr>
                <w:rFonts w:ascii="BIZ UDPゴシック" w:eastAsia="BIZ UDPゴシック" w:hAnsi="BIZ UDPゴシック" w:cs="ＭＳ 明朝" w:hint="eastAsia"/>
                <w:bCs/>
                <w:sz w:val="24"/>
              </w:rPr>
              <w:t>【目的】</w:t>
            </w:r>
          </w:p>
          <w:p w14:paraId="2DF5A93D" w14:textId="77777777" w:rsidR="005C4FD1" w:rsidRDefault="005C4FD1" w:rsidP="005C4FD1">
            <w:pPr>
              <w:pStyle w:val="a9"/>
              <w:numPr>
                <w:ilvl w:val="0"/>
                <w:numId w:val="47"/>
              </w:numPr>
              <w:spacing w:beforeLines="25" w:before="90" w:afterLines="25" w:after="90" w:line="300" w:lineRule="auto"/>
              <w:ind w:leftChars="0"/>
              <w:rPr>
                <w:rFonts w:cs="ＭＳ 明朝"/>
                <w:bCs/>
                <w:sz w:val="24"/>
              </w:rPr>
            </w:pPr>
            <w:r w:rsidRPr="00BB0E7F">
              <w:rPr>
                <w:rFonts w:cs="ＭＳ 明朝" w:hint="eastAsia"/>
                <w:bCs/>
                <w:sz w:val="24"/>
              </w:rPr>
              <w:t>地域子育て相談機関は、相談の敷居が低く、物理的にも近距離にある相談機関を整備し、子育て世帯との接点を増やすことにより、子育て世帯の不安解消や状況把握の機会を増加することを目的としたもの</w:t>
            </w:r>
            <w:r>
              <w:rPr>
                <w:rFonts w:cs="ＭＳ 明朝" w:hint="eastAsia"/>
                <w:bCs/>
                <w:sz w:val="24"/>
              </w:rPr>
              <w:t>である。</w:t>
            </w:r>
          </w:p>
          <w:p w14:paraId="446A57C3" w14:textId="77777777" w:rsidR="005C4FD1" w:rsidRPr="00F05BDB" w:rsidRDefault="005C4FD1" w:rsidP="005C4FD1">
            <w:pPr>
              <w:pStyle w:val="a9"/>
              <w:numPr>
                <w:ilvl w:val="0"/>
                <w:numId w:val="47"/>
              </w:numPr>
              <w:spacing w:beforeLines="25" w:before="90" w:afterLines="25" w:after="90" w:line="300" w:lineRule="auto"/>
              <w:ind w:leftChars="0"/>
              <w:rPr>
                <w:rFonts w:cs="ＭＳ 明朝"/>
                <w:bCs/>
                <w:sz w:val="24"/>
              </w:rPr>
            </w:pPr>
            <w:r w:rsidRPr="00BB0E7F">
              <w:rPr>
                <w:rFonts w:cs="ＭＳ 明朝" w:hint="eastAsia"/>
                <w:bCs/>
                <w:sz w:val="24"/>
              </w:rPr>
              <w:t>子育て家庭の中には、行政機関であるこども家庭センターには直接相談しにくいと感じる家庭もあり得る</w:t>
            </w:r>
            <w:r>
              <w:rPr>
                <w:rFonts w:cs="ＭＳ 明朝" w:hint="eastAsia"/>
                <w:bCs/>
                <w:sz w:val="24"/>
              </w:rPr>
              <w:t>。</w:t>
            </w:r>
            <w:r w:rsidRPr="00F05BDB">
              <w:rPr>
                <w:rFonts w:cs="ＭＳ 明朝" w:hint="eastAsia"/>
                <w:bCs/>
                <w:sz w:val="24"/>
              </w:rPr>
              <w:t>身近な相談機関が、こども家庭センターを補完するなどの目的のために地域子育て相談機関の整備の推進を図る。</w:t>
            </w:r>
          </w:p>
          <w:p w14:paraId="3EB59C12" w14:textId="77777777" w:rsidR="005C4FD1" w:rsidRPr="00AE0929" w:rsidRDefault="005C4FD1" w:rsidP="005C4FD1">
            <w:pPr>
              <w:spacing w:beforeLines="25" w:before="90" w:afterLines="25" w:after="90" w:line="300" w:lineRule="auto"/>
              <w:rPr>
                <w:rFonts w:ascii="BIZ UDPゴシック" w:eastAsia="BIZ UDPゴシック" w:hAnsi="BIZ UDPゴシック" w:cs="ＭＳ 明朝"/>
                <w:bCs/>
                <w:sz w:val="24"/>
              </w:rPr>
            </w:pPr>
            <w:r w:rsidRPr="00AE0929">
              <w:rPr>
                <w:rFonts w:ascii="BIZ UDPゴシック" w:eastAsia="BIZ UDPゴシック" w:hAnsi="BIZ UDPゴシック" w:cs="ＭＳ 明朝" w:hint="eastAsia"/>
                <w:bCs/>
                <w:sz w:val="24"/>
              </w:rPr>
              <w:t>【実施主体】</w:t>
            </w:r>
          </w:p>
          <w:p w14:paraId="58313C46" w14:textId="77777777" w:rsidR="005C4FD1" w:rsidRPr="005C4FD1" w:rsidRDefault="005C4FD1" w:rsidP="005C4FD1">
            <w:pPr>
              <w:pStyle w:val="a9"/>
              <w:numPr>
                <w:ilvl w:val="0"/>
                <w:numId w:val="48"/>
              </w:numPr>
              <w:spacing w:beforeLines="25" w:before="90" w:afterLines="25" w:after="90" w:line="300" w:lineRule="auto"/>
              <w:ind w:leftChars="0"/>
              <w:rPr>
                <w:rFonts w:ascii="BIZ UDPゴシック" w:eastAsia="BIZ UDPゴシック" w:hAnsi="BIZ UDPゴシック" w:cs="ＭＳ 明朝"/>
                <w:bCs/>
                <w:sz w:val="24"/>
              </w:rPr>
            </w:pPr>
            <w:r w:rsidRPr="005F2089">
              <w:rPr>
                <w:rFonts w:cs="ＭＳ 明朝" w:hint="eastAsia"/>
                <w:bCs/>
                <w:sz w:val="24"/>
              </w:rPr>
              <w:t>実施主体は、市町村（一部事務組合及び広域連合を含む。）</w:t>
            </w:r>
            <w:r w:rsidRPr="00F05BDB">
              <w:rPr>
                <w:rFonts w:cs="ＭＳ 明朝" w:hint="eastAsia"/>
                <w:bCs/>
                <w:sz w:val="24"/>
              </w:rPr>
              <w:t>とする。なお、</w:t>
            </w:r>
            <w:r w:rsidRPr="005C4FD1">
              <w:rPr>
                <w:rFonts w:ascii="BIZ UDPゴシック" w:eastAsia="BIZ UDPゴシック" w:hAnsi="BIZ UDPゴシック" w:cs="ＭＳ 明朝" w:hint="eastAsia"/>
                <w:b/>
                <w:bCs/>
                <w:sz w:val="24"/>
                <w:u w:val="single"/>
              </w:rPr>
              <w:t>市町村が</w:t>
            </w:r>
            <w:r w:rsidRPr="005C4FD1">
              <w:rPr>
                <w:rFonts w:ascii="BIZ UDPゴシック" w:eastAsia="BIZ UDPゴシック" w:hAnsi="BIZ UDPゴシック" w:cs="ＭＳ 明朝" w:hint="eastAsia"/>
                <w:b/>
                <w:bCs/>
                <w:sz w:val="24"/>
                <w:u w:val="single"/>
              </w:rPr>
              <w:lastRenderedPageBreak/>
              <w:t>認めた者への委託等を行うことができる。</w:t>
            </w:r>
          </w:p>
          <w:p w14:paraId="73E22C2F" w14:textId="77777777" w:rsidR="005C4FD1" w:rsidRDefault="005C4FD1" w:rsidP="005C4FD1">
            <w:pPr>
              <w:pStyle w:val="a9"/>
              <w:numPr>
                <w:ilvl w:val="0"/>
                <w:numId w:val="48"/>
              </w:numPr>
              <w:spacing w:beforeLines="25" w:before="90" w:afterLines="25" w:after="90" w:line="300" w:lineRule="auto"/>
              <w:ind w:leftChars="0"/>
              <w:rPr>
                <w:rFonts w:cs="ＭＳ 明朝"/>
                <w:bCs/>
                <w:sz w:val="24"/>
              </w:rPr>
            </w:pPr>
            <w:r w:rsidRPr="00F05BDB">
              <w:rPr>
                <w:rFonts w:cs="ＭＳ 明朝" w:hint="eastAsia"/>
                <w:bCs/>
                <w:sz w:val="24"/>
              </w:rPr>
              <w:t>地域子育て相談機関の</w:t>
            </w:r>
            <w:r w:rsidRPr="005C4FD1">
              <w:rPr>
                <w:rFonts w:ascii="BIZ UDPゴシック" w:eastAsia="BIZ UDPゴシック" w:hAnsi="BIZ UDPゴシック" w:cs="ＭＳ 明朝" w:hint="eastAsia"/>
                <w:b/>
                <w:bCs/>
                <w:sz w:val="24"/>
                <w:u w:val="single"/>
              </w:rPr>
              <w:t>実施場所は、保育所、</w:t>
            </w:r>
            <w:r w:rsidRPr="00F05BDB">
              <w:rPr>
                <w:rFonts w:cs="ＭＳ 明朝" w:hint="eastAsia"/>
                <w:bCs/>
                <w:sz w:val="24"/>
              </w:rPr>
              <w:t>幼稚園、</w:t>
            </w:r>
            <w:r w:rsidRPr="005C4FD1">
              <w:rPr>
                <w:rFonts w:ascii="BIZ UDPゴシック" w:eastAsia="BIZ UDPゴシック" w:hAnsi="BIZ UDPゴシック" w:cs="ＭＳ 明朝" w:hint="eastAsia"/>
                <w:b/>
                <w:bCs/>
                <w:sz w:val="24"/>
                <w:u w:val="single"/>
              </w:rPr>
              <w:t>認定こども園、地域子育て支援拠点事業</w:t>
            </w:r>
            <w:r w:rsidRPr="00F05BDB">
              <w:rPr>
                <w:rFonts w:cs="ＭＳ 明朝" w:hint="eastAsia"/>
                <w:bCs/>
                <w:sz w:val="24"/>
              </w:rPr>
              <w:t>の実施場所、児童館、その他地域子育て相談機関で行うこととされる相談及び助言を適切に行うことができると市町村長が認める場所とする。</w:t>
            </w:r>
          </w:p>
          <w:p w14:paraId="46C5F059" w14:textId="77777777" w:rsidR="005C4FD1" w:rsidRPr="005F2089" w:rsidRDefault="005C4FD1" w:rsidP="005C4FD1">
            <w:pPr>
              <w:spacing w:beforeLines="25" w:before="90" w:afterLines="25" w:after="90" w:line="300" w:lineRule="auto"/>
              <w:ind w:leftChars="200" w:left="660" w:hangingChars="100" w:hanging="240"/>
              <w:rPr>
                <w:rFonts w:cs="ＭＳ 明朝"/>
                <w:bCs/>
                <w:sz w:val="24"/>
              </w:rPr>
            </w:pPr>
            <w:r w:rsidRPr="005F2089">
              <w:rPr>
                <w:rFonts w:cs="ＭＳ 明朝" w:hint="eastAsia"/>
                <w:bCs/>
                <w:sz w:val="24"/>
              </w:rPr>
              <w:t>※その他地域子育て相談機関で行うこととされる相談及び助言を適切に行うことができると市町村長が認める場所の例</w:t>
            </w:r>
          </w:p>
          <w:p w14:paraId="32A2681D" w14:textId="77777777" w:rsidR="005C4FD1" w:rsidRDefault="005C4FD1" w:rsidP="005C4FD1">
            <w:pPr>
              <w:spacing w:beforeLines="25" w:before="90" w:afterLines="25" w:after="90" w:line="300" w:lineRule="auto"/>
              <w:ind w:leftChars="300" w:left="630"/>
              <w:rPr>
                <w:rFonts w:cs="ＭＳ 明朝"/>
                <w:bCs/>
                <w:sz w:val="24"/>
              </w:rPr>
            </w:pPr>
            <w:r w:rsidRPr="005F2089">
              <w:rPr>
                <w:rFonts w:cs="ＭＳ 明朝" w:hint="eastAsia"/>
                <w:bCs/>
                <w:sz w:val="24"/>
              </w:rPr>
              <w:t>児童養護施設や乳児院、障害児入所施設などの児童福祉施設、小児科や産科など</w:t>
            </w:r>
            <w:r>
              <w:rPr>
                <w:rFonts w:cs="ＭＳ 明朝" w:hint="eastAsia"/>
                <w:bCs/>
                <w:sz w:val="24"/>
              </w:rPr>
              <w:t xml:space="preserve">　</w:t>
            </w:r>
            <w:r w:rsidRPr="005F2089">
              <w:rPr>
                <w:rFonts w:cs="ＭＳ 明朝" w:hint="eastAsia"/>
                <w:bCs/>
                <w:sz w:val="24"/>
              </w:rPr>
              <w:t>の医療機関、公民館や大学、商業施設などであって、地域子育て相談機関の業務を適切に行うことができる場所</w:t>
            </w:r>
          </w:p>
          <w:p w14:paraId="1B80FBF3" w14:textId="77777777" w:rsidR="005C4FD1" w:rsidRPr="00AE0929" w:rsidRDefault="005C4FD1" w:rsidP="005C4FD1">
            <w:pPr>
              <w:spacing w:beforeLines="25" w:before="90" w:afterLines="25" w:after="90" w:line="300" w:lineRule="auto"/>
              <w:rPr>
                <w:rFonts w:ascii="BIZ UDPゴシック" w:eastAsia="BIZ UDPゴシック" w:hAnsi="BIZ UDPゴシック" w:cs="ＭＳ 明朝"/>
                <w:bCs/>
                <w:sz w:val="24"/>
              </w:rPr>
            </w:pPr>
            <w:r w:rsidRPr="00AE0929">
              <w:rPr>
                <w:rFonts w:ascii="BIZ UDPゴシック" w:eastAsia="BIZ UDPゴシック" w:hAnsi="BIZ UDPゴシック" w:cs="ＭＳ 明朝" w:hint="eastAsia"/>
                <w:bCs/>
                <w:sz w:val="24"/>
              </w:rPr>
              <w:t>【設置区域の考え方】</w:t>
            </w:r>
          </w:p>
          <w:p w14:paraId="3E4E63D5" w14:textId="77777777" w:rsidR="005C4FD1" w:rsidRPr="00F05BDB" w:rsidRDefault="005C4FD1" w:rsidP="005C4FD1">
            <w:pPr>
              <w:pStyle w:val="a9"/>
              <w:numPr>
                <w:ilvl w:val="0"/>
                <w:numId w:val="49"/>
              </w:numPr>
              <w:spacing w:beforeLines="25" w:before="90" w:afterLines="25" w:after="90" w:line="300" w:lineRule="auto"/>
              <w:ind w:leftChars="0"/>
              <w:rPr>
                <w:rFonts w:cs="ＭＳ 明朝"/>
                <w:bCs/>
                <w:sz w:val="24"/>
              </w:rPr>
            </w:pPr>
            <w:r w:rsidRPr="00F05BDB">
              <w:rPr>
                <w:rFonts w:cs="ＭＳ 明朝" w:hint="eastAsia"/>
                <w:bCs/>
                <w:sz w:val="24"/>
              </w:rPr>
              <w:t>地理的条件、人口、交通事情その他の社会的条件、子育てに関する施設の整備の状況等を総合的に勘案して定める区域ごとに地域子育て相談機関の整備に努めることとされているが、地域子育て相談機関の趣旨及び目的を踏まえ、</w:t>
            </w:r>
            <w:r w:rsidRPr="00D951C4">
              <w:rPr>
                <w:rFonts w:ascii="BIZ UDPゴシック" w:eastAsia="BIZ UDPゴシック" w:hAnsi="BIZ UDPゴシック" w:cs="ＭＳ 明朝" w:hint="eastAsia"/>
                <w:b/>
                <w:bCs/>
                <w:sz w:val="24"/>
                <w:u w:val="single"/>
              </w:rPr>
              <w:t>中学校区に１カ所を目安に設定することを原則</w:t>
            </w:r>
            <w:r w:rsidRPr="00F05BDB">
              <w:rPr>
                <w:rFonts w:cs="ＭＳ 明朝" w:hint="eastAsia"/>
                <w:bCs/>
                <w:sz w:val="24"/>
              </w:rPr>
              <w:t>としつつ、地域の実情に応じて整備することが望ましい。</w:t>
            </w:r>
          </w:p>
          <w:p w14:paraId="6058B1F3" w14:textId="77777777" w:rsidR="005C4FD1" w:rsidRPr="00AE0929" w:rsidRDefault="005C4FD1" w:rsidP="005C4FD1">
            <w:pPr>
              <w:spacing w:beforeLines="25" w:before="90" w:afterLines="25" w:after="90" w:line="300" w:lineRule="auto"/>
              <w:rPr>
                <w:rFonts w:ascii="BIZ UDPゴシック" w:eastAsia="BIZ UDPゴシック" w:hAnsi="BIZ UDPゴシック" w:cs="ＭＳ 明朝"/>
                <w:bCs/>
                <w:sz w:val="24"/>
              </w:rPr>
            </w:pPr>
            <w:r w:rsidRPr="00AE0929">
              <w:rPr>
                <w:rFonts w:ascii="BIZ UDPゴシック" w:eastAsia="BIZ UDPゴシック" w:hAnsi="BIZ UDPゴシック" w:cs="ＭＳ 明朝" w:hint="eastAsia"/>
                <w:bCs/>
                <w:sz w:val="24"/>
              </w:rPr>
              <w:t>【対象】</w:t>
            </w:r>
          </w:p>
          <w:p w14:paraId="45AFB3BC" w14:textId="77777777" w:rsidR="005C4FD1" w:rsidRPr="00825308" w:rsidRDefault="005C4FD1" w:rsidP="005C4FD1">
            <w:pPr>
              <w:pStyle w:val="a9"/>
              <w:numPr>
                <w:ilvl w:val="0"/>
                <w:numId w:val="49"/>
              </w:numPr>
              <w:spacing w:beforeLines="25" w:before="90" w:afterLines="25" w:after="90" w:line="300" w:lineRule="auto"/>
              <w:ind w:leftChars="0"/>
              <w:rPr>
                <w:rFonts w:cs="ＭＳ 明朝"/>
                <w:bCs/>
                <w:sz w:val="24"/>
              </w:rPr>
            </w:pPr>
            <w:r w:rsidRPr="005C4FD1">
              <w:rPr>
                <w:rFonts w:ascii="BIZ UDPゴシック" w:eastAsia="BIZ UDPゴシック" w:hAnsi="BIZ UDPゴシック" w:cs="ＭＳ 明朝" w:hint="eastAsia"/>
                <w:b/>
                <w:bCs/>
                <w:sz w:val="24"/>
                <w:u w:val="single"/>
              </w:rPr>
              <w:t>全ての妊産婦及びこどもとその家庭（里親及び養子縁組を含む。）等を対象とする。</w:t>
            </w:r>
          </w:p>
          <w:p w14:paraId="008F01D3" w14:textId="77777777" w:rsidR="005C4FD1" w:rsidRPr="005C4FD1" w:rsidRDefault="005C4FD1" w:rsidP="005C4FD1">
            <w:pPr>
              <w:spacing w:beforeLines="25" w:before="90" w:afterLines="25" w:after="90" w:line="300" w:lineRule="auto"/>
              <w:rPr>
                <w:rFonts w:ascii="BIZ UDPゴシック" w:eastAsia="BIZ UDPゴシック" w:hAnsi="BIZ UDPゴシック" w:cs="ＭＳ 明朝"/>
                <w:bCs/>
                <w:sz w:val="24"/>
              </w:rPr>
            </w:pPr>
            <w:r w:rsidRPr="005C4FD1">
              <w:rPr>
                <w:rFonts w:ascii="BIZ UDPゴシック" w:eastAsia="BIZ UDPゴシック" w:hAnsi="BIZ UDPゴシック" w:cs="ＭＳ 明朝" w:hint="eastAsia"/>
                <w:bCs/>
                <w:sz w:val="24"/>
              </w:rPr>
              <w:t>【業務内容】</w:t>
            </w:r>
          </w:p>
          <w:p w14:paraId="0945BCEB" w14:textId="77777777" w:rsidR="005C4FD1" w:rsidRDefault="005C4FD1" w:rsidP="005C4FD1">
            <w:pPr>
              <w:pStyle w:val="a9"/>
              <w:numPr>
                <w:ilvl w:val="0"/>
                <w:numId w:val="49"/>
              </w:numPr>
              <w:spacing w:beforeLines="25" w:before="90" w:afterLines="25" w:after="90" w:line="300" w:lineRule="auto"/>
              <w:ind w:leftChars="0"/>
              <w:rPr>
                <w:rFonts w:cs="ＭＳ 明朝"/>
                <w:bCs/>
                <w:sz w:val="24"/>
              </w:rPr>
            </w:pPr>
            <w:r>
              <w:rPr>
                <w:rFonts w:cs="ＭＳ 明朝" w:hint="eastAsia"/>
                <w:bCs/>
                <w:sz w:val="24"/>
              </w:rPr>
              <w:t>相談支援</w:t>
            </w:r>
          </w:p>
          <w:p w14:paraId="536D3EDD" w14:textId="77777777" w:rsidR="005C4FD1" w:rsidRDefault="005C4FD1" w:rsidP="005C4FD1">
            <w:pPr>
              <w:spacing w:beforeLines="25" w:before="90" w:afterLines="25" w:after="90" w:line="300" w:lineRule="auto"/>
              <w:ind w:leftChars="100" w:left="450" w:hangingChars="100" w:hanging="240"/>
              <w:rPr>
                <w:rFonts w:cs="ＭＳ 明朝"/>
                <w:bCs/>
                <w:sz w:val="24"/>
              </w:rPr>
            </w:pPr>
            <w:r w:rsidRPr="00825308">
              <w:rPr>
                <w:rFonts w:cs="ＭＳ 明朝" w:hint="eastAsia"/>
                <w:bCs/>
                <w:sz w:val="24"/>
              </w:rPr>
              <w:t>・全ての妊産婦及びこどもとその家族から相談に応じ、実情の把握に努め、相談内容</w:t>
            </w:r>
            <w:r>
              <w:rPr>
                <w:rFonts w:cs="ＭＳ 明朝" w:hint="eastAsia"/>
                <w:bCs/>
                <w:sz w:val="24"/>
              </w:rPr>
              <w:t xml:space="preserve">　</w:t>
            </w:r>
            <w:r w:rsidRPr="00825308">
              <w:rPr>
                <w:rFonts w:cs="ＭＳ 明朝" w:hint="eastAsia"/>
                <w:bCs/>
                <w:sz w:val="24"/>
              </w:rPr>
              <w:t>や相談者等の状況などに応じて必要な情報の提供や助言、必要な支援につなげる。</w:t>
            </w:r>
          </w:p>
          <w:p w14:paraId="2111922B" w14:textId="77777777" w:rsidR="005C4FD1" w:rsidRPr="00825308" w:rsidRDefault="005C4FD1" w:rsidP="005C4FD1">
            <w:pPr>
              <w:spacing w:beforeLines="25" w:before="90" w:afterLines="25" w:after="90" w:line="300" w:lineRule="auto"/>
              <w:ind w:leftChars="100" w:left="450" w:hangingChars="100" w:hanging="240"/>
              <w:rPr>
                <w:rFonts w:cs="ＭＳ 明朝"/>
                <w:bCs/>
                <w:sz w:val="24"/>
              </w:rPr>
            </w:pPr>
            <w:r w:rsidRPr="00825308">
              <w:rPr>
                <w:rFonts w:cs="ＭＳ 明朝" w:hint="eastAsia"/>
                <w:bCs/>
                <w:sz w:val="24"/>
              </w:rPr>
              <w:t>・必要に応じてより専門的かつ包括的な相談対応等が実施可能であるこども家庭センターに、迅速かつ適切に情報共有・連携し、必要な支援につなげられるようにする</w:t>
            </w:r>
            <w:r>
              <w:rPr>
                <w:rFonts w:cs="ＭＳ 明朝" w:hint="eastAsia"/>
                <w:bCs/>
                <w:sz w:val="24"/>
              </w:rPr>
              <w:t>。</w:t>
            </w:r>
          </w:p>
          <w:p w14:paraId="3A2150BE" w14:textId="77777777" w:rsidR="005C4FD1" w:rsidRPr="00825308" w:rsidRDefault="005C4FD1" w:rsidP="005C4FD1">
            <w:pPr>
              <w:pStyle w:val="a9"/>
              <w:numPr>
                <w:ilvl w:val="0"/>
                <w:numId w:val="49"/>
              </w:numPr>
              <w:spacing w:beforeLines="25" w:before="90" w:afterLines="25" w:after="90" w:line="300" w:lineRule="auto"/>
              <w:ind w:leftChars="0"/>
              <w:rPr>
                <w:rFonts w:cs="ＭＳ 明朝"/>
                <w:bCs/>
                <w:sz w:val="24"/>
              </w:rPr>
            </w:pPr>
            <w:r w:rsidRPr="00825308">
              <w:rPr>
                <w:rFonts w:cs="ＭＳ 明朝" w:hint="eastAsia"/>
                <w:bCs/>
                <w:sz w:val="24"/>
              </w:rPr>
              <w:t>子育て世帯に関する情報発信</w:t>
            </w:r>
          </w:p>
          <w:p w14:paraId="2B2349B0" w14:textId="77777777" w:rsidR="005C4FD1" w:rsidRDefault="005C4FD1" w:rsidP="005C4FD1">
            <w:pPr>
              <w:spacing w:beforeLines="25" w:before="90" w:afterLines="25" w:after="90" w:line="300" w:lineRule="auto"/>
              <w:ind w:leftChars="100" w:left="450" w:hangingChars="100" w:hanging="240"/>
              <w:rPr>
                <w:rFonts w:cs="ＭＳ 明朝"/>
                <w:bCs/>
                <w:sz w:val="24"/>
              </w:rPr>
            </w:pPr>
            <w:r w:rsidRPr="00825308">
              <w:rPr>
                <w:rFonts w:cs="ＭＳ 明朝" w:hint="eastAsia"/>
                <w:bCs/>
                <w:sz w:val="24"/>
              </w:rPr>
              <w:t>・市町村は、住民に対し、地域子育て相談機関の名称、所在地のほか、開設日と開所時間、対象者、相談方法等も含めた整備状況を発信する。</w:t>
            </w:r>
          </w:p>
          <w:p w14:paraId="03CEB56A" w14:textId="77777777" w:rsidR="005C4FD1" w:rsidRDefault="005C4FD1" w:rsidP="005C4FD1">
            <w:pPr>
              <w:spacing w:beforeLines="25" w:before="90" w:afterLines="25" w:after="90" w:line="300" w:lineRule="auto"/>
              <w:ind w:leftChars="100" w:left="450" w:hangingChars="100" w:hanging="240"/>
              <w:rPr>
                <w:rFonts w:cs="ＭＳ 明朝"/>
                <w:bCs/>
                <w:sz w:val="24"/>
              </w:rPr>
            </w:pPr>
            <w:r w:rsidRPr="00825308">
              <w:rPr>
                <w:rFonts w:cs="ＭＳ 明朝" w:hint="eastAsia"/>
                <w:bCs/>
                <w:sz w:val="24"/>
              </w:rPr>
              <w:t>・地域子育て相談機関は、運営主体の特色も活かしつつ、地域の住民に対し、子育て</w:t>
            </w:r>
            <w:r>
              <w:rPr>
                <w:rFonts w:cs="ＭＳ 明朝" w:hint="eastAsia"/>
                <w:bCs/>
                <w:sz w:val="24"/>
              </w:rPr>
              <w:t xml:space="preserve">　</w:t>
            </w:r>
            <w:r w:rsidRPr="00825308">
              <w:rPr>
                <w:rFonts w:cs="ＭＳ 明朝" w:hint="eastAsia"/>
                <w:bCs/>
                <w:sz w:val="24"/>
              </w:rPr>
              <w:t>支援に関する情報の提供を行う。</w:t>
            </w:r>
          </w:p>
          <w:p w14:paraId="2C125A22" w14:textId="77777777" w:rsidR="005C4FD1" w:rsidRPr="00AE0929" w:rsidRDefault="005C4FD1" w:rsidP="005C4FD1">
            <w:pPr>
              <w:spacing w:beforeLines="25" w:before="90" w:afterLines="25" w:after="90" w:line="300" w:lineRule="auto"/>
              <w:rPr>
                <w:rFonts w:ascii="BIZ UDPゴシック" w:eastAsia="BIZ UDPゴシック" w:hAnsi="BIZ UDPゴシック" w:cs="ＭＳ 明朝"/>
                <w:bCs/>
                <w:sz w:val="24"/>
              </w:rPr>
            </w:pPr>
            <w:r w:rsidRPr="00AE0929">
              <w:rPr>
                <w:rFonts w:ascii="BIZ UDPゴシック" w:eastAsia="BIZ UDPゴシック" w:hAnsi="BIZ UDPゴシック" w:cs="ＭＳ 明朝" w:hint="eastAsia"/>
                <w:bCs/>
                <w:sz w:val="24"/>
              </w:rPr>
              <w:t>【職員配置】</w:t>
            </w:r>
          </w:p>
          <w:p w14:paraId="57188DC9" w14:textId="77777777" w:rsidR="005C4FD1" w:rsidRDefault="005C4FD1" w:rsidP="005C4FD1">
            <w:pPr>
              <w:pStyle w:val="a9"/>
              <w:numPr>
                <w:ilvl w:val="0"/>
                <w:numId w:val="49"/>
              </w:numPr>
              <w:spacing w:beforeLines="25" w:before="90" w:afterLines="25" w:after="90" w:line="300" w:lineRule="auto"/>
              <w:ind w:leftChars="0"/>
              <w:rPr>
                <w:rFonts w:cs="ＭＳ 明朝"/>
                <w:bCs/>
                <w:sz w:val="24"/>
              </w:rPr>
            </w:pPr>
            <w:r w:rsidRPr="005C4FD1">
              <w:rPr>
                <w:rFonts w:ascii="BIZ UDPゴシック" w:eastAsia="BIZ UDPゴシック" w:hAnsi="BIZ UDPゴシック" w:cs="ＭＳ 明朝" w:hint="eastAsia"/>
                <w:b/>
                <w:bCs/>
                <w:sz w:val="24"/>
                <w:u w:val="single"/>
              </w:rPr>
              <w:t>利用者支援事業実施要綱の４実施方法（１）③イに定める職員を配置することを原則</w:t>
            </w:r>
            <w:r w:rsidRPr="00825308">
              <w:rPr>
                <w:rFonts w:cs="ＭＳ 明朝" w:hint="eastAsia"/>
                <w:bCs/>
                <w:sz w:val="24"/>
              </w:rPr>
              <w:t>とする。</w:t>
            </w:r>
          </w:p>
          <w:p w14:paraId="64044424" w14:textId="405B1A81" w:rsidR="005C4FD1" w:rsidRPr="00F960A8" w:rsidRDefault="005C4FD1" w:rsidP="00E349ED">
            <w:pPr>
              <w:spacing w:line="240" w:lineRule="atLeast"/>
              <w:ind w:firstLineChars="100" w:firstLine="240"/>
              <w:rPr>
                <w:rFonts w:ascii="HG丸ｺﾞｼｯｸM-PRO" w:eastAsia="HG丸ｺﾞｼｯｸM-PRO" w:hAnsi="HG丸ｺﾞｼｯｸM-PRO" w:cs="ＭＳ 明朝"/>
                <w:bCs/>
                <w:sz w:val="24"/>
              </w:rPr>
            </w:pPr>
            <w:r w:rsidRPr="00F960A8">
              <w:rPr>
                <w:rFonts w:ascii="HG丸ｺﾞｼｯｸM-PRO" w:eastAsia="HG丸ｺﾞｼｯｸM-PRO" w:hAnsi="HG丸ｺﾞｼｯｸM-PRO" w:cs="ＭＳ 明朝" w:hint="eastAsia"/>
                <w:bCs/>
                <w:sz w:val="24"/>
              </w:rPr>
              <w:lastRenderedPageBreak/>
              <w:t>※全保協事務局注：利用者支援事業実施要項掲載こども家庭庁URL</w:t>
            </w:r>
          </w:p>
          <w:p w14:paraId="0214A7D3" w14:textId="71D91B69" w:rsidR="00D951C4" w:rsidRPr="00F960A8" w:rsidRDefault="00D951C4" w:rsidP="00E349ED">
            <w:pPr>
              <w:spacing w:line="240" w:lineRule="atLeast"/>
              <w:ind w:firstLineChars="100" w:firstLine="210"/>
              <w:rPr>
                <w:rFonts w:ascii="HG丸ｺﾞｼｯｸM-PRO" w:eastAsia="HG丸ｺﾞｼｯｸM-PRO" w:hAnsi="HG丸ｺﾞｼｯｸM-PRO" w:cs="ＭＳ 明朝"/>
                <w:bCs/>
                <w:szCs w:val="21"/>
              </w:rPr>
            </w:pPr>
            <w:r w:rsidRPr="00F960A8">
              <w:rPr>
                <w:rFonts w:ascii="HG丸ｺﾞｼｯｸM-PRO" w:eastAsia="HG丸ｺﾞｼｯｸM-PRO" w:hAnsi="HG丸ｺﾞｼｯｸM-PRO" w:cs="ＭＳ 明朝" w:hint="eastAsia"/>
                <w:bCs/>
                <w:szCs w:val="21"/>
              </w:rPr>
              <w:t xml:space="preserve">　ホーム＞政策＞こども・子育て支援＞利用者支援事業について</w:t>
            </w:r>
          </w:p>
          <w:p w14:paraId="12B6F70B" w14:textId="77777777" w:rsidR="005C4FD1" w:rsidRPr="00F960A8" w:rsidRDefault="005C4FD1" w:rsidP="00E349ED">
            <w:pPr>
              <w:spacing w:line="240" w:lineRule="atLeast"/>
              <w:ind w:firstLineChars="100" w:firstLine="210"/>
              <w:rPr>
                <w:rFonts w:ascii="HG丸ｺﾞｼｯｸM-PRO" w:eastAsia="HG丸ｺﾞｼｯｸM-PRO" w:hAnsi="HG丸ｺﾞｼｯｸM-PRO" w:cs="ＭＳ 明朝"/>
                <w:bCs/>
                <w:szCs w:val="21"/>
              </w:rPr>
            </w:pPr>
            <w:r w:rsidRPr="00F960A8">
              <w:rPr>
                <w:rFonts w:ascii="HG丸ｺﾞｼｯｸM-PRO" w:eastAsia="HG丸ｺﾞｼｯｸM-PRO" w:hAnsi="HG丸ｺﾞｼｯｸM-PRO" w:cs="ＭＳ 明朝" w:hint="eastAsia"/>
                <w:bCs/>
                <w:szCs w:val="21"/>
              </w:rPr>
              <w:t xml:space="preserve">　</w:t>
            </w:r>
            <w:hyperlink r:id="rId8" w:history="1">
              <w:r w:rsidRPr="00F960A8">
                <w:rPr>
                  <w:rStyle w:val="a3"/>
                  <w:rFonts w:ascii="HG丸ｺﾞｼｯｸM-PRO" w:eastAsia="HG丸ｺﾞｼｯｸM-PRO" w:hAnsi="HG丸ｺﾞｼｯｸM-PRO" w:cs="ＭＳ 明朝" w:hint="eastAsia"/>
                  <w:bCs/>
                  <w:szCs w:val="21"/>
                </w:rPr>
                <w:t>https://www.cfa.go.jp/policies/kosodateshien/riyousya-shien/</w:t>
              </w:r>
            </w:hyperlink>
          </w:p>
          <w:p w14:paraId="10300BEF" w14:textId="77777777" w:rsidR="005C4FD1" w:rsidRDefault="005C4FD1" w:rsidP="005C4FD1">
            <w:pPr>
              <w:pStyle w:val="a9"/>
              <w:numPr>
                <w:ilvl w:val="0"/>
                <w:numId w:val="49"/>
              </w:numPr>
              <w:spacing w:beforeLines="25" w:before="90" w:afterLines="25" w:after="90" w:line="300" w:lineRule="auto"/>
              <w:ind w:leftChars="0"/>
              <w:rPr>
                <w:rFonts w:cs="ＭＳ 明朝"/>
                <w:bCs/>
                <w:sz w:val="24"/>
              </w:rPr>
            </w:pPr>
            <w:r w:rsidRPr="00825308">
              <w:rPr>
                <w:rFonts w:cs="ＭＳ 明朝" w:hint="eastAsia"/>
                <w:bCs/>
                <w:sz w:val="24"/>
              </w:rPr>
              <w:t>ただし、既存施設に委託等を行う場合は、既存施設の職員において設置要綱の４．業務内容及び実施体制を満たすことが可能と市町村が認めた場合はこの限りではない。</w:t>
            </w:r>
          </w:p>
          <w:p w14:paraId="1E468660" w14:textId="77777777" w:rsidR="005C4FD1" w:rsidRPr="00AE0929" w:rsidRDefault="005C4FD1" w:rsidP="005C4FD1">
            <w:pPr>
              <w:spacing w:beforeLines="25" w:before="90" w:afterLines="25" w:after="90" w:line="300" w:lineRule="auto"/>
              <w:rPr>
                <w:rFonts w:ascii="BIZ UDPゴシック" w:eastAsia="BIZ UDPゴシック" w:hAnsi="BIZ UDPゴシック" w:cs="ＭＳ 明朝"/>
                <w:bCs/>
                <w:sz w:val="24"/>
              </w:rPr>
            </w:pPr>
            <w:r w:rsidRPr="00AE0929">
              <w:rPr>
                <w:rFonts w:ascii="BIZ UDPゴシック" w:eastAsia="BIZ UDPゴシック" w:hAnsi="BIZ UDPゴシック" w:cs="ＭＳ 明朝" w:hint="eastAsia"/>
                <w:bCs/>
                <w:sz w:val="24"/>
              </w:rPr>
              <w:t>【補助形態及び補助要件（案）】</w:t>
            </w:r>
          </w:p>
          <w:p w14:paraId="129DCD58" w14:textId="77777777" w:rsidR="005C4FD1" w:rsidRPr="007708BA" w:rsidRDefault="005C4FD1" w:rsidP="005C4FD1">
            <w:pPr>
              <w:pStyle w:val="a9"/>
              <w:numPr>
                <w:ilvl w:val="0"/>
                <w:numId w:val="50"/>
              </w:numPr>
              <w:spacing w:beforeLines="25" w:before="90" w:afterLines="25" w:after="90" w:line="300" w:lineRule="auto"/>
              <w:ind w:leftChars="0"/>
              <w:rPr>
                <w:rFonts w:cs="ＭＳ 明朝"/>
                <w:bCs/>
                <w:sz w:val="24"/>
              </w:rPr>
            </w:pPr>
            <w:r w:rsidRPr="007708BA">
              <w:rPr>
                <w:rFonts w:cs="ＭＳ 明朝" w:hint="eastAsia"/>
                <w:bCs/>
                <w:sz w:val="24"/>
              </w:rPr>
              <w:t>補助メニューとしては、利用者支援事業の基本型を以下のとおり見直すことを想定。なお、補助金を活用しない形での実施も可能である。</w:t>
            </w:r>
          </w:p>
          <w:p w14:paraId="4ADB72D9" w14:textId="77777777" w:rsidR="005C4FD1" w:rsidRPr="007708BA" w:rsidRDefault="005C4FD1" w:rsidP="005C4FD1">
            <w:pPr>
              <w:spacing w:beforeLines="25" w:before="90" w:afterLines="25" w:after="90" w:line="300" w:lineRule="auto"/>
              <w:ind w:leftChars="100" w:left="1050" w:hangingChars="350" w:hanging="840"/>
              <w:rPr>
                <w:rFonts w:cs="ＭＳ 明朝"/>
                <w:bCs/>
                <w:sz w:val="24"/>
              </w:rPr>
            </w:pPr>
            <w:r>
              <w:rPr>
                <w:rFonts w:cs="ＭＳ 明朝" w:hint="eastAsia"/>
                <w:bCs/>
                <w:sz w:val="24"/>
              </w:rPr>
              <w:t>・</w:t>
            </w:r>
            <w:r w:rsidRPr="007708BA">
              <w:rPr>
                <w:rFonts w:cs="ＭＳ 明朝" w:hint="eastAsia"/>
                <w:bCs/>
                <w:sz w:val="24"/>
              </w:rPr>
              <w:t>Ⅰ型：利用者支援事業（基本型）の要件（※）に加えて開所日数の要件（週５日以上）を設定する予定。</w:t>
            </w:r>
          </w:p>
          <w:p w14:paraId="5FD1CC6A" w14:textId="77777777" w:rsidR="005C4FD1" w:rsidRDefault="005C4FD1" w:rsidP="005C4FD1">
            <w:pPr>
              <w:spacing w:beforeLines="25" w:before="90" w:afterLines="25" w:after="90" w:line="300" w:lineRule="auto"/>
              <w:ind w:firstLineChars="100" w:firstLine="240"/>
              <w:rPr>
                <w:rFonts w:cs="ＭＳ 明朝"/>
                <w:bCs/>
                <w:sz w:val="24"/>
              </w:rPr>
            </w:pPr>
            <w:r>
              <w:rPr>
                <w:rFonts w:cs="ＭＳ 明朝" w:hint="eastAsia"/>
                <w:bCs/>
                <w:sz w:val="24"/>
              </w:rPr>
              <w:t>・</w:t>
            </w:r>
            <w:r w:rsidRPr="007708BA">
              <w:rPr>
                <w:rFonts w:cs="ＭＳ 明朝" w:hint="eastAsia"/>
                <w:bCs/>
                <w:sz w:val="24"/>
              </w:rPr>
              <w:t>Ⅱ型：利用者支援事業（基本型）の要件（※）。</w:t>
            </w:r>
          </w:p>
          <w:p w14:paraId="0E9BF9B1" w14:textId="77777777" w:rsidR="005C4FD1" w:rsidRPr="007708BA" w:rsidRDefault="005C4FD1" w:rsidP="005C4FD1">
            <w:pPr>
              <w:spacing w:beforeLines="25" w:before="90" w:afterLines="25" w:after="90" w:line="300" w:lineRule="auto"/>
              <w:ind w:leftChars="100" w:left="1170" w:hangingChars="400" w:hanging="960"/>
              <w:rPr>
                <w:rFonts w:cs="ＭＳ 明朝"/>
                <w:bCs/>
                <w:sz w:val="24"/>
              </w:rPr>
            </w:pPr>
            <w:r>
              <w:rPr>
                <w:rFonts w:cs="ＭＳ 明朝" w:hint="eastAsia"/>
                <w:bCs/>
                <w:sz w:val="24"/>
              </w:rPr>
              <w:t>・</w:t>
            </w:r>
            <w:r w:rsidRPr="007708BA">
              <w:rPr>
                <w:rFonts w:cs="ＭＳ 明朝" w:hint="eastAsia"/>
                <w:bCs/>
                <w:sz w:val="24"/>
              </w:rPr>
              <w:t>Ⅲ型：保育所や地域子育て支援拠点などの既存施設・事業において配置されている</w:t>
            </w:r>
            <w:r>
              <w:rPr>
                <w:rFonts w:cs="ＭＳ 明朝" w:hint="eastAsia"/>
                <w:bCs/>
                <w:sz w:val="24"/>
              </w:rPr>
              <w:t xml:space="preserve"> </w:t>
            </w:r>
            <w:r w:rsidRPr="007708BA">
              <w:rPr>
                <w:rFonts w:cs="ＭＳ 明朝" w:hint="eastAsia"/>
                <w:bCs/>
                <w:sz w:val="24"/>
              </w:rPr>
              <w:t>職員のみで、基本型の「一体的相談支援機関連携等加算」の要件を満たす場合。</w:t>
            </w:r>
          </w:p>
          <w:p w14:paraId="10C6C675" w14:textId="77777777" w:rsidR="005C4FD1" w:rsidRPr="007708BA" w:rsidRDefault="005C4FD1" w:rsidP="005C4FD1">
            <w:pPr>
              <w:spacing w:beforeLines="25" w:before="90" w:afterLines="25" w:after="90" w:line="300" w:lineRule="auto"/>
              <w:ind w:leftChars="100" w:left="570" w:hangingChars="150" w:hanging="360"/>
              <w:rPr>
                <w:rFonts w:cs="ＭＳ 明朝"/>
                <w:bCs/>
                <w:sz w:val="24"/>
              </w:rPr>
            </w:pPr>
            <w:r w:rsidRPr="007708BA">
              <w:rPr>
                <w:rFonts w:cs="ＭＳ 明朝" w:hint="eastAsia"/>
                <w:bCs/>
                <w:sz w:val="24"/>
              </w:rPr>
              <w:t>※</w:t>
            </w:r>
            <w:r w:rsidRPr="007708BA">
              <w:rPr>
                <w:rFonts w:cs="ＭＳ 明朝" w:hint="eastAsia"/>
                <w:bCs/>
                <w:sz w:val="24"/>
              </w:rPr>
              <w:t xml:space="preserve"> </w:t>
            </w:r>
            <w:r w:rsidRPr="007708BA">
              <w:rPr>
                <w:rFonts w:cs="ＭＳ 明朝" w:hint="eastAsia"/>
                <w:bCs/>
                <w:sz w:val="24"/>
              </w:rPr>
              <w:t>利用者支援事業（基本型）の補助要件：実施要綱に規定する研修要件を満たす専任職員を１事業所１名以上配置、ほか。</w:t>
            </w:r>
          </w:p>
          <w:p w14:paraId="34B83119" w14:textId="77777777" w:rsidR="005C4FD1" w:rsidRPr="007708BA" w:rsidRDefault="005C4FD1" w:rsidP="005C4FD1">
            <w:pPr>
              <w:spacing w:beforeLines="25" w:before="90" w:afterLines="25" w:after="90" w:line="300" w:lineRule="auto"/>
              <w:rPr>
                <w:rFonts w:cs="ＭＳ 明朝"/>
                <w:bCs/>
                <w:sz w:val="24"/>
              </w:rPr>
            </w:pPr>
            <w:r w:rsidRPr="00AE0929">
              <w:rPr>
                <w:rFonts w:ascii="BIZ UDPゴシック" w:eastAsia="BIZ UDPゴシック" w:hAnsi="BIZ UDPゴシック" w:cs="ＭＳ 明朝" w:hint="eastAsia"/>
                <w:bCs/>
                <w:sz w:val="24"/>
              </w:rPr>
              <w:t>【補助単価（案）】</w:t>
            </w:r>
            <w:r w:rsidRPr="007708BA">
              <w:rPr>
                <w:rFonts w:cs="ＭＳ 明朝" w:hint="eastAsia"/>
                <w:bCs/>
                <w:sz w:val="24"/>
              </w:rPr>
              <w:t>※現時点の案であり、今後、予算編成過程において変更がありうる。</w:t>
            </w:r>
          </w:p>
          <w:p w14:paraId="19406792" w14:textId="77777777" w:rsidR="005C4FD1" w:rsidRPr="007708BA" w:rsidRDefault="005C4FD1" w:rsidP="005C4FD1">
            <w:pPr>
              <w:spacing w:beforeLines="25" w:before="90" w:afterLines="25" w:after="90" w:line="300" w:lineRule="auto"/>
              <w:ind w:leftChars="100" w:left="1170" w:hangingChars="400" w:hanging="960"/>
              <w:rPr>
                <w:rFonts w:cs="ＭＳ 明朝"/>
                <w:bCs/>
                <w:sz w:val="24"/>
              </w:rPr>
            </w:pPr>
            <w:r>
              <w:rPr>
                <w:rFonts w:cs="ＭＳ 明朝" w:hint="eastAsia"/>
                <w:bCs/>
                <w:sz w:val="24"/>
              </w:rPr>
              <w:t>・</w:t>
            </w:r>
            <w:r w:rsidRPr="007708BA">
              <w:rPr>
                <w:rFonts w:cs="ＭＳ 明朝" w:hint="eastAsia"/>
                <w:bCs/>
                <w:sz w:val="24"/>
              </w:rPr>
              <w:t>Ⅰ型</w:t>
            </w:r>
            <w:r>
              <w:rPr>
                <w:rFonts w:cs="ＭＳ 明朝" w:hint="eastAsia"/>
                <w:bCs/>
                <w:sz w:val="24"/>
              </w:rPr>
              <w:t>：</w:t>
            </w:r>
            <w:r w:rsidRPr="007708BA">
              <w:rPr>
                <w:rFonts w:cs="ＭＳ 明朝" w:hint="eastAsia"/>
                <w:bCs/>
                <w:sz w:val="24"/>
              </w:rPr>
              <w:t>１カ所あたり現行の利用者支援事業（基本型）の基本分単価＋一体的相談支</w:t>
            </w:r>
            <w:r>
              <w:rPr>
                <w:rFonts w:cs="ＭＳ 明朝" w:hint="eastAsia"/>
                <w:bCs/>
                <w:sz w:val="24"/>
              </w:rPr>
              <w:t xml:space="preserve">　</w:t>
            </w:r>
            <w:r w:rsidRPr="007708BA">
              <w:rPr>
                <w:rFonts w:cs="ＭＳ 明朝" w:hint="eastAsia"/>
                <w:bCs/>
                <w:sz w:val="24"/>
              </w:rPr>
              <w:t>援機関連携等加算相当の金額を想定</w:t>
            </w:r>
            <w:r>
              <w:rPr>
                <w:rFonts w:cs="ＭＳ 明朝" w:hint="eastAsia"/>
                <w:bCs/>
                <w:sz w:val="24"/>
              </w:rPr>
              <w:t>。</w:t>
            </w:r>
          </w:p>
          <w:p w14:paraId="56D21D8F" w14:textId="77777777" w:rsidR="005C4FD1" w:rsidRPr="007708BA" w:rsidRDefault="005C4FD1" w:rsidP="005C4FD1">
            <w:pPr>
              <w:spacing w:beforeLines="25" w:before="90" w:afterLines="25" w:after="90" w:line="300" w:lineRule="auto"/>
              <w:ind w:firstLineChars="100" w:firstLine="240"/>
              <w:rPr>
                <w:rFonts w:cs="ＭＳ 明朝"/>
                <w:bCs/>
                <w:sz w:val="24"/>
              </w:rPr>
            </w:pPr>
            <w:r>
              <w:rPr>
                <w:rFonts w:cs="ＭＳ 明朝" w:hint="eastAsia"/>
                <w:bCs/>
                <w:sz w:val="24"/>
              </w:rPr>
              <w:t>・</w:t>
            </w:r>
            <w:r w:rsidRPr="007708BA">
              <w:rPr>
                <w:rFonts w:cs="ＭＳ 明朝" w:hint="eastAsia"/>
                <w:bCs/>
                <w:sz w:val="24"/>
              </w:rPr>
              <w:t>Ⅱ型：１カ所あたりⅠ型とⅢ型の単価の範囲内で調整予定。</w:t>
            </w:r>
          </w:p>
          <w:p w14:paraId="55C4E8C4" w14:textId="77777777" w:rsidR="005C4FD1" w:rsidRPr="007708BA" w:rsidRDefault="005C4FD1" w:rsidP="005C4FD1">
            <w:pPr>
              <w:spacing w:beforeLines="25" w:before="90" w:afterLines="25" w:after="90" w:line="300" w:lineRule="auto"/>
              <w:ind w:firstLineChars="100" w:firstLine="240"/>
              <w:rPr>
                <w:rFonts w:cs="ＭＳ 明朝"/>
                <w:bCs/>
                <w:sz w:val="24"/>
              </w:rPr>
            </w:pPr>
            <w:r>
              <w:rPr>
                <w:rFonts w:cs="ＭＳ 明朝" w:hint="eastAsia"/>
                <w:bCs/>
                <w:sz w:val="24"/>
              </w:rPr>
              <w:t>・</w:t>
            </w:r>
            <w:r w:rsidRPr="007708BA">
              <w:rPr>
                <w:rFonts w:cs="ＭＳ 明朝" w:hint="eastAsia"/>
                <w:bCs/>
                <w:sz w:val="24"/>
              </w:rPr>
              <w:t>Ⅲ型：１カ所あたり現行の一体的相談支援機関連携等加算相当の金額を想定</w:t>
            </w:r>
            <w:r>
              <w:rPr>
                <w:rFonts w:cs="ＭＳ 明朝" w:hint="eastAsia"/>
                <w:bCs/>
                <w:sz w:val="24"/>
              </w:rPr>
              <w:t>。</w:t>
            </w:r>
          </w:p>
          <w:p w14:paraId="7E227DAB" w14:textId="24F9DB1F" w:rsidR="005C4FD1" w:rsidRDefault="005C4FD1" w:rsidP="005C4FD1">
            <w:pPr>
              <w:spacing w:beforeLines="25" w:before="90" w:afterLines="25" w:after="90" w:line="300" w:lineRule="auto"/>
              <w:ind w:leftChars="100" w:left="450" w:hangingChars="100" w:hanging="240"/>
              <w:rPr>
                <w:rFonts w:cs="ＭＳ 明朝"/>
                <w:bCs/>
                <w:sz w:val="24"/>
              </w:rPr>
            </w:pPr>
            <w:r w:rsidRPr="007708BA">
              <w:rPr>
                <w:rFonts w:cs="ＭＳ 明朝" w:hint="eastAsia"/>
                <w:bCs/>
                <w:sz w:val="24"/>
              </w:rPr>
              <w:t>※Ⅰ型については、利用者支援事業（基本型）における夜間加算、休日加算、出張相談支援加算、機能強化のための取組加算、多言語対応加算、特別支援対応加算、多機能型加算の要件を満たした場合、上記に加えて算定することができる。Ⅱ型についても同様の取扱いとなるよう調整予定。</w:t>
            </w:r>
          </w:p>
          <w:p w14:paraId="0748C03F" w14:textId="77777777" w:rsidR="00F960A8" w:rsidRPr="00F960A8" w:rsidRDefault="005C4FD1" w:rsidP="00F960A8">
            <w:pPr>
              <w:spacing w:line="240" w:lineRule="atLeast"/>
              <w:ind w:leftChars="100" w:left="690" w:hangingChars="200" w:hanging="480"/>
              <w:rPr>
                <w:rFonts w:ascii="HG丸ｺﾞｼｯｸM-PRO" w:eastAsia="HG丸ｺﾞｼｯｸM-PRO" w:hAnsi="HG丸ｺﾞｼｯｸM-PRO" w:cs="ＭＳ 明朝"/>
                <w:bCs/>
                <w:sz w:val="24"/>
              </w:rPr>
            </w:pPr>
            <w:r>
              <w:rPr>
                <w:rFonts w:cs="ＭＳ 明朝" w:hint="eastAsia"/>
                <w:bCs/>
                <w:sz w:val="24"/>
              </w:rPr>
              <w:t xml:space="preserve">　</w:t>
            </w:r>
            <w:r w:rsidRPr="00F960A8">
              <w:rPr>
                <w:rFonts w:ascii="HG丸ｺﾞｼｯｸM-PRO" w:eastAsia="HG丸ｺﾞｼｯｸM-PRO" w:hAnsi="HG丸ｺﾞｼｯｸM-PRO" w:cs="ＭＳ 明朝" w:hint="eastAsia"/>
                <w:bCs/>
                <w:sz w:val="24"/>
              </w:rPr>
              <w:t>※全保協事務局注：利用者支援事業の令和5年度予算での補助単価（基本型）は、</w:t>
            </w:r>
          </w:p>
          <w:p w14:paraId="205800C4" w14:textId="08142128" w:rsidR="005C4FD1" w:rsidRPr="00F960A8" w:rsidRDefault="005C4FD1" w:rsidP="00F960A8">
            <w:pPr>
              <w:spacing w:line="240" w:lineRule="atLeast"/>
              <w:ind w:leftChars="300" w:left="630"/>
              <w:rPr>
                <w:rFonts w:ascii="HG丸ｺﾞｼｯｸM-PRO" w:eastAsia="HG丸ｺﾞｼｯｸM-PRO" w:hAnsi="HG丸ｺﾞｼｯｸM-PRO" w:cs="ＭＳ 明朝"/>
                <w:bCs/>
                <w:sz w:val="24"/>
              </w:rPr>
            </w:pPr>
            <w:r w:rsidRPr="00F960A8">
              <w:rPr>
                <w:rFonts w:ascii="HG丸ｺﾞｼｯｸM-PRO" w:eastAsia="HG丸ｺﾞｼｯｸM-PRO" w:hAnsi="HG丸ｺﾞｼｯｸM-PRO" w:cs="ＭＳ 明朝" w:hint="eastAsia"/>
                <w:bCs/>
                <w:sz w:val="24"/>
              </w:rPr>
              <w:t>7,688千円（国2/3、都道府県1/6、市町村1/6）</w:t>
            </w:r>
          </w:p>
          <w:p w14:paraId="0D541F91" w14:textId="77777777" w:rsidR="005C4FD1" w:rsidRDefault="005C4FD1" w:rsidP="005C4FD1">
            <w:pPr>
              <w:spacing w:beforeLines="25" w:before="90" w:afterLines="25" w:after="90" w:line="300" w:lineRule="auto"/>
              <w:ind w:leftChars="100" w:left="450" w:hangingChars="100" w:hanging="240"/>
              <w:rPr>
                <w:rFonts w:cs="ＭＳ 明朝"/>
                <w:bCs/>
                <w:sz w:val="24"/>
              </w:rPr>
            </w:pPr>
            <w:r>
              <w:rPr>
                <w:rFonts w:cs="ＭＳ 明朝" w:hint="eastAsia"/>
                <w:bCs/>
                <w:noProof/>
                <w:sz w:val="24"/>
              </w:rPr>
              <mc:AlternateContent>
                <mc:Choice Requires="wps">
                  <w:drawing>
                    <wp:anchor distT="0" distB="0" distL="114300" distR="114300" simplePos="0" relativeHeight="251662336" behindDoc="0" locked="0" layoutInCell="1" allowOverlap="1" wp14:anchorId="1FBF6361" wp14:editId="0C543AFC">
                      <wp:simplePos x="0" y="0"/>
                      <wp:positionH relativeFrom="column">
                        <wp:posOffset>73891</wp:posOffset>
                      </wp:positionH>
                      <wp:positionV relativeFrom="paragraph">
                        <wp:posOffset>108700</wp:posOffset>
                      </wp:positionV>
                      <wp:extent cx="1717675" cy="117244"/>
                      <wp:effectExtent l="0" t="0" r="15875" b="16510"/>
                      <wp:wrapNone/>
                      <wp:docPr id="7" name="正方形/長方形 7"/>
                      <wp:cNvGraphicFramePr/>
                      <a:graphic xmlns:a="http://schemas.openxmlformats.org/drawingml/2006/main">
                        <a:graphicData uri="http://schemas.microsoft.com/office/word/2010/wordprocessingShape">
                          <wps:wsp>
                            <wps:cNvSpPr/>
                            <wps:spPr>
                              <a:xfrm>
                                <a:off x="0" y="0"/>
                                <a:ext cx="1717675" cy="1172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8D2F8" id="正方形/長方形 7" o:spid="_x0000_s1026" style="position:absolute;left:0;text-align:left;margin-left:5.8pt;margin-top:8.55pt;width:135.25pt;height: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" fillcolor="white [3212]" strokecolor="white [3212]" strokeweight="2pt"/>
                  </w:pict>
                </mc:Fallback>
              </mc:AlternateContent>
            </w:r>
            <w:r w:rsidRPr="00AE0929">
              <w:rPr>
                <w:rFonts w:cs="ＭＳ 明朝"/>
                <w:bCs/>
                <w:noProof/>
                <w:sz w:val="24"/>
              </w:rPr>
              <w:drawing>
                <wp:anchor distT="0" distB="0" distL="114300" distR="114300" simplePos="0" relativeHeight="251661312" behindDoc="0" locked="0" layoutInCell="1" allowOverlap="1" wp14:anchorId="1667989C" wp14:editId="6BA148FB">
                  <wp:simplePos x="0" y="0"/>
                  <wp:positionH relativeFrom="column">
                    <wp:posOffset>28228</wp:posOffset>
                  </wp:positionH>
                  <wp:positionV relativeFrom="paragraph">
                    <wp:posOffset>221095</wp:posOffset>
                  </wp:positionV>
                  <wp:extent cx="5983605" cy="1648691"/>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3605" cy="1648691"/>
                          </a:xfrm>
                          <a:prstGeom prst="rect">
                            <a:avLst/>
                          </a:prstGeom>
                        </pic:spPr>
                      </pic:pic>
                    </a:graphicData>
                  </a:graphic>
                  <wp14:sizeRelH relativeFrom="margin">
                    <wp14:pctWidth>0</wp14:pctWidth>
                  </wp14:sizeRelH>
                  <wp14:sizeRelV relativeFrom="margin">
                    <wp14:pctHeight>0</wp14:pctHeight>
                  </wp14:sizeRelV>
                </wp:anchor>
              </w:drawing>
            </w:r>
          </w:p>
          <w:p w14:paraId="6F4BA3F6" w14:textId="77777777" w:rsidR="005C4FD1" w:rsidRDefault="005C4FD1" w:rsidP="005C4FD1">
            <w:pPr>
              <w:spacing w:beforeLines="25" w:before="90" w:afterLines="25" w:after="90" w:line="300" w:lineRule="auto"/>
              <w:ind w:leftChars="100" w:left="450" w:hangingChars="100" w:hanging="240"/>
              <w:rPr>
                <w:rFonts w:cs="ＭＳ 明朝"/>
                <w:bCs/>
                <w:sz w:val="24"/>
              </w:rPr>
            </w:pPr>
          </w:p>
          <w:p w14:paraId="43DE0D9A" w14:textId="77777777" w:rsidR="005C4FD1" w:rsidRDefault="005C4FD1" w:rsidP="005C4FD1">
            <w:pPr>
              <w:spacing w:beforeLines="25" w:before="90" w:afterLines="25" w:after="90" w:line="300" w:lineRule="auto"/>
              <w:ind w:leftChars="100" w:left="450" w:hangingChars="100" w:hanging="240"/>
              <w:rPr>
                <w:rFonts w:cs="ＭＳ 明朝"/>
                <w:bCs/>
                <w:sz w:val="24"/>
              </w:rPr>
            </w:pPr>
          </w:p>
          <w:p w14:paraId="38BCA2E4" w14:textId="77777777" w:rsidR="005C4FD1" w:rsidRDefault="005C4FD1" w:rsidP="005C4FD1">
            <w:pPr>
              <w:spacing w:beforeLines="25" w:before="90" w:afterLines="25" w:after="90" w:line="300" w:lineRule="auto"/>
              <w:ind w:leftChars="100" w:left="450" w:hangingChars="100" w:hanging="240"/>
              <w:rPr>
                <w:rFonts w:cs="ＭＳ 明朝"/>
                <w:bCs/>
                <w:sz w:val="24"/>
              </w:rPr>
            </w:pPr>
          </w:p>
          <w:p w14:paraId="37C1C56B" w14:textId="77777777" w:rsidR="005C4FD1" w:rsidRDefault="005C4FD1" w:rsidP="005C4FD1">
            <w:pPr>
              <w:spacing w:beforeLines="25" w:before="90" w:afterLines="25" w:after="90" w:line="300" w:lineRule="auto"/>
              <w:ind w:leftChars="100" w:left="450" w:hangingChars="100" w:hanging="240"/>
              <w:rPr>
                <w:rFonts w:cs="ＭＳ 明朝"/>
                <w:bCs/>
                <w:sz w:val="24"/>
              </w:rPr>
            </w:pPr>
          </w:p>
          <w:p w14:paraId="51999869" w14:textId="77777777" w:rsidR="005C4FD1" w:rsidRPr="005C4FD1" w:rsidRDefault="005C4FD1" w:rsidP="005C4FD1">
            <w:pPr>
              <w:spacing w:beforeLines="25" w:before="90" w:afterLines="25" w:after="90" w:line="300" w:lineRule="auto"/>
              <w:rPr>
                <w:rFonts w:cs="ＭＳ 明朝"/>
                <w:bCs/>
                <w:sz w:val="24"/>
              </w:rPr>
            </w:pPr>
          </w:p>
        </w:tc>
      </w:tr>
    </w:tbl>
    <w:p w14:paraId="0527CE90" w14:textId="77777777" w:rsidR="005C4FD1" w:rsidRDefault="005C4FD1" w:rsidP="005C4FD1">
      <w:pPr>
        <w:spacing w:beforeLines="25" w:before="90" w:afterLines="25" w:after="90" w:line="300" w:lineRule="auto"/>
        <w:rPr>
          <w:rFonts w:cs="ＭＳ 明朝"/>
          <w:bCs/>
          <w:sz w:val="24"/>
        </w:rPr>
      </w:pPr>
    </w:p>
    <w:p w14:paraId="44CA8823" w14:textId="08268B19" w:rsidR="00BB0E7F" w:rsidRDefault="00AE0929" w:rsidP="00AE0929">
      <w:pPr>
        <w:spacing w:beforeLines="25" w:before="90" w:afterLines="25" w:after="90" w:line="300" w:lineRule="auto"/>
        <w:rPr>
          <w:rFonts w:cs="ＭＳ 明朝"/>
          <w:bCs/>
          <w:sz w:val="24"/>
        </w:rPr>
      </w:pPr>
      <w:r>
        <w:rPr>
          <w:rFonts w:cs="ＭＳ 明朝" w:hint="eastAsia"/>
          <w:bCs/>
          <w:sz w:val="24"/>
        </w:rPr>
        <w:t>詳細については、こども家庭庁ホームページよりご確認ください。</w:t>
      </w:r>
    </w:p>
    <w:p w14:paraId="4D7D256D" w14:textId="0A3BA0C3" w:rsidR="00AE0929" w:rsidRPr="00EB124B" w:rsidRDefault="00AE0929" w:rsidP="00586330">
      <w:pPr>
        <w:spacing w:beforeLines="25" w:before="90" w:afterLines="25" w:after="90" w:line="300" w:lineRule="auto"/>
        <w:ind w:firstLineChars="100" w:firstLine="210"/>
        <w:rPr>
          <w:rFonts w:cs="ＭＳ 明朝"/>
          <w:bCs/>
        </w:rPr>
      </w:pPr>
      <w:r w:rsidRPr="00EB124B">
        <w:rPr>
          <w:rFonts w:cs="ＭＳ 明朝" w:hint="eastAsia"/>
          <w:bCs/>
        </w:rPr>
        <w:t>■ホーム</w:t>
      </w:r>
      <w:r w:rsidR="00EB124B" w:rsidRPr="00EB124B">
        <w:rPr>
          <w:rFonts w:cs="ＭＳ 明朝" w:hint="eastAsia"/>
          <w:bCs/>
        </w:rPr>
        <w:t>＞</w:t>
      </w:r>
      <w:r w:rsidRPr="00EB124B">
        <w:rPr>
          <w:rFonts w:cs="ＭＳ 明朝" w:hint="eastAsia"/>
          <w:bCs/>
        </w:rPr>
        <w:t>政策</w:t>
      </w:r>
      <w:r w:rsidR="00EB124B" w:rsidRPr="00EB124B">
        <w:rPr>
          <w:rFonts w:cs="ＭＳ 明朝" w:hint="eastAsia"/>
          <w:bCs/>
        </w:rPr>
        <w:t>＞</w:t>
      </w:r>
      <w:r w:rsidRPr="00EB124B">
        <w:rPr>
          <w:rFonts w:cs="ＭＳ 明朝" w:hint="eastAsia"/>
          <w:bCs/>
        </w:rPr>
        <w:t>児童虐待防止対策</w:t>
      </w:r>
      <w:r w:rsidR="00EB124B" w:rsidRPr="00EB124B">
        <w:rPr>
          <w:rFonts w:cs="ＭＳ 明朝" w:hint="eastAsia"/>
          <w:bCs/>
        </w:rPr>
        <w:t>＞</w:t>
      </w:r>
      <w:r w:rsidRPr="00EB124B">
        <w:rPr>
          <w:rFonts w:cs="ＭＳ 明朝" w:hint="eastAsia"/>
          <w:bCs/>
        </w:rPr>
        <w:t>令和</w:t>
      </w:r>
      <w:r w:rsidRPr="00EB124B">
        <w:rPr>
          <w:rFonts w:cs="ＭＳ 明朝" w:hint="eastAsia"/>
          <w:bCs/>
        </w:rPr>
        <w:t>4</w:t>
      </w:r>
      <w:r w:rsidRPr="00EB124B">
        <w:rPr>
          <w:rFonts w:cs="ＭＳ 明朝" w:hint="eastAsia"/>
          <w:bCs/>
        </w:rPr>
        <w:t>年</w:t>
      </w:r>
      <w:r w:rsidRPr="00EB124B">
        <w:rPr>
          <w:rFonts w:cs="ＭＳ 明朝" w:hint="eastAsia"/>
          <w:bCs/>
        </w:rPr>
        <w:t>6</w:t>
      </w:r>
      <w:r w:rsidRPr="00EB124B">
        <w:rPr>
          <w:rFonts w:cs="ＭＳ 明朝" w:hint="eastAsia"/>
          <w:bCs/>
        </w:rPr>
        <w:t>月に成立した改正児童福祉法について</w:t>
      </w:r>
    </w:p>
    <w:p w14:paraId="2C93063F" w14:textId="660E43B4" w:rsidR="00EB124B" w:rsidRPr="00EB124B" w:rsidRDefault="00000000" w:rsidP="00586330">
      <w:pPr>
        <w:spacing w:beforeLines="25" w:before="90" w:afterLines="25" w:after="90" w:line="300" w:lineRule="auto"/>
        <w:ind w:firstLineChars="200" w:firstLine="420"/>
        <w:rPr>
          <w:rFonts w:cs="ＭＳ 明朝"/>
          <w:bCs/>
        </w:rPr>
      </w:pPr>
      <w:hyperlink r:id="rId10" w:history="1">
        <w:r w:rsidR="00586330" w:rsidRPr="00EE3B51">
          <w:rPr>
            <w:rStyle w:val="a3"/>
            <w:rFonts w:cs="ＭＳ 明朝"/>
            <w:bCs/>
          </w:rPr>
          <w:t>https://www.cfa.go.jp/policies/jidougyakutai/Revised-Child-Welfare-Act/</w:t>
        </w:r>
      </w:hyperlink>
    </w:p>
    <w:sectPr w:rsidR="00EB124B" w:rsidRPr="00EB124B" w:rsidSect="00586330">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B81A" w14:textId="77777777" w:rsidR="007A49D7" w:rsidRDefault="007A49D7" w:rsidP="00AC6D2B">
      <w:r>
        <w:separator/>
      </w:r>
    </w:p>
  </w:endnote>
  <w:endnote w:type="continuationSeparator" w:id="0">
    <w:p w14:paraId="4FC66799" w14:textId="77777777" w:rsidR="007A49D7" w:rsidRDefault="007A49D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006A" w14:textId="77777777" w:rsidR="007A49D7" w:rsidRDefault="007A49D7" w:rsidP="00AC6D2B">
      <w:r>
        <w:separator/>
      </w:r>
    </w:p>
  </w:footnote>
  <w:footnote w:type="continuationSeparator" w:id="0">
    <w:p w14:paraId="6BB90859" w14:textId="77777777" w:rsidR="007A49D7" w:rsidRDefault="007A49D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FA7021"/>
    <w:multiLevelType w:val="hybridMultilevel"/>
    <w:tmpl w:val="CBDE879E"/>
    <w:lvl w:ilvl="0" w:tplc="812044D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74A7E0A"/>
    <w:multiLevelType w:val="hybridMultilevel"/>
    <w:tmpl w:val="183889F6"/>
    <w:lvl w:ilvl="0" w:tplc="812044D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3"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4FF6681A"/>
    <w:multiLevelType w:val="hybridMultilevel"/>
    <w:tmpl w:val="9E50FCAE"/>
    <w:lvl w:ilvl="0" w:tplc="812044D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B2743A7"/>
    <w:multiLevelType w:val="hybridMultilevel"/>
    <w:tmpl w:val="38CEAEE6"/>
    <w:lvl w:ilvl="0" w:tplc="B4967472">
      <w:start w:val="1"/>
      <w:numFmt w:val="bullet"/>
      <w:lvlText w:val="•"/>
      <w:lvlJc w:val="left"/>
      <w:pPr>
        <w:ind w:left="1260" w:hanging="420"/>
      </w:pPr>
      <w:rPr>
        <w:rFonts w:ascii="BIZ UDゴシック" w:eastAsia="BIZ UDゴシック" w:hAnsi="BIZ UD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1A41E3"/>
    <w:multiLevelType w:val="hybridMultilevel"/>
    <w:tmpl w:val="1FB8173C"/>
    <w:lvl w:ilvl="0" w:tplc="812044D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69E14CF"/>
    <w:multiLevelType w:val="hybridMultilevel"/>
    <w:tmpl w:val="716250C0"/>
    <w:lvl w:ilvl="0" w:tplc="04090005">
      <w:start w:val="1"/>
      <w:numFmt w:val="bullet"/>
      <w:lvlText w:val=""/>
      <w:lvlJc w:val="left"/>
      <w:pPr>
        <w:ind w:left="6456" w:hanging="360"/>
      </w:pPr>
      <w:rPr>
        <w:rFonts w:ascii="Wingdings" w:hAnsi="Wingdings" w:hint="default"/>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85196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919876">
    <w:abstractNumId w:val="30"/>
  </w:num>
  <w:num w:numId="3" w16cid:durableId="2118791756">
    <w:abstractNumId w:val="24"/>
  </w:num>
  <w:num w:numId="4" w16cid:durableId="584805170">
    <w:abstractNumId w:val="26"/>
  </w:num>
  <w:num w:numId="5" w16cid:durableId="513737414">
    <w:abstractNumId w:val="22"/>
  </w:num>
  <w:num w:numId="6" w16cid:durableId="760105131">
    <w:abstractNumId w:val="33"/>
  </w:num>
  <w:num w:numId="7" w16cid:durableId="1282960329">
    <w:abstractNumId w:val="14"/>
  </w:num>
  <w:num w:numId="8" w16cid:durableId="1149249552">
    <w:abstractNumId w:val="12"/>
  </w:num>
  <w:num w:numId="9" w16cid:durableId="639965558">
    <w:abstractNumId w:val="23"/>
  </w:num>
  <w:num w:numId="10" w16cid:durableId="1120106767">
    <w:abstractNumId w:val="20"/>
  </w:num>
  <w:num w:numId="11" w16cid:durableId="1884440742">
    <w:abstractNumId w:val="13"/>
  </w:num>
  <w:num w:numId="12" w16cid:durableId="1712269217">
    <w:abstractNumId w:val="41"/>
  </w:num>
  <w:num w:numId="13" w16cid:durableId="1015302751">
    <w:abstractNumId w:val="5"/>
  </w:num>
  <w:num w:numId="14" w16cid:durableId="1010376511">
    <w:abstractNumId w:val="43"/>
  </w:num>
  <w:num w:numId="15" w16cid:durableId="503399851">
    <w:abstractNumId w:val="1"/>
  </w:num>
  <w:num w:numId="16" w16cid:durableId="448819272">
    <w:abstractNumId w:val="46"/>
  </w:num>
  <w:num w:numId="17" w16cid:durableId="1814323335">
    <w:abstractNumId w:val="6"/>
  </w:num>
  <w:num w:numId="18" w16cid:durableId="1018891990">
    <w:abstractNumId w:val="44"/>
  </w:num>
  <w:num w:numId="19" w16cid:durableId="858545590">
    <w:abstractNumId w:val="39"/>
  </w:num>
  <w:num w:numId="20" w16cid:durableId="1432049308">
    <w:abstractNumId w:val="16"/>
  </w:num>
  <w:num w:numId="21" w16cid:durableId="185749822">
    <w:abstractNumId w:val="7"/>
  </w:num>
  <w:num w:numId="22" w16cid:durableId="75637564">
    <w:abstractNumId w:val="17"/>
  </w:num>
  <w:num w:numId="23" w16cid:durableId="1119571568">
    <w:abstractNumId w:val="2"/>
  </w:num>
  <w:num w:numId="24" w16cid:durableId="1838301493">
    <w:abstractNumId w:val="37"/>
  </w:num>
  <w:num w:numId="25" w16cid:durableId="1958020956">
    <w:abstractNumId w:val="48"/>
  </w:num>
  <w:num w:numId="26" w16cid:durableId="2080903563">
    <w:abstractNumId w:val="27"/>
  </w:num>
  <w:num w:numId="27" w16cid:durableId="851602593">
    <w:abstractNumId w:val="31"/>
  </w:num>
  <w:num w:numId="28" w16cid:durableId="659888391">
    <w:abstractNumId w:val="28"/>
  </w:num>
  <w:num w:numId="29" w16cid:durableId="1450202722">
    <w:abstractNumId w:val="40"/>
  </w:num>
  <w:num w:numId="30" w16cid:durableId="485627345">
    <w:abstractNumId w:val="18"/>
  </w:num>
  <w:num w:numId="31" w16cid:durableId="403071353">
    <w:abstractNumId w:val="9"/>
  </w:num>
  <w:num w:numId="32" w16cid:durableId="1014458309">
    <w:abstractNumId w:val="0"/>
  </w:num>
  <w:num w:numId="33" w16cid:durableId="1087729856">
    <w:abstractNumId w:val="21"/>
  </w:num>
  <w:num w:numId="34" w16cid:durableId="919221141">
    <w:abstractNumId w:val="15"/>
  </w:num>
  <w:num w:numId="35" w16cid:durableId="396826308">
    <w:abstractNumId w:val="47"/>
  </w:num>
  <w:num w:numId="36" w16cid:durableId="859853586">
    <w:abstractNumId w:val="32"/>
  </w:num>
  <w:num w:numId="37" w16cid:durableId="1448353916">
    <w:abstractNumId w:val="36"/>
  </w:num>
  <w:num w:numId="38" w16cid:durableId="1514420730">
    <w:abstractNumId w:val="38"/>
  </w:num>
  <w:num w:numId="39" w16cid:durableId="1996109174">
    <w:abstractNumId w:val="45"/>
  </w:num>
  <w:num w:numId="40" w16cid:durableId="1331834273">
    <w:abstractNumId w:val="3"/>
  </w:num>
  <w:num w:numId="41" w16cid:durableId="629674979">
    <w:abstractNumId w:val="8"/>
  </w:num>
  <w:num w:numId="42" w16cid:durableId="1236672771">
    <w:abstractNumId w:val="25"/>
  </w:num>
  <w:num w:numId="43" w16cid:durableId="634871756">
    <w:abstractNumId w:val="10"/>
  </w:num>
  <w:num w:numId="44" w16cid:durableId="322860470">
    <w:abstractNumId w:val="34"/>
  </w:num>
  <w:num w:numId="45" w16cid:durableId="266501624">
    <w:abstractNumId w:val="19"/>
  </w:num>
  <w:num w:numId="46" w16cid:durableId="715814125">
    <w:abstractNumId w:val="35"/>
  </w:num>
  <w:num w:numId="47" w16cid:durableId="961152659">
    <w:abstractNumId w:val="4"/>
  </w:num>
  <w:num w:numId="48" w16cid:durableId="1467623163">
    <w:abstractNumId w:val="42"/>
  </w:num>
  <w:num w:numId="49" w16cid:durableId="376242972">
    <w:abstractNumId w:val="29"/>
  </w:num>
  <w:num w:numId="50" w16cid:durableId="949114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E6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077D7"/>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1F5C"/>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3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330"/>
    <w:rsid w:val="00586487"/>
    <w:rsid w:val="005867DF"/>
    <w:rsid w:val="00586DF2"/>
    <w:rsid w:val="005872BD"/>
    <w:rsid w:val="0058757A"/>
    <w:rsid w:val="00587CF0"/>
    <w:rsid w:val="00587D6B"/>
    <w:rsid w:val="00590005"/>
    <w:rsid w:val="005904BD"/>
    <w:rsid w:val="00590E9F"/>
    <w:rsid w:val="00591ED7"/>
    <w:rsid w:val="0059318E"/>
    <w:rsid w:val="00593379"/>
    <w:rsid w:val="00593617"/>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4FD1"/>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089"/>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50"/>
    <w:rsid w:val="006866CF"/>
    <w:rsid w:val="006875CA"/>
    <w:rsid w:val="00690762"/>
    <w:rsid w:val="00691B19"/>
    <w:rsid w:val="00692103"/>
    <w:rsid w:val="00693927"/>
    <w:rsid w:val="00693A8F"/>
    <w:rsid w:val="0069455C"/>
    <w:rsid w:val="00694E2A"/>
    <w:rsid w:val="006954A0"/>
    <w:rsid w:val="00695D10"/>
    <w:rsid w:val="006960D6"/>
    <w:rsid w:val="00697741"/>
    <w:rsid w:val="006978E7"/>
    <w:rsid w:val="006A2400"/>
    <w:rsid w:val="006A35D6"/>
    <w:rsid w:val="006A42A1"/>
    <w:rsid w:val="006A5476"/>
    <w:rsid w:val="006A600E"/>
    <w:rsid w:val="006A64A1"/>
    <w:rsid w:val="006A65A1"/>
    <w:rsid w:val="006A66A7"/>
    <w:rsid w:val="006A72D6"/>
    <w:rsid w:val="006A7E43"/>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3B8C"/>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09D"/>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8BA"/>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9D7"/>
    <w:rsid w:val="007A4C5B"/>
    <w:rsid w:val="007A5895"/>
    <w:rsid w:val="007A62B1"/>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308"/>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4FDB"/>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6FE1"/>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29"/>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0E7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0C5"/>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1C4"/>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07"/>
    <w:rsid w:val="00DD79A2"/>
    <w:rsid w:val="00DD7C8D"/>
    <w:rsid w:val="00DD7F11"/>
    <w:rsid w:val="00DE022F"/>
    <w:rsid w:val="00DE1693"/>
    <w:rsid w:val="00DE19FE"/>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9ED"/>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24B"/>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BDB"/>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0A8"/>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EB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0455471">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5978457">
      <w:bodyDiv w:val="1"/>
      <w:marLeft w:val="0"/>
      <w:marRight w:val="0"/>
      <w:marTop w:val="0"/>
      <w:marBottom w:val="0"/>
      <w:divBdr>
        <w:top w:val="none" w:sz="0" w:space="0" w:color="auto"/>
        <w:left w:val="none" w:sz="0" w:space="0" w:color="auto"/>
        <w:bottom w:val="none" w:sz="0" w:space="0" w:color="auto"/>
        <w:right w:val="none" w:sz="0" w:space="0" w:color="auto"/>
      </w:divBdr>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0976318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kosodateshien/riyousya-shi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fa.go.jp/policies/jidougyakutai/Revised-Child-Welfare-Ac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29E3-90B6-4D5A-9A13-3E009903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70</cp:revision>
  <cp:lastPrinted>2023-09-22T07:20:00Z</cp:lastPrinted>
  <dcterms:created xsi:type="dcterms:W3CDTF">2023-07-26T10:44:00Z</dcterms:created>
  <dcterms:modified xsi:type="dcterms:W3CDTF">2023-09-22T07:20:00Z</dcterms:modified>
</cp:coreProperties>
</file>