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6AF9B" w14:textId="789B5C5E" w:rsidR="001F2764" w:rsidRPr="00980593" w:rsidRDefault="001F2764" w:rsidP="001C3429">
      <w:pPr>
        <w:pStyle w:val="Default"/>
        <w:snapToGrid w:val="0"/>
        <w:jc w:val="center"/>
        <w:rPr>
          <w:rFonts w:ascii="ＭＳ ゴシック" w:eastAsia="ＭＳ ゴシック" w:hAnsi="ＭＳ ゴシック" w:cs="ＭＳ 明朝"/>
          <w:bCs/>
          <w:w w:val="98"/>
        </w:rPr>
      </w:pPr>
    </w:p>
    <w:p w14:paraId="5E7B97B6" w14:textId="6C582D61" w:rsidR="001F2764" w:rsidRDefault="001F2764" w:rsidP="00007934">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p>
    <w:p w14:paraId="4678091E" w14:textId="7DC93E71" w:rsidR="001F2764" w:rsidRDefault="001F2764" w:rsidP="001C3429">
      <w:pPr>
        <w:autoSpaceDE w:val="0"/>
        <w:autoSpaceDN w:val="0"/>
        <w:adjustRightInd w:val="0"/>
        <w:snapToGrid w:val="0"/>
        <w:spacing w:line="200" w:lineRule="exact"/>
        <w:rPr>
          <w:rFonts w:ascii="ＭＳ ゴシック" w:eastAsia="ＭＳ ゴシック" w:hAnsi="ＭＳ ゴシック"/>
          <w:w w:val="99"/>
          <w:sz w:val="26"/>
          <w:szCs w:val="26"/>
        </w:rPr>
      </w:pPr>
      <w:bookmarkStart w:id="0" w:name="_Hlk35423116"/>
      <w:bookmarkStart w:id="1" w:name="_Hlk26984729"/>
    </w:p>
    <w:p w14:paraId="146AFDED" w14:textId="47FB56E5" w:rsidR="00980593" w:rsidRDefault="00D01322" w:rsidP="002A3E49">
      <w:pPr>
        <w:pStyle w:val="a9"/>
        <w:numPr>
          <w:ilvl w:val="0"/>
          <w:numId w:val="27"/>
        </w:numPr>
        <w:tabs>
          <w:tab w:val="left" w:leader="middleDot" w:pos="9221"/>
          <w:tab w:val="left" w:pos="10080"/>
        </w:tabs>
        <w:spacing w:beforeLines="50" w:before="180"/>
        <w:ind w:leftChars="0" w:right="425"/>
        <w:rPr>
          <w:rFonts w:ascii="BIZ UDPゴシック" w:eastAsia="BIZ UDPゴシック" w:hAnsi="BIZ UDPゴシック"/>
          <w:w w:val="99"/>
          <w:sz w:val="26"/>
          <w:szCs w:val="26"/>
        </w:rPr>
      </w:pPr>
      <w:bookmarkStart w:id="2" w:name="_Hlk134458006"/>
      <w:r w:rsidRPr="00D01322">
        <w:rPr>
          <w:rFonts w:ascii="BIZ UDPゴシック" w:eastAsia="BIZ UDPゴシック" w:hAnsi="BIZ UDPゴシック" w:hint="eastAsia"/>
          <w:w w:val="99"/>
          <w:sz w:val="26"/>
          <w:szCs w:val="26"/>
        </w:rPr>
        <w:t>通知「昨年来の保育所等における不適切事案を踏まえた今後の対策について」が発出（こども家庭庁）</w:t>
      </w:r>
      <w:r w:rsidR="00980593" w:rsidRPr="00330FAF">
        <w:rPr>
          <w:rFonts w:ascii="BIZ UDPゴシック" w:eastAsia="BIZ UDPゴシック" w:hAnsi="BIZ UDPゴシック"/>
          <w:w w:val="99"/>
          <w:sz w:val="26"/>
          <w:szCs w:val="26"/>
        </w:rPr>
        <w:tab/>
      </w:r>
      <w:bookmarkEnd w:id="2"/>
      <w:r w:rsidR="00980593" w:rsidRPr="00330FAF">
        <w:rPr>
          <w:rFonts w:ascii="BIZ UDPゴシック" w:eastAsia="BIZ UDPゴシック" w:hAnsi="BIZ UDPゴシック" w:hint="eastAsia"/>
          <w:w w:val="99"/>
          <w:sz w:val="26"/>
          <w:szCs w:val="26"/>
        </w:rPr>
        <w:t>1</w:t>
      </w:r>
    </w:p>
    <w:p w14:paraId="05D9276D" w14:textId="0633A24C" w:rsidR="00B83FE1" w:rsidRDefault="00D01322" w:rsidP="00B83FE1">
      <w:pPr>
        <w:pStyle w:val="a9"/>
        <w:numPr>
          <w:ilvl w:val="0"/>
          <w:numId w:val="27"/>
        </w:numPr>
        <w:tabs>
          <w:tab w:val="left" w:leader="middleDot" w:pos="9221"/>
          <w:tab w:val="left" w:pos="10080"/>
        </w:tabs>
        <w:spacing w:beforeLines="50" w:before="180"/>
        <w:ind w:leftChars="0" w:right="425"/>
        <w:rPr>
          <w:rFonts w:ascii="BIZ UDPゴシック" w:eastAsia="BIZ UDPゴシック" w:hAnsi="BIZ UDPゴシック"/>
          <w:w w:val="99"/>
          <w:sz w:val="26"/>
          <w:szCs w:val="26"/>
        </w:rPr>
      </w:pPr>
      <w:r w:rsidRPr="00D01322">
        <w:rPr>
          <w:rFonts w:ascii="BIZ UDPゴシック" w:eastAsia="BIZ UDPゴシック" w:hAnsi="BIZ UDPゴシック" w:hint="eastAsia"/>
          <w:w w:val="99"/>
          <w:sz w:val="26"/>
          <w:szCs w:val="26"/>
        </w:rPr>
        <w:t>全国保育士会「『人権擁護のためのセルフチェックリスト』を用いた保育の振り返り」を公表</w:t>
      </w:r>
      <w:r w:rsidR="00B83FE1" w:rsidRPr="00330FAF">
        <w:rPr>
          <w:rFonts w:ascii="BIZ UDPゴシック" w:eastAsia="BIZ UDPゴシック" w:hAnsi="BIZ UDPゴシック"/>
          <w:w w:val="99"/>
          <w:sz w:val="26"/>
          <w:szCs w:val="26"/>
        </w:rPr>
        <w:tab/>
      </w:r>
      <w:r w:rsidR="00B83FE1">
        <w:rPr>
          <w:rFonts w:ascii="BIZ UDPゴシック" w:eastAsia="BIZ UDPゴシック" w:hAnsi="BIZ UDPゴシック" w:hint="eastAsia"/>
          <w:w w:val="99"/>
          <w:sz w:val="26"/>
          <w:szCs w:val="26"/>
        </w:rPr>
        <w:t>2</w:t>
      </w:r>
    </w:p>
    <w:p w14:paraId="5463D6BB" w14:textId="061B0BB8" w:rsidR="00007934" w:rsidRPr="003E7AAE" w:rsidRDefault="00007934" w:rsidP="00007934">
      <w:pPr>
        <w:snapToGrid w:val="0"/>
        <w:spacing w:line="480" w:lineRule="auto"/>
        <w:rPr>
          <w:snapToGrid w:val="0"/>
        </w:rPr>
      </w:pPr>
      <w:bookmarkStart w:id="3" w:name="_Hlk36759458"/>
      <w:bookmarkStart w:id="4" w:name="_Hlk36052104"/>
      <w:bookmarkEnd w:id="0"/>
      <w:bookmarkEnd w:id="1"/>
      <w:r w:rsidRPr="003E7AAE">
        <w:rPr>
          <w:snapToGrid w:val="0"/>
        </w:rPr>
        <w:t>-----------------------------------------------------------------------------------------------------------------------------------------</w:t>
      </w:r>
    </w:p>
    <w:bookmarkEnd w:id="3"/>
    <w:bookmarkEnd w:id="4"/>
    <w:p w14:paraId="2B331422" w14:textId="5BA47F90" w:rsidR="00980593" w:rsidRDefault="00980593" w:rsidP="00330FAF">
      <w:pPr>
        <w:snapToGrid w:val="0"/>
        <w:ind w:left="600" w:hangingChars="150" w:hanging="600"/>
        <w:contextualSpacing/>
        <w:rPr>
          <w:rFonts w:ascii="BIZ UDPゴシック" w:eastAsia="BIZ UDPゴシック" w:hAnsi="BIZ UDPゴシック" w:cs="Courier New"/>
          <w:b/>
          <w:sz w:val="40"/>
          <w:szCs w:val="40"/>
        </w:rPr>
      </w:pPr>
      <w:r w:rsidRPr="00FB2E05">
        <w:rPr>
          <w:rFonts w:ascii="BIZ UDPゴシック" w:eastAsia="BIZ UDPゴシック" w:hAnsi="BIZ UDPゴシック" w:cs="Courier New" w:hint="eastAsia"/>
          <w:b/>
          <w:sz w:val="40"/>
          <w:szCs w:val="40"/>
        </w:rPr>
        <w:t xml:space="preserve">◆　</w:t>
      </w:r>
      <w:r w:rsidR="00D01322" w:rsidRPr="00D01322">
        <w:rPr>
          <w:rFonts w:ascii="BIZ UDPゴシック" w:eastAsia="BIZ UDPゴシック" w:hAnsi="BIZ UDPゴシック" w:cs="Courier New" w:hint="eastAsia"/>
          <w:b/>
          <w:sz w:val="40"/>
          <w:szCs w:val="40"/>
        </w:rPr>
        <w:t>通知「昨年来の保育所等における不適切事案を踏まえた今後の対策について」が発出（こども家庭庁）</w:t>
      </w:r>
    </w:p>
    <w:p w14:paraId="3B3A25B4" w14:textId="77777777" w:rsidR="00CA1173" w:rsidRPr="00980593" w:rsidRDefault="00CA1173" w:rsidP="00CA1173">
      <w:pPr>
        <w:snapToGrid w:val="0"/>
        <w:ind w:leftChars="100" w:left="210" w:firstLineChars="100" w:firstLine="400"/>
        <w:contextualSpacing/>
        <w:rPr>
          <w:rFonts w:ascii="BIZ UDPゴシック" w:eastAsia="BIZ UDPゴシック" w:hAnsi="BIZ UDPゴシック" w:cs="Courier New"/>
          <w:b/>
          <w:sz w:val="40"/>
          <w:szCs w:val="40"/>
        </w:rPr>
      </w:pPr>
    </w:p>
    <w:p w14:paraId="628178BB" w14:textId="77777777" w:rsidR="00D01322" w:rsidRDefault="00D01322" w:rsidP="00D01322">
      <w:pPr>
        <w:spacing w:beforeLines="25" w:before="90" w:afterLines="25" w:after="90" w:line="300" w:lineRule="auto"/>
        <w:ind w:firstLineChars="100" w:firstLine="240"/>
        <w:rPr>
          <w:rFonts w:cs="ＭＳ 明朝"/>
          <w:bCs/>
          <w:sz w:val="24"/>
        </w:rPr>
      </w:pPr>
      <w:r>
        <w:rPr>
          <w:rFonts w:cs="ＭＳ 明朝"/>
          <w:bCs/>
          <w:sz w:val="24"/>
        </w:rPr>
        <w:t>5</w:t>
      </w:r>
      <w:r>
        <w:rPr>
          <w:rFonts w:cs="ＭＳ 明朝" w:hint="eastAsia"/>
          <w:bCs/>
          <w:sz w:val="24"/>
        </w:rPr>
        <w:t>月</w:t>
      </w:r>
      <w:r>
        <w:rPr>
          <w:rFonts w:cs="ＭＳ 明朝"/>
          <w:bCs/>
          <w:sz w:val="24"/>
        </w:rPr>
        <w:t>12</w:t>
      </w:r>
      <w:r>
        <w:rPr>
          <w:rFonts w:cs="ＭＳ 明朝" w:hint="eastAsia"/>
          <w:bCs/>
          <w:sz w:val="24"/>
        </w:rPr>
        <w:t>日、こども家庭庁は、通知「昨年来の保育所等における不適切事案を踏まえた今後の対策について」を発出しました。</w:t>
      </w:r>
    </w:p>
    <w:p w14:paraId="1C0178F9" w14:textId="77777777" w:rsidR="00D01322" w:rsidRDefault="00D01322" w:rsidP="00D01322">
      <w:pPr>
        <w:spacing w:beforeLines="25" w:before="90" w:afterLines="25" w:after="90" w:line="300" w:lineRule="auto"/>
        <w:ind w:firstLineChars="100" w:firstLine="240"/>
        <w:rPr>
          <w:rFonts w:cs="ＭＳ 明朝"/>
          <w:bCs/>
          <w:sz w:val="24"/>
        </w:rPr>
      </w:pPr>
      <w:r>
        <w:rPr>
          <w:rFonts w:cs="ＭＳ 明朝" w:hint="eastAsia"/>
          <w:bCs/>
          <w:sz w:val="24"/>
        </w:rPr>
        <w:t>これは、昨年来、保育所・認定こども園等における不適切事案が明らかになる一方、日々の保育実践の中で過度に委縮し、安心して保育に当たれないといった不安もあるという声があることを受けて、今後の対策について、①こどもや保護者が不安を抱えることなく安心して保育所等に通う・こどもを預けられるようにすること、②保育所等、保育士等が日々の保育実践において安心して保育を担えるようにすることの</w:t>
      </w:r>
      <w:r>
        <w:rPr>
          <w:rFonts w:cs="ＭＳ 明朝"/>
          <w:bCs/>
          <w:sz w:val="24"/>
        </w:rPr>
        <w:t>2</w:t>
      </w:r>
      <w:r>
        <w:rPr>
          <w:rFonts w:cs="ＭＳ 明朝" w:hint="eastAsia"/>
          <w:bCs/>
          <w:sz w:val="24"/>
        </w:rPr>
        <w:t>点を基本的な考え方として、下記</w:t>
      </w:r>
      <w:r>
        <w:rPr>
          <w:rFonts w:cs="ＭＳ 明朝"/>
          <w:bCs/>
          <w:sz w:val="24"/>
        </w:rPr>
        <w:t>3</w:t>
      </w:r>
      <w:r>
        <w:rPr>
          <w:rFonts w:cs="ＭＳ 明朝" w:hint="eastAsia"/>
          <w:bCs/>
          <w:sz w:val="24"/>
        </w:rPr>
        <w:t>点の対応を行うとしたものです。</w:t>
      </w:r>
    </w:p>
    <w:tbl>
      <w:tblPr>
        <w:tblStyle w:val="a4"/>
        <w:tblW w:w="0" w:type="auto"/>
        <w:tblLook w:val="04A0" w:firstRow="1" w:lastRow="0" w:firstColumn="1" w:lastColumn="0" w:noHBand="0" w:noVBand="1"/>
      </w:tblPr>
      <w:tblGrid>
        <w:gridCol w:w="9628"/>
      </w:tblGrid>
      <w:tr w:rsidR="00D01322" w14:paraId="6A88171E" w14:textId="77777777" w:rsidTr="00D01322">
        <w:tc>
          <w:tcPr>
            <w:tcW w:w="9743" w:type="dxa"/>
            <w:tcBorders>
              <w:top w:val="single" w:sz="4" w:space="0" w:color="auto"/>
              <w:left w:val="single" w:sz="4" w:space="0" w:color="auto"/>
              <w:bottom w:val="single" w:sz="4" w:space="0" w:color="auto"/>
              <w:right w:val="single" w:sz="4" w:space="0" w:color="auto"/>
            </w:tcBorders>
            <w:hideMark/>
          </w:tcPr>
          <w:p w14:paraId="7F8AB687" w14:textId="77777777" w:rsidR="00D01322" w:rsidRDefault="00D01322">
            <w:pPr>
              <w:spacing w:beforeLines="25" w:before="90" w:afterLines="25" w:after="90" w:line="300" w:lineRule="auto"/>
              <w:rPr>
                <w:rFonts w:cs="ＭＳ 明朝"/>
                <w:bCs/>
                <w:sz w:val="24"/>
              </w:rPr>
            </w:pPr>
            <w:r>
              <w:rPr>
                <w:rFonts w:cs="ＭＳ 明朝" w:hint="eastAsia"/>
                <w:bCs/>
                <w:sz w:val="24"/>
              </w:rPr>
              <w:t>①</w:t>
            </w:r>
            <w:r>
              <w:rPr>
                <w:rFonts w:cs="ＭＳ 明朝"/>
                <w:bCs/>
                <w:sz w:val="24"/>
              </w:rPr>
              <w:t xml:space="preserve"> </w:t>
            </w:r>
            <w:r>
              <w:rPr>
                <w:rFonts w:cs="ＭＳ 明朝" w:hint="eastAsia"/>
                <w:bCs/>
                <w:sz w:val="24"/>
              </w:rPr>
              <w:t>虐待等の防止及び発生時の対応等に関するガイドラインの策定</w:t>
            </w:r>
          </w:p>
          <w:p w14:paraId="07896397" w14:textId="77777777" w:rsidR="00D01322" w:rsidRDefault="00D01322">
            <w:pPr>
              <w:spacing w:beforeLines="25" w:before="90" w:afterLines="25" w:after="90" w:line="300" w:lineRule="auto"/>
              <w:rPr>
                <w:rFonts w:cs="ＭＳ 明朝"/>
                <w:bCs/>
                <w:sz w:val="24"/>
              </w:rPr>
            </w:pPr>
            <w:r>
              <w:rPr>
                <w:rFonts w:cs="ＭＳ 明朝" w:hint="eastAsia"/>
                <w:bCs/>
                <w:sz w:val="24"/>
              </w:rPr>
              <w:t>②</w:t>
            </w:r>
            <w:r>
              <w:rPr>
                <w:rFonts w:cs="ＭＳ 明朝"/>
                <w:bCs/>
                <w:sz w:val="24"/>
              </w:rPr>
              <w:t xml:space="preserve"> </w:t>
            </w:r>
            <w:r>
              <w:rPr>
                <w:rFonts w:cs="ＭＳ 明朝" w:hint="eastAsia"/>
                <w:bCs/>
                <w:sz w:val="24"/>
              </w:rPr>
              <w:t>児童福祉法の改正による制度的対応の検討</w:t>
            </w:r>
          </w:p>
          <w:p w14:paraId="3CBE45C9" w14:textId="77777777" w:rsidR="00D01322" w:rsidRDefault="00D01322">
            <w:pPr>
              <w:spacing w:beforeLines="25" w:before="90" w:afterLines="25" w:after="90" w:line="300" w:lineRule="auto"/>
              <w:rPr>
                <w:rFonts w:cs="ＭＳ 明朝"/>
                <w:bCs/>
                <w:sz w:val="24"/>
              </w:rPr>
            </w:pPr>
            <w:r>
              <w:rPr>
                <w:rFonts w:cs="ＭＳ 明朝" w:hint="eastAsia"/>
                <w:bCs/>
                <w:sz w:val="24"/>
              </w:rPr>
              <w:t>③</w:t>
            </w:r>
            <w:r>
              <w:rPr>
                <w:rFonts w:cs="ＭＳ 明朝"/>
                <w:bCs/>
                <w:sz w:val="24"/>
              </w:rPr>
              <w:t xml:space="preserve"> </w:t>
            </w:r>
            <w:r>
              <w:rPr>
                <w:rFonts w:cs="ＭＳ 明朝" w:hint="eastAsia"/>
                <w:bCs/>
                <w:sz w:val="24"/>
              </w:rPr>
              <w:t>虐待等の未然防止に向けた保育現場の負担軽減と巡回支援の強化</w:t>
            </w:r>
          </w:p>
        </w:tc>
      </w:tr>
    </w:tbl>
    <w:p w14:paraId="01EBD7B5" w14:textId="77777777" w:rsidR="00D01322" w:rsidRDefault="00D01322" w:rsidP="00D01322">
      <w:pPr>
        <w:spacing w:beforeLines="25" w:before="90" w:afterLines="25" w:after="90" w:line="300" w:lineRule="auto"/>
        <w:ind w:firstLineChars="100" w:firstLine="240"/>
        <w:rPr>
          <w:rFonts w:cs="ＭＳ 明朝"/>
          <w:bCs/>
          <w:sz w:val="24"/>
        </w:rPr>
      </w:pPr>
      <w:r>
        <w:rPr>
          <w:rFonts w:cs="ＭＳ 明朝" w:hint="eastAsia"/>
          <w:bCs/>
          <w:sz w:val="24"/>
        </w:rPr>
        <w:t>上記の対応を講じるにあたっては、昨年（令和</w:t>
      </w:r>
      <w:r>
        <w:rPr>
          <w:rFonts w:cs="ＭＳ 明朝"/>
          <w:bCs/>
          <w:sz w:val="24"/>
        </w:rPr>
        <w:t>4</w:t>
      </w:r>
      <w:r>
        <w:rPr>
          <w:rFonts w:cs="ＭＳ 明朝" w:hint="eastAsia"/>
          <w:bCs/>
          <w:sz w:val="24"/>
        </w:rPr>
        <w:t>年</w:t>
      </w:r>
      <w:r>
        <w:rPr>
          <w:rFonts w:cs="ＭＳ 明朝"/>
          <w:bCs/>
          <w:sz w:val="24"/>
        </w:rPr>
        <w:t>12</w:t>
      </w:r>
      <w:r>
        <w:rPr>
          <w:rFonts w:cs="ＭＳ 明朝" w:hint="eastAsia"/>
          <w:bCs/>
          <w:sz w:val="24"/>
        </w:rPr>
        <w:t>月～</w:t>
      </w:r>
      <w:r>
        <w:rPr>
          <w:rFonts w:cs="ＭＳ 明朝"/>
          <w:bCs/>
          <w:sz w:val="24"/>
        </w:rPr>
        <w:t>2</w:t>
      </w:r>
      <w:r>
        <w:rPr>
          <w:rFonts w:cs="ＭＳ 明朝" w:hint="eastAsia"/>
          <w:bCs/>
          <w:sz w:val="24"/>
        </w:rPr>
        <w:t>月）行われた「保育所等における虐待等の不適切な保育への対応等に関する実態調査」の結果も参考にされており、今般、あわせて公表されました。</w:t>
      </w:r>
    </w:p>
    <w:p w14:paraId="4FBEED41" w14:textId="77777777" w:rsidR="00D01322" w:rsidRDefault="00D01322" w:rsidP="00D01322">
      <w:pPr>
        <w:spacing w:beforeLines="25" w:before="90" w:afterLines="25" w:after="90" w:line="300" w:lineRule="auto"/>
        <w:ind w:firstLineChars="100" w:firstLine="240"/>
        <w:rPr>
          <w:rFonts w:cs="ＭＳ 明朝"/>
          <w:bCs/>
          <w:sz w:val="24"/>
        </w:rPr>
      </w:pPr>
    </w:p>
    <w:p w14:paraId="6AA0C0C9" w14:textId="77777777" w:rsidR="00D01322" w:rsidRDefault="00D01322" w:rsidP="00D01322">
      <w:pPr>
        <w:spacing w:beforeLines="25" w:before="90" w:afterLines="25" w:after="90" w:line="300" w:lineRule="auto"/>
        <w:rPr>
          <w:rFonts w:ascii="BIZ UDPゴシック" w:eastAsia="BIZ UDPゴシック" w:hAnsi="BIZ UDPゴシック" w:cs="ＭＳ 明朝"/>
          <w:bCs/>
          <w:sz w:val="24"/>
        </w:rPr>
      </w:pPr>
      <w:r>
        <w:rPr>
          <w:rFonts w:ascii="BIZ UDPゴシック" w:eastAsia="BIZ UDPゴシック" w:hAnsi="BIZ UDPゴシック" w:cs="ＭＳ 明朝" w:hint="eastAsia"/>
          <w:bCs/>
          <w:sz w:val="24"/>
        </w:rPr>
        <w:t>「虐待等の防止及び発生時の対応等に関するガイドラインの策定」</w:t>
      </w:r>
    </w:p>
    <w:p w14:paraId="3410DEA0" w14:textId="77777777" w:rsidR="00D01322" w:rsidRDefault="00D01322" w:rsidP="00D01322">
      <w:pPr>
        <w:spacing w:beforeLines="25" w:before="90" w:afterLines="25" w:after="90" w:line="300" w:lineRule="auto"/>
        <w:ind w:firstLineChars="100" w:firstLine="240"/>
        <w:rPr>
          <w:rFonts w:cs="ＭＳ 明朝"/>
          <w:bCs/>
          <w:sz w:val="24"/>
        </w:rPr>
      </w:pPr>
      <w:r>
        <w:rPr>
          <w:rFonts w:cs="ＭＳ 明朝" w:hint="eastAsia"/>
          <w:bCs/>
          <w:sz w:val="24"/>
        </w:rPr>
        <w:t>「保育所等における虐待等の不適切な保育への対応等に関する実態調査」の結果、「不適切な保育」の捉え方や、保育所・自治体における取り組み・対応にばらつきが見られるなか、保育現場において少しでも気になる行為が直ちに「虐待等」になってしまうのではないかとの心配から、日々の保育実践の中での過度な委縮につながってしまうことや、「不適切な保育」や「虐待等」のそれぞれで取るべき対応が必ずしも整理されていないこと等を</w:t>
      </w:r>
      <w:r>
        <w:rPr>
          <w:rFonts w:cs="ＭＳ 明朝" w:hint="eastAsia"/>
          <w:bCs/>
          <w:sz w:val="24"/>
        </w:rPr>
        <w:lastRenderedPageBreak/>
        <w:t>踏まえ、「『不適切な保育』の考え方の明確化」と「各保育所等における虐待等の防止及び発生時の対応に関して、保育所等、各自治体に求められる事項等を整理」すべく、「保育所等における虐待等の防止及び発生時の対応等に関するガイドライン」が策定されました。</w:t>
      </w:r>
    </w:p>
    <w:p w14:paraId="0639606B" w14:textId="14139FBD" w:rsidR="00D01322" w:rsidRDefault="00D01322" w:rsidP="00D01322">
      <w:pPr>
        <w:spacing w:beforeLines="25" w:before="90" w:afterLines="25" w:after="90" w:line="300" w:lineRule="auto"/>
        <w:ind w:firstLineChars="100" w:firstLine="240"/>
        <w:rPr>
          <w:rFonts w:cs="ＭＳ 明朝"/>
          <w:bCs/>
          <w:sz w:val="24"/>
        </w:rPr>
      </w:pPr>
      <w:r>
        <w:rPr>
          <w:rFonts w:cs="ＭＳ 明朝" w:hint="eastAsia"/>
          <w:bCs/>
          <w:sz w:val="24"/>
        </w:rPr>
        <w:t>「不適切な保育」や「虐待等」の考え方として、「虐待」「虐待等」「不適切な保育」「『望ましくない』と</w:t>
      </w:r>
      <w:r w:rsidR="0044716E">
        <w:rPr>
          <w:rFonts w:cs="ＭＳ 明朝" w:hint="eastAsia"/>
          <w:bCs/>
          <w:sz w:val="24"/>
        </w:rPr>
        <w:t>考</w:t>
      </w:r>
      <w:r>
        <w:rPr>
          <w:rFonts w:cs="ＭＳ 明朝" w:hint="eastAsia"/>
          <w:bCs/>
          <w:sz w:val="24"/>
        </w:rPr>
        <w:t>えられるかかわり」の４つが下図のように示されています。</w:t>
      </w:r>
    </w:p>
    <w:tbl>
      <w:tblPr>
        <w:tblStyle w:val="a4"/>
        <w:tblW w:w="1013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42"/>
        <w:gridCol w:w="4896"/>
      </w:tblGrid>
      <w:tr w:rsidR="00D01322" w14:paraId="1283C049" w14:textId="77777777" w:rsidTr="00D01322">
        <w:tc>
          <w:tcPr>
            <w:tcW w:w="5242" w:type="dxa"/>
            <w:hideMark/>
          </w:tcPr>
          <w:p w14:paraId="62349680" w14:textId="614005BB" w:rsidR="00D01322" w:rsidRDefault="00D01322">
            <w:pPr>
              <w:rPr>
                <w:rFonts w:cs="ＭＳ 明朝"/>
                <w:bCs/>
                <w:sz w:val="24"/>
              </w:rPr>
            </w:pPr>
            <w:r>
              <w:rPr>
                <w:rFonts w:cs="ＭＳ 明朝"/>
                <w:noProof/>
                <w:sz w:val="24"/>
              </w:rPr>
              <w:drawing>
                <wp:inline distT="0" distB="0" distL="0" distR="0" wp14:anchorId="7061E282" wp14:editId="104FD235">
                  <wp:extent cx="3147060" cy="1836420"/>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7060" cy="1836420"/>
                          </a:xfrm>
                          <a:prstGeom prst="rect">
                            <a:avLst/>
                          </a:prstGeom>
                          <a:noFill/>
                          <a:ln>
                            <a:noFill/>
                          </a:ln>
                        </pic:spPr>
                      </pic:pic>
                    </a:graphicData>
                  </a:graphic>
                </wp:inline>
              </w:drawing>
            </w:r>
          </w:p>
        </w:tc>
        <w:tc>
          <w:tcPr>
            <w:tcW w:w="4896" w:type="dxa"/>
            <w:vAlign w:val="bottom"/>
            <w:hideMark/>
          </w:tcPr>
          <w:p w14:paraId="167E9E18" w14:textId="73123BC6" w:rsidR="00D01322" w:rsidRDefault="00D01322">
            <w:pPr>
              <w:jc w:val="left"/>
              <w:rPr>
                <w:rFonts w:cs="ＭＳ 明朝"/>
                <w:bCs/>
                <w:sz w:val="24"/>
              </w:rPr>
            </w:pPr>
            <w:r>
              <w:rPr>
                <w:rFonts w:cs="ＭＳ 明朝"/>
                <w:noProof/>
                <w:sz w:val="24"/>
              </w:rPr>
              <w:drawing>
                <wp:inline distT="0" distB="0" distL="0" distR="0" wp14:anchorId="763B7AE7" wp14:editId="54A5AE08">
                  <wp:extent cx="2964180" cy="1661160"/>
                  <wp:effectExtent l="0" t="0" r="762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64180" cy="1661160"/>
                          </a:xfrm>
                          <a:prstGeom prst="rect">
                            <a:avLst/>
                          </a:prstGeom>
                          <a:noFill/>
                          <a:ln>
                            <a:noFill/>
                          </a:ln>
                        </pic:spPr>
                      </pic:pic>
                    </a:graphicData>
                  </a:graphic>
                </wp:inline>
              </w:drawing>
            </w:r>
          </w:p>
        </w:tc>
      </w:tr>
    </w:tbl>
    <w:p w14:paraId="63746185" w14:textId="77777777" w:rsidR="00D01322" w:rsidRDefault="00D01322" w:rsidP="00D01322">
      <w:pPr>
        <w:spacing w:beforeLines="25" w:before="90" w:afterLines="25" w:after="90" w:line="300" w:lineRule="auto"/>
        <w:rPr>
          <w:rFonts w:cs="ＭＳ 明朝"/>
          <w:bCs/>
          <w:sz w:val="24"/>
        </w:rPr>
      </w:pPr>
    </w:p>
    <w:p w14:paraId="02CE2395" w14:textId="77777777" w:rsidR="00D01322" w:rsidRDefault="00D01322" w:rsidP="00D01322">
      <w:pPr>
        <w:spacing w:beforeLines="25" w:before="90" w:afterLines="25" w:after="90" w:line="300" w:lineRule="auto"/>
        <w:ind w:firstLineChars="100" w:firstLine="240"/>
        <w:rPr>
          <w:rFonts w:cs="ＭＳ 明朝"/>
          <w:bCs/>
          <w:sz w:val="24"/>
        </w:rPr>
      </w:pPr>
      <w:r>
        <w:rPr>
          <w:rFonts w:cs="ＭＳ 明朝" w:hint="eastAsia"/>
          <w:bCs/>
          <w:sz w:val="24"/>
        </w:rPr>
        <w:t>あわせて、虐待等の防止や発生時の対応に関して、「保育所等、市町村及び都道府県における対応のフローチャート」が示されました。</w:t>
      </w:r>
    </w:p>
    <w:p w14:paraId="3937ACB3" w14:textId="77777777" w:rsidR="00D01322" w:rsidRDefault="00D01322" w:rsidP="00D01322">
      <w:pPr>
        <w:spacing w:beforeLines="25" w:before="90" w:afterLines="25" w:after="90" w:line="300" w:lineRule="auto"/>
        <w:rPr>
          <w:rFonts w:cs="ＭＳ 明朝"/>
          <w:bCs/>
          <w:sz w:val="24"/>
        </w:rPr>
      </w:pPr>
    </w:p>
    <w:p w14:paraId="27E910E5" w14:textId="77777777" w:rsidR="00D01322" w:rsidRDefault="00D01322" w:rsidP="00D01322">
      <w:pPr>
        <w:spacing w:beforeLines="25" w:before="90" w:afterLines="25" w:after="90" w:line="300" w:lineRule="auto"/>
        <w:rPr>
          <w:rFonts w:ascii="BIZ UDPゴシック" w:eastAsia="BIZ UDPゴシック" w:hAnsi="BIZ UDPゴシック" w:cs="ＭＳ 明朝"/>
          <w:bCs/>
          <w:sz w:val="24"/>
        </w:rPr>
      </w:pPr>
      <w:r>
        <w:rPr>
          <w:rFonts w:ascii="BIZ UDPゴシック" w:eastAsia="BIZ UDPゴシック" w:hAnsi="BIZ UDPゴシック" w:cs="ＭＳ 明朝" w:hint="eastAsia"/>
          <w:bCs/>
          <w:sz w:val="24"/>
        </w:rPr>
        <w:t>「児童福祉法の改正による制度的対応の検討」</w:t>
      </w:r>
    </w:p>
    <w:p w14:paraId="3339DEB5" w14:textId="77777777" w:rsidR="00D01322" w:rsidRDefault="00D01322" w:rsidP="00D01322">
      <w:pPr>
        <w:spacing w:beforeLines="25" w:before="90" w:afterLines="25" w:after="90" w:line="300" w:lineRule="auto"/>
        <w:ind w:firstLineChars="100" w:firstLine="240"/>
        <w:rPr>
          <w:rFonts w:cs="ＭＳ 明朝"/>
          <w:bCs/>
          <w:sz w:val="24"/>
        </w:rPr>
      </w:pPr>
      <w:r>
        <w:rPr>
          <w:rFonts w:cs="ＭＳ 明朝" w:hint="eastAsia"/>
          <w:bCs/>
          <w:sz w:val="24"/>
        </w:rPr>
        <w:t>児童養護施設等職員、障害者施設職員、高齢者施設職員による虐待に対する制度上の仕組みと比較し、保育所等の職員による虐待に対する制度上の仕組みが限定的であること（下図参照）を踏まえ、保育所等の職員による虐待等の発見時の通報義務の創設を含め、児童福祉法の改正による制度的対応の検討が継続的に行われることとされました。</w:t>
      </w:r>
    </w:p>
    <w:tbl>
      <w:tblPr>
        <w:tblStyle w:val="a4"/>
        <w:tblW w:w="1034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348"/>
      </w:tblGrid>
      <w:tr w:rsidR="00D01322" w14:paraId="7BAF337B" w14:textId="77777777" w:rsidTr="00D01322">
        <w:tc>
          <w:tcPr>
            <w:tcW w:w="10348" w:type="dxa"/>
            <w:hideMark/>
          </w:tcPr>
          <w:p w14:paraId="4E21A476" w14:textId="0535810E" w:rsidR="00D01322" w:rsidRDefault="00D01322">
            <w:pPr>
              <w:rPr>
                <w:rFonts w:cs="ＭＳ 明朝"/>
                <w:bCs/>
                <w:sz w:val="24"/>
              </w:rPr>
            </w:pPr>
            <w:r>
              <w:rPr>
                <w:rFonts w:cs="ＭＳ 明朝"/>
                <w:noProof/>
                <w:sz w:val="24"/>
              </w:rPr>
              <w:lastRenderedPageBreak/>
              <w:drawing>
                <wp:inline distT="0" distB="0" distL="0" distR="0" wp14:anchorId="62E6DC7D" wp14:editId="5AFBB401">
                  <wp:extent cx="6202680" cy="3185160"/>
                  <wp:effectExtent l="0" t="0" r="762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02680" cy="3185160"/>
                          </a:xfrm>
                          <a:prstGeom prst="rect">
                            <a:avLst/>
                          </a:prstGeom>
                          <a:noFill/>
                          <a:ln>
                            <a:noFill/>
                          </a:ln>
                        </pic:spPr>
                      </pic:pic>
                    </a:graphicData>
                  </a:graphic>
                </wp:inline>
              </w:drawing>
            </w:r>
          </w:p>
        </w:tc>
      </w:tr>
    </w:tbl>
    <w:p w14:paraId="0B56F61D" w14:textId="77777777" w:rsidR="00D01322" w:rsidRDefault="00D01322" w:rsidP="00D01322">
      <w:pPr>
        <w:spacing w:beforeLines="25" w:before="90" w:afterLines="25" w:after="90" w:line="300" w:lineRule="auto"/>
        <w:rPr>
          <w:rFonts w:cs="ＭＳ 明朝"/>
          <w:bCs/>
          <w:sz w:val="24"/>
        </w:rPr>
      </w:pPr>
    </w:p>
    <w:p w14:paraId="222C76E7" w14:textId="77777777" w:rsidR="00D01322" w:rsidRDefault="00D01322" w:rsidP="00D01322">
      <w:pPr>
        <w:spacing w:beforeLines="25" w:before="90" w:afterLines="25" w:after="90" w:line="300" w:lineRule="auto"/>
        <w:rPr>
          <w:rFonts w:ascii="BIZ UDPゴシック" w:eastAsia="BIZ UDPゴシック" w:hAnsi="BIZ UDPゴシック" w:cs="ＭＳ 明朝"/>
          <w:bCs/>
          <w:sz w:val="24"/>
        </w:rPr>
      </w:pPr>
      <w:r>
        <w:rPr>
          <w:rFonts w:ascii="BIZ UDPゴシック" w:eastAsia="BIZ UDPゴシック" w:hAnsi="BIZ UDPゴシック" w:cs="ＭＳ 明朝" w:hint="eastAsia"/>
          <w:bCs/>
          <w:sz w:val="24"/>
        </w:rPr>
        <w:t>「虐待等の未然防止に向けた保育現場の負担軽減と巡回支援の強化」</w:t>
      </w:r>
    </w:p>
    <w:p w14:paraId="1EDA3085" w14:textId="77777777" w:rsidR="00D01322" w:rsidRDefault="00D01322" w:rsidP="00D01322">
      <w:pPr>
        <w:spacing w:beforeLines="25" w:before="90" w:afterLines="25" w:after="90" w:line="300" w:lineRule="auto"/>
        <w:ind w:firstLineChars="100" w:firstLine="240"/>
        <w:rPr>
          <w:rFonts w:cs="ＭＳ 明朝"/>
          <w:bCs/>
          <w:sz w:val="24"/>
        </w:rPr>
      </w:pPr>
      <w:r>
        <w:rPr>
          <w:rFonts w:cs="ＭＳ 明朝" w:hint="eastAsia"/>
          <w:bCs/>
          <w:sz w:val="24"/>
        </w:rPr>
        <w:t>保育所等において虐待等が起きる背景として、保育現場に余裕がないといったことが指摘されており、虐待等の未然防止に向けて、保育士等の負担軽減に資するよう、運用上で見直し・工夫が考えられる事項（下図参照）について周知を図ることとされました。あわせて、保育所等における日々の保育実践の改善を図るため、巡回支援事業の活用とともに、「幼児教育推進体制を活用した地域の幼児教育の質向上事業」で配置されている幼児教育アドバイザーとの積極的な連携を図るよう周知を図ることとされています。</w:t>
      </w:r>
    </w:p>
    <w:tbl>
      <w:tblPr>
        <w:tblStyle w:val="a4"/>
        <w:tblW w:w="1006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060"/>
      </w:tblGrid>
      <w:tr w:rsidR="00D01322" w14:paraId="6F9C8888" w14:textId="77777777" w:rsidTr="00D01322">
        <w:tc>
          <w:tcPr>
            <w:tcW w:w="10060" w:type="dxa"/>
            <w:hideMark/>
          </w:tcPr>
          <w:p w14:paraId="3384256D" w14:textId="4734A26F" w:rsidR="00D01322" w:rsidRDefault="00D01322">
            <w:pPr>
              <w:rPr>
                <w:rFonts w:cs="ＭＳ 明朝"/>
                <w:bCs/>
                <w:sz w:val="24"/>
              </w:rPr>
            </w:pPr>
            <w:r>
              <w:rPr>
                <w:rFonts w:cs="ＭＳ 明朝"/>
                <w:noProof/>
                <w:sz w:val="24"/>
              </w:rPr>
              <w:drawing>
                <wp:inline distT="0" distB="0" distL="0" distR="0" wp14:anchorId="4DA588E4" wp14:editId="7D1FC77B">
                  <wp:extent cx="6187440" cy="2476500"/>
                  <wp:effectExtent l="0" t="0" r="381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87440" cy="2476500"/>
                          </a:xfrm>
                          <a:prstGeom prst="rect">
                            <a:avLst/>
                          </a:prstGeom>
                          <a:noFill/>
                          <a:ln>
                            <a:noFill/>
                          </a:ln>
                        </pic:spPr>
                      </pic:pic>
                    </a:graphicData>
                  </a:graphic>
                </wp:inline>
              </w:drawing>
            </w:r>
          </w:p>
        </w:tc>
      </w:tr>
    </w:tbl>
    <w:p w14:paraId="632EC39D" w14:textId="77777777" w:rsidR="00D01322" w:rsidRDefault="00D01322" w:rsidP="00D01322">
      <w:pPr>
        <w:spacing w:beforeLines="25" w:before="90" w:afterLines="25" w:after="90" w:line="300" w:lineRule="auto"/>
        <w:rPr>
          <w:rFonts w:cs="ＭＳ 明朝"/>
          <w:bCs/>
          <w:sz w:val="24"/>
        </w:rPr>
      </w:pPr>
    </w:p>
    <w:p w14:paraId="141341C5" w14:textId="77777777" w:rsidR="00D01322" w:rsidRDefault="00D01322" w:rsidP="00D01322">
      <w:pPr>
        <w:spacing w:beforeLines="25" w:before="90" w:afterLines="25" w:after="90" w:line="300" w:lineRule="auto"/>
        <w:rPr>
          <w:rFonts w:ascii="BIZ UDPゴシック" w:eastAsia="BIZ UDPゴシック" w:hAnsi="BIZ UDPゴシック" w:cs="ＭＳ 明朝"/>
          <w:bCs/>
          <w:sz w:val="24"/>
        </w:rPr>
      </w:pPr>
      <w:r>
        <w:rPr>
          <w:rFonts w:ascii="BIZ UDPゴシック" w:eastAsia="BIZ UDPゴシック" w:hAnsi="BIZ UDPゴシック" w:cs="ＭＳ 明朝" w:hint="eastAsia"/>
          <w:bCs/>
          <w:sz w:val="24"/>
        </w:rPr>
        <w:t>「保育所等における虐待等の不適切な保育への対応等に関する実態調査」結果</w:t>
      </w:r>
    </w:p>
    <w:p w14:paraId="41CECCFA" w14:textId="77777777" w:rsidR="00D01322" w:rsidRDefault="00D01322" w:rsidP="00D01322">
      <w:pPr>
        <w:spacing w:beforeLines="25" w:before="90" w:afterLines="25" w:after="90" w:line="300" w:lineRule="auto"/>
        <w:ind w:firstLineChars="100" w:firstLine="240"/>
        <w:rPr>
          <w:rFonts w:cs="ＭＳ 明朝"/>
          <w:bCs/>
          <w:sz w:val="24"/>
        </w:rPr>
      </w:pPr>
      <w:r>
        <w:rPr>
          <w:rFonts w:cs="ＭＳ 明朝" w:hint="eastAsia"/>
          <w:bCs/>
          <w:sz w:val="24"/>
        </w:rPr>
        <w:t>昨年来の保育所・認定こども園等における園児に対する不適切事案を受けて国が実施した「保育所等における虐待等の不適切な保育への対応等に関する実態調査」</w:t>
      </w:r>
      <w:r>
        <w:rPr>
          <w:rFonts w:cs="ＭＳ 明朝" w:hint="eastAsia"/>
          <w:bCs/>
        </w:rPr>
        <w:t>（調査実施期間：</w:t>
      </w:r>
      <w:r>
        <w:rPr>
          <w:rFonts w:cs="ＭＳ 明朝" w:hint="eastAsia"/>
          <w:bCs/>
        </w:rPr>
        <w:lastRenderedPageBreak/>
        <w:t>令和</w:t>
      </w:r>
      <w:r>
        <w:rPr>
          <w:rFonts w:cs="ＭＳ 明朝"/>
          <w:bCs/>
        </w:rPr>
        <w:t>4</w:t>
      </w:r>
      <w:r>
        <w:rPr>
          <w:rFonts w:cs="ＭＳ 明朝" w:hint="eastAsia"/>
          <w:bCs/>
        </w:rPr>
        <w:t>年</w:t>
      </w:r>
      <w:r>
        <w:rPr>
          <w:rFonts w:cs="ＭＳ 明朝"/>
          <w:bCs/>
        </w:rPr>
        <w:t>12</w:t>
      </w:r>
      <w:r>
        <w:rPr>
          <w:rFonts w:cs="ＭＳ 明朝" w:hint="eastAsia"/>
          <w:bCs/>
        </w:rPr>
        <w:t>月～</w:t>
      </w:r>
      <w:r>
        <w:rPr>
          <w:rFonts w:cs="ＭＳ 明朝"/>
          <w:bCs/>
        </w:rPr>
        <w:t>2</w:t>
      </w:r>
      <w:r>
        <w:rPr>
          <w:rFonts w:cs="ＭＳ 明朝" w:hint="eastAsia"/>
          <w:bCs/>
        </w:rPr>
        <w:t>月、調査対象期間：令和</w:t>
      </w:r>
      <w:r>
        <w:rPr>
          <w:rFonts w:cs="ＭＳ 明朝"/>
          <w:bCs/>
        </w:rPr>
        <w:t>4</w:t>
      </w:r>
      <w:r>
        <w:rPr>
          <w:rFonts w:cs="ＭＳ 明朝" w:hint="eastAsia"/>
          <w:bCs/>
        </w:rPr>
        <w:t>年</w:t>
      </w:r>
      <w:r>
        <w:rPr>
          <w:rFonts w:cs="ＭＳ 明朝"/>
          <w:bCs/>
        </w:rPr>
        <w:t>4</w:t>
      </w:r>
      <w:r>
        <w:rPr>
          <w:rFonts w:cs="ＭＳ 明朝" w:hint="eastAsia"/>
          <w:bCs/>
        </w:rPr>
        <w:t>月～</w:t>
      </w:r>
      <w:r>
        <w:rPr>
          <w:rFonts w:cs="ＭＳ 明朝"/>
          <w:bCs/>
        </w:rPr>
        <w:t>12</w:t>
      </w:r>
      <w:r>
        <w:rPr>
          <w:rFonts w:cs="ＭＳ 明朝" w:hint="eastAsia"/>
          <w:bCs/>
        </w:rPr>
        <w:t>月）</w:t>
      </w:r>
      <w:r>
        <w:rPr>
          <w:rFonts w:cs="ＭＳ 明朝" w:hint="eastAsia"/>
          <w:bCs/>
          <w:sz w:val="24"/>
        </w:rPr>
        <w:t>の結果が公表されました。</w:t>
      </w:r>
    </w:p>
    <w:p w14:paraId="359A6551" w14:textId="77777777" w:rsidR="00D01322" w:rsidRDefault="00D01322" w:rsidP="00D01322">
      <w:pPr>
        <w:spacing w:beforeLines="25" w:before="90" w:afterLines="25" w:after="90" w:line="300" w:lineRule="auto"/>
        <w:ind w:firstLineChars="100" w:firstLine="240"/>
        <w:rPr>
          <w:rFonts w:cs="ＭＳ 明朝"/>
          <w:bCs/>
          <w:sz w:val="24"/>
        </w:rPr>
      </w:pPr>
      <w:r>
        <w:rPr>
          <w:rFonts w:cs="ＭＳ 明朝" w:hint="eastAsia"/>
          <w:bCs/>
          <w:sz w:val="24"/>
        </w:rPr>
        <w:t>本実態調査では、自治体等に対する調査と、保育所等に対する調査が実施されています。</w:t>
      </w:r>
    </w:p>
    <w:p w14:paraId="7F2DADBD" w14:textId="77777777" w:rsidR="00D01322" w:rsidRDefault="00D01322" w:rsidP="00D01322">
      <w:pPr>
        <w:spacing w:beforeLines="25" w:before="90" w:afterLines="25" w:after="90" w:line="300" w:lineRule="auto"/>
        <w:ind w:firstLineChars="100" w:firstLine="240"/>
        <w:rPr>
          <w:rFonts w:cs="ＭＳ 明朝"/>
          <w:bCs/>
          <w:sz w:val="24"/>
        </w:rPr>
      </w:pPr>
      <w:r>
        <w:rPr>
          <w:rFonts w:cs="ＭＳ 明朝" w:hint="eastAsia"/>
          <w:bCs/>
          <w:sz w:val="24"/>
        </w:rPr>
        <w:t>自治体等に対する調査では、保育所について、市町村が「不適切な保育」が疑われるとして事実確認を行ったのは</w:t>
      </w:r>
      <w:r>
        <w:rPr>
          <w:rFonts w:cs="ＭＳ 明朝"/>
          <w:bCs/>
          <w:sz w:val="24"/>
        </w:rPr>
        <w:t>1,492</w:t>
      </w:r>
      <w:r>
        <w:rPr>
          <w:rFonts w:cs="ＭＳ 明朝" w:hint="eastAsia"/>
          <w:bCs/>
          <w:sz w:val="24"/>
        </w:rPr>
        <w:t>件でした。このうち、市町村が当該行為の事実を確認したのは</w:t>
      </w:r>
      <w:r>
        <w:rPr>
          <w:rFonts w:cs="ＭＳ 明朝"/>
          <w:bCs/>
          <w:sz w:val="24"/>
        </w:rPr>
        <w:t>914</w:t>
      </w:r>
      <w:r>
        <w:rPr>
          <w:rFonts w:cs="ＭＳ 明朝" w:hint="eastAsia"/>
          <w:bCs/>
          <w:sz w:val="24"/>
        </w:rPr>
        <w:t>件で、「虐待」と確認したのは</w:t>
      </w:r>
      <w:r>
        <w:rPr>
          <w:rFonts w:cs="ＭＳ 明朝"/>
          <w:bCs/>
          <w:sz w:val="24"/>
        </w:rPr>
        <w:t>90</w:t>
      </w:r>
      <w:r>
        <w:rPr>
          <w:rFonts w:cs="ＭＳ 明朝" w:hint="eastAsia"/>
          <w:bCs/>
          <w:sz w:val="24"/>
        </w:rPr>
        <w:t>件となりました。</w:t>
      </w:r>
    </w:p>
    <w:p w14:paraId="166F1948" w14:textId="77777777" w:rsidR="00D01322" w:rsidRDefault="00D01322" w:rsidP="00D01322">
      <w:pPr>
        <w:spacing w:beforeLines="25" w:before="90" w:afterLines="25" w:after="90" w:line="300" w:lineRule="auto"/>
        <w:ind w:firstLineChars="100" w:firstLine="240"/>
        <w:rPr>
          <w:rFonts w:cs="ＭＳ 明朝"/>
          <w:bCs/>
          <w:sz w:val="24"/>
        </w:rPr>
      </w:pPr>
      <w:r>
        <w:rPr>
          <w:rFonts w:cs="ＭＳ 明朝" w:hint="eastAsia"/>
          <w:bCs/>
          <w:sz w:val="24"/>
        </w:rPr>
        <w:t>そのほか、「相談窓口やコールセンターの設置の有無」や「施設から自治体への報告基準や手続を各施設に周知しているか」、「緊急性等の判断プロセス及び判断基準を明確に定めているか」などの市町村の取り組み状況が明らかになっています。</w:t>
      </w:r>
    </w:p>
    <w:p w14:paraId="3F29AF1B" w14:textId="77777777" w:rsidR="00D01322" w:rsidRDefault="00D01322" w:rsidP="00D01322">
      <w:pPr>
        <w:spacing w:beforeLines="25" w:before="90" w:afterLines="25" w:after="90" w:line="300" w:lineRule="auto"/>
        <w:ind w:firstLineChars="100" w:firstLine="240"/>
        <w:rPr>
          <w:rFonts w:cs="ＭＳ 明朝"/>
          <w:bCs/>
          <w:sz w:val="24"/>
        </w:rPr>
      </w:pPr>
      <w:r>
        <w:rPr>
          <w:rFonts w:cs="ＭＳ 明朝" w:hint="eastAsia"/>
          <w:bCs/>
          <w:sz w:val="24"/>
        </w:rPr>
        <w:t>保育所等に対する調査では、「不適切な保育」の件数の確認が行われており、保育所については、</w:t>
      </w:r>
      <w:r>
        <w:rPr>
          <w:rFonts w:cs="ＭＳ 明朝"/>
          <w:bCs/>
          <w:sz w:val="24"/>
        </w:rPr>
        <w:t>0</w:t>
      </w:r>
      <w:r>
        <w:rPr>
          <w:rFonts w:cs="ＭＳ 明朝" w:hint="eastAsia"/>
          <w:bCs/>
          <w:sz w:val="24"/>
        </w:rPr>
        <w:t>件と回答した施設が</w:t>
      </w:r>
      <w:r>
        <w:rPr>
          <w:rFonts w:cs="ＭＳ 明朝"/>
          <w:bCs/>
          <w:sz w:val="24"/>
        </w:rPr>
        <w:t>73%</w:t>
      </w:r>
      <w:r>
        <w:rPr>
          <w:rFonts w:cs="ＭＳ 明朝" w:hint="eastAsia"/>
          <w:bCs/>
          <w:sz w:val="24"/>
        </w:rPr>
        <w:t>（</w:t>
      </w:r>
      <w:r>
        <w:rPr>
          <w:rFonts w:cs="ＭＳ 明朝"/>
          <w:bCs/>
          <w:sz w:val="24"/>
        </w:rPr>
        <w:t>15,757</w:t>
      </w:r>
      <w:r>
        <w:rPr>
          <w:rFonts w:cs="ＭＳ 明朝" w:hint="eastAsia"/>
          <w:bCs/>
          <w:sz w:val="24"/>
        </w:rPr>
        <w:t>施設）、</w:t>
      </w:r>
      <w:r>
        <w:rPr>
          <w:rFonts w:cs="ＭＳ 明朝"/>
          <w:bCs/>
          <w:sz w:val="24"/>
        </w:rPr>
        <w:t>1</w:t>
      </w:r>
      <w:r>
        <w:rPr>
          <w:rFonts w:cs="ＭＳ 明朝" w:hint="eastAsia"/>
          <w:bCs/>
          <w:sz w:val="24"/>
        </w:rPr>
        <w:t>～</w:t>
      </w:r>
      <w:r>
        <w:rPr>
          <w:rFonts w:cs="ＭＳ 明朝"/>
          <w:bCs/>
          <w:sz w:val="24"/>
        </w:rPr>
        <w:t>5</w:t>
      </w:r>
      <w:r>
        <w:rPr>
          <w:rFonts w:cs="ＭＳ 明朝" w:hint="eastAsia"/>
          <w:bCs/>
          <w:sz w:val="24"/>
        </w:rPr>
        <w:t>件と回答した施設を合わせると</w:t>
      </w:r>
      <w:r>
        <w:rPr>
          <w:rFonts w:cs="ＭＳ 明朝"/>
          <w:bCs/>
          <w:sz w:val="24"/>
        </w:rPr>
        <w:t>90%</w:t>
      </w:r>
      <w:r>
        <w:rPr>
          <w:rFonts w:cs="ＭＳ 明朝" w:hint="eastAsia"/>
          <w:bCs/>
          <w:sz w:val="24"/>
        </w:rPr>
        <w:t>（</w:t>
      </w:r>
      <w:r>
        <w:rPr>
          <w:rFonts w:cs="ＭＳ 明朝"/>
          <w:bCs/>
          <w:sz w:val="24"/>
        </w:rPr>
        <w:t>19,369</w:t>
      </w:r>
      <w:r>
        <w:rPr>
          <w:rFonts w:cs="ＭＳ 明朝" w:hint="eastAsia"/>
          <w:bCs/>
          <w:sz w:val="24"/>
        </w:rPr>
        <w:t>施設）となった一方で、</w:t>
      </w:r>
      <w:r>
        <w:rPr>
          <w:rFonts w:cs="ＭＳ 明朝"/>
          <w:bCs/>
          <w:sz w:val="24"/>
        </w:rPr>
        <w:t>31</w:t>
      </w:r>
      <w:r>
        <w:rPr>
          <w:rFonts w:cs="ＭＳ 明朝" w:hint="eastAsia"/>
          <w:bCs/>
          <w:sz w:val="24"/>
        </w:rPr>
        <w:t>件以上と回答した施設（</w:t>
      </w:r>
      <w:r>
        <w:rPr>
          <w:rFonts w:cs="ＭＳ 明朝"/>
          <w:bCs/>
          <w:sz w:val="24"/>
        </w:rPr>
        <w:t>82</w:t>
      </w:r>
      <w:r>
        <w:rPr>
          <w:rFonts w:cs="ＭＳ 明朝" w:hint="eastAsia"/>
          <w:bCs/>
          <w:sz w:val="24"/>
        </w:rPr>
        <w:t>施設</w:t>
      </w:r>
      <w:r>
        <w:rPr>
          <w:rFonts w:cs="ＭＳ 明朝"/>
          <w:bCs/>
          <w:sz w:val="24"/>
        </w:rPr>
        <w:t>(</w:t>
      </w:r>
      <w:r>
        <w:rPr>
          <w:rFonts w:cs="ＭＳ 明朝" w:hint="eastAsia"/>
          <w:bCs/>
          <w:sz w:val="24"/>
        </w:rPr>
        <w:t>全体の</w:t>
      </w:r>
      <w:r>
        <w:rPr>
          <w:rFonts w:cs="ＭＳ 明朝"/>
          <w:bCs/>
          <w:sz w:val="24"/>
        </w:rPr>
        <w:t>0.4%)</w:t>
      </w:r>
      <w:r>
        <w:rPr>
          <w:rFonts w:cs="ＭＳ 明朝" w:hint="eastAsia"/>
          <w:bCs/>
          <w:sz w:val="24"/>
        </w:rPr>
        <w:t>）から、全体の約</w:t>
      </w:r>
      <w:r>
        <w:rPr>
          <w:rFonts w:cs="ＭＳ 明朝"/>
          <w:bCs/>
          <w:sz w:val="24"/>
        </w:rPr>
        <w:t>4</w:t>
      </w:r>
      <w:r>
        <w:rPr>
          <w:rFonts w:cs="ＭＳ 明朝" w:hint="eastAsia"/>
          <w:bCs/>
          <w:sz w:val="24"/>
        </w:rPr>
        <w:t>割にあたる件数の回答があり、「不適切な保育」の捉え方にばらつきが見られました。</w:t>
      </w:r>
    </w:p>
    <w:p w14:paraId="3D2F7161" w14:textId="77777777" w:rsidR="00D01322" w:rsidRDefault="00D01322" w:rsidP="00D01322">
      <w:pPr>
        <w:spacing w:beforeLines="25" w:before="90" w:afterLines="25" w:after="90" w:line="300" w:lineRule="auto"/>
        <w:ind w:firstLineChars="100" w:firstLine="240"/>
        <w:rPr>
          <w:rFonts w:cs="ＭＳ 明朝"/>
          <w:bCs/>
          <w:sz w:val="24"/>
        </w:rPr>
      </w:pPr>
      <w:r>
        <w:rPr>
          <w:rFonts w:cs="ＭＳ 明朝" w:hint="eastAsia"/>
          <w:bCs/>
          <w:sz w:val="24"/>
        </w:rPr>
        <w:t>なお、上記の調査は、認定こども園（全類型）、地域型保育事業、認可外保育施設に対しても実施されており、その結果はこども家庭庁ホームページに掲載されています。</w:t>
      </w:r>
    </w:p>
    <w:p w14:paraId="601D7685" w14:textId="77777777" w:rsidR="00D01322" w:rsidRDefault="00D01322" w:rsidP="00D01322">
      <w:pPr>
        <w:spacing w:beforeLines="100" w:before="360" w:afterLines="25" w:after="90" w:line="300" w:lineRule="auto"/>
        <w:ind w:firstLineChars="100" w:firstLine="240"/>
        <w:rPr>
          <w:rFonts w:cs="ＭＳ 明朝"/>
          <w:bCs/>
          <w:sz w:val="22"/>
        </w:rPr>
      </w:pPr>
      <w:r>
        <w:rPr>
          <w:rFonts w:cs="ＭＳ 明朝" w:hint="eastAsia"/>
          <w:bCs/>
          <w:sz w:val="24"/>
        </w:rPr>
        <w:t>詳細は、こども家庭庁ホームページをご確認ください。</w:t>
      </w:r>
    </w:p>
    <w:p w14:paraId="6558B5D0" w14:textId="0D075AA1" w:rsidR="00D01322" w:rsidRDefault="00D01322" w:rsidP="0044716E">
      <w:pPr>
        <w:spacing w:beforeLines="50" w:before="180" w:afterLines="25" w:after="90" w:line="300" w:lineRule="auto"/>
        <w:ind w:leftChars="100" w:left="430" w:hangingChars="100" w:hanging="220"/>
        <w:rPr>
          <w:rFonts w:cs="ＭＳ 明朝"/>
          <w:bCs/>
          <w:sz w:val="22"/>
        </w:rPr>
      </w:pPr>
      <w:r>
        <w:rPr>
          <w:rFonts w:cs="ＭＳ 明朝" w:hint="eastAsia"/>
          <w:bCs/>
          <w:sz w:val="22"/>
        </w:rPr>
        <w:t>■</w:t>
      </w:r>
      <w:r>
        <w:rPr>
          <w:rFonts w:cs="ＭＳ 明朝"/>
          <w:bCs/>
          <w:sz w:val="22"/>
        </w:rPr>
        <w:t xml:space="preserve"> </w:t>
      </w:r>
      <w:r>
        <w:rPr>
          <w:rFonts w:cs="ＭＳ 明朝" w:hint="eastAsia"/>
          <w:bCs/>
          <w:sz w:val="22"/>
        </w:rPr>
        <w:t>こども家庭庁トップページ</w:t>
      </w:r>
      <w:r>
        <w:rPr>
          <w:rFonts w:cs="ＭＳ 明朝"/>
          <w:bCs/>
          <w:sz w:val="22"/>
        </w:rPr>
        <w:t xml:space="preserve"> &gt; </w:t>
      </w:r>
      <w:r>
        <w:rPr>
          <w:rFonts w:cs="ＭＳ 明朝" w:hint="eastAsia"/>
          <w:bCs/>
          <w:sz w:val="22"/>
        </w:rPr>
        <w:t>政策</w:t>
      </w:r>
      <w:r>
        <w:rPr>
          <w:rFonts w:cs="ＭＳ 明朝"/>
          <w:bCs/>
          <w:sz w:val="22"/>
        </w:rPr>
        <w:t xml:space="preserve"> &gt; </w:t>
      </w:r>
      <w:r>
        <w:rPr>
          <w:rFonts w:cs="ＭＳ 明朝" w:hint="eastAsia"/>
          <w:bCs/>
          <w:sz w:val="22"/>
        </w:rPr>
        <w:t>保育</w:t>
      </w:r>
      <w:r w:rsidR="0044716E">
        <w:rPr>
          <w:rFonts w:cs="ＭＳ 明朝" w:hint="eastAsia"/>
          <w:bCs/>
          <w:sz w:val="22"/>
        </w:rPr>
        <w:t>（保育のページの「関連資料」内、「安心・安全な保育のために」に掲載されています）</w:t>
      </w:r>
    </w:p>
    <w:p w14:paraId="1743E32D" w14:textId="015446FA" w:rsidR="00D01322" w:rsidRDefault="00000000" w:rsidP="00D01322">
      <w:pPr>
        <w:spacing w:beforeLines="25" w:before="90" w:afterLines="125" w:after="450" w:line="300" w:lineRule="auto"/>
        <w:ind w:firstLineChars="250" w:firstLine="525"/>
      </w:pPr>
      <w:hyperlink r:id="rId12" w:history="1">
        <w:r w:rsidR="00D01322">
          <w:rPr>
            <w:rStyle w:val="a3"/>
            <w:rFonts w:cs="ＭＳ 明朝"/>
            <w:bCs/>
            <w:sz w:val="22"/>
          </w:rPr>
          <w:t>https://www.cfa.go.jp/policies/hoiku/</w:t>
        </w:r>
      </w:hyperlink>
    </w:p>
    <w:p w14:paraId="1933A69C" w14:textId="77777777" w:rsidR="00D01322" w:rsidRDefault="00D01322" w:rsidP="00D01322">
      <w:pPr>
        <w:spacing w:beforeLines="25" w:before="90" w:afterLines="125" w:after="450" w:line="300" w:lineRule="auto"/>
        <w:ind w:firstLineChars="250" w:firstLine="600"/>
        <w:rPr>
          <w:rFonts w:ascii="ＭＳ 明朝" w:hAnsi="ＭＳ 明朝" w:cs="Courier New"/>
          <w:kern w:val="0"/>
          <w:sz w:val="24"/>
          <w:szCs w:val="40"/>
        </w:rPr>
      </w:pPr>
    </w:p>
    <w:p w14:paraId="51045C7B" w14:textId="3F479683" w:rsidR="00B83FE1" w:rsidRPr="0093072D" w:rsidRDefault="00D01322" w:rsidP="00D01322">
      <w:pPr>
        <w:pStyle w:val="a9"/>
        <w:numPr>
          <w:ilvl w:val="0"/>
          <w:numId w:val="18"/>
        </w:numPr>
        <w:snapToGrid w:val="0"/>
        <w:spacing w:line="276" w:lineRule="auto"/>
        <w:ind w:leftChars="0" w:left="567" w:rightChars="-13" w:right="-27" w:hanging="567"/>
        <w:rPr>
          <w:rFonts w:ascii="BIZ UDPゴシック" w:eastAsia="BIZ UDPゴシック" w:hAnsi="BIZ UDPゴシック" w:cs="Courier New"/>
          <w:b/>
          <w:sz w:val="40"/>
          <w:szCs w:val="40"/>
        </w:rPr>
      </w:pPr>
      <w:r w:rsidRPr="00D01322">
        <w:rPr>
          <w:rFonts w:ascii="BIZ UDPゴシック" w:eastAsia="BIZ UDPゴシック" w:hAnsi="BIZ UDPゴシック" w:cs="Courier New" w:hint="eastAsia"/>
          <w:b/>
          <w:sz w:val="40"/>
          <w:szCs w:val="40"/>
        </w:rPr>
        <w:t>全国保育士会「『人権擁護のためのセルフチェックリスト』を用いた保育の振り返り」を公表</w:t>
      </w:r>
    </w:p>
    <w:p w14:paraId="163DBF8C" w14:textId="4B744D83" w:rsidR="00B83FE1" w:rsidRDefault="00B83FE1" w:rsidP="00B83FE1">
      <w:pPr>
        <w:spacing w:beforeLines="25" w:before="90" w:afterLines="25" w:after="90" w:line="300" w:lineRule="auto"/>
        <w:rPr>
          <w:rFonts w:cs="ＭＳ 明朝"/>
          <w:bCs/>
          <w:sz w:val="22"/>
          <w:szCs w:val="22"/>
        </w:rPr>
      </w:pPr>
    </w:p>
    <w:p w14:paraId="3C897DDA" w14:textId="0233D6D5" w:rsidR="00D01322" w:rsidRPr="00D01322" w:rsidRDefault="00B25688" w:rsidP="00B25688">
      <w:pPr>
        <w:spacing w:beforeLines="25" w:before="90" w:afterLines="25" w:after="90" w:line="300" w:lineRule="auto"/>
        <w:ind w:firstLineChars="100" w:firstLine="240"/>
        <w:rPr>
          <w:rFonts w:cs="ＭＳ 明朝"/>
          <w:bCs/>
          <w:sz w:val="24"/>
        </w:rPr>
      </w:pPr>
      <w:r>
        <w:rPr>
          <w:rFonts w:cs="ＭＳ 明朝" w:hint="eastAsia"/>
          <w:bCs/>
          <w:sz w:val="24"/>
        </w:rPr>
        <w:t>全国保育士会</w:t>
      </w:r>
      <w:r w:rsidR="00D01322" w:rsidRPr="00D01322">
        <w:rPr>
          <w:rFonts w:cs="ＭＳ 明朝" w:hint="eastAsia"/>
          <w:bCs/>
          <w:sz w:val="24"/>
        </w:rPr>
        <w:t>では、昨年来の保育所・認定こども園等における園児に対する不適切事案を受けて国が実施した「保育所等における虐待等の不適切な保育への対応等に関する実態調査」について、各施設の回答状況等をめぐって会議等において継続的に意見交換を実施してきました。</w:t>
      </w:r>
    </w:p>
    <w:p w14:paraId="01ADF408" w14:textId="183B98D5" w:rsidR="00D01322" w:rsidRPr="00D01322" w:rsidRDefault="0044716E" w:rsidP="00B25688">
      <w:pPr>
        <w:spacing w:beforeLines="25" w:before="90" w:afterLines="25" w:after="90" w:line="300" w:lineRule="auto"/>
        <w:ind w:firstLineChars="100" w:firstLine="240"/>
        <w:rPr>
          <w:rFonts w:cs="ＭＳ 明朝"/>
          <w:bCs/>
          <w:sz w:val="24"/>
        </w:rPr>
      </w:pPr>
      <w:r>
        <w:rPr>
          <w:rFonts w:cs="ＭＳ 明朝" w:hint="eastAsia"/>
          <w:bCs/>
          <w:sz w:val="24"/>
        </w:rPr>
        <w:t>意見交換のなかで</w:t>
      </w:r>
      <w:r w:rsidR="00D01322" w:rsidRPr="00D01322">
        <w:rPr>
          <w:rFonts w:cs="ＭＳ 明朝" w:hint="eastAsia"/>
          <w:bCs/>
          <w:sz w:val="24"/>
        </w:rPr>
        <w:t>、各施設によって回答に大きなばらつきが生じていることが分かりま</w:t>
      </w:r>
      <w:r w:rsidR="00D01322" w:rsidRPr="00D01322">
        <w:rPr>
          <w:rFonts w:cs="ＭＳ 明朝" w:hint="eastAsia"/>
          <w:bCs/>
          <w:sz w:val="24"/>
        </w:rPr>
        <w:lastRenderedPageBreak/>
        <w:t>した。そして、多くの保育所・認定こども園等から、どのような行為を「不適切な保育」として数えたらよいのか分からないとの声も寄せられました。その原因のひとつに、「不適切な保育」が具体的にどの程度のことをさすのか、求められる回答の範囲が明確ではなかったことがあげられると思います。</w:t>
      </w:r>
    </w:p>
    <w:p w14:paraId="09779699" w14:textId="2758C14C" w:rsidR="00D01322" w:rsidRPr="00D01322" w:rsidRDefault="00D01322" w:rsidP="00B25688">
      <w:pPr>
        <w:spacing w:beforeLines="25" w:before="90" w:afterLines="25" w:after="90" w:line="300" w:lineRule="auto"/>
        <w:ind w:firstLineChars="100" w:firstLine="240"/>
        <w:rPr>
          <w:rFonts w:cs="ＭＳ 明朝"/>
          <w:bCs/>
          <w:sz w:val="24"/>
        </w:rPr>
      </w:pPr>
      <w:r w:rsidRPr="00D01322">
        <w:rPr>
          <w:rFonts w:cs="ＭＳ 明朝" w:hint="eastAsia"/>
          <w:bCs/>
          <w:sz w:val="24"/>
        </w:rPr>
        <w:t>そこで、</w:t>
      </w:r>
      <w:r w:rsidR="0044716E">
        <w:rPr>
          <w:rFonts w:cs="ＭＳ 明朝" w:hint="eastAsia"/>
          <w:bCs/>
          <w:sz w:val="24"/>
        </w:rPr>
        <w:t>全国保育士会</w:t>
      </w:r>
      <w:r w:rsidRPr="00D01322">
        <w:rPr>
          <w:rFonts w:cs="ＭＳ 明朝" w:hint="eastAsia"/>
          <w:bCs/>
          <w:sz w:val="24"/>
        </w:rPr>
        <w:t>では、今回の国の調査を好機と捉え、よりよい保育を追求し、さらなる保育の質の向上をめざすべく、「人権擁護のためのセルフチェックリスト」を用いた保育の振り返りを行いました。</w:t>
      </w:r>
    </w:p>
    <w:p w14:paraId="4BD92E32" w14:textId="77777777" w:rsidR="00D01322" w:rsidRPr="00D01322" w:rsidRDefault="00D01322" w:rsidP="00B25688">
      <w:pPr>
        <w:spacing w:beforeLines="25" w:before="90" w:afterLines="25" w:after="90" w:line="300" w:lineRule="auto"/>
        <w:ind w:firstLineChars="100" w:firstLine="240"/>
        <w:rPr>
          <w:rFonts w:cs="ＭＳ 明朝"/>
          <w:bCs/>
          <w:sz w:val="24"/>
        </w:rPr>
      </w:pPr>
      <w:r w:rsidRPr="00D01322">
        <w:rPr>
          <w:rFonts w:cs="ＭＳ 明朝" w:hint="eastAsia"/>
          <w:bCs/>
          <w:sz w:val="24"/>
        </w:rPr>
        <w:t>振り返りの結果からは、保育者が自身の保育を謙虚に振り返り、意識せずに行ったことが実は子どもの人権にかかわる内容だったことに気づき、どうすればよいのかを考え、子どもに寄り添うことを通して、保育の質をさらに向上させたいという保育者の思いが読み取れました。</w:t>
      </w:r>
    </w:p>
    <w:p w14:paraId="65CE10FD" w14:textId="2DFDD447" w:rsidR="00D01322" w:rsidRPr="00D01322" w:rsidRDefault="00D01322" w:rsidP="00B25688">
      <w:pPr>
        <w:spacing w:beforeLines="25" w:before="90" w:afterLines="25" w:after="90" w:line="300" w:lineRule="auto"/>
        <w:ind w:firstLineChars="100" w:firstLine="240"/>
        <w:rPr>
          <w:rFonts w:cs="ＭＳ 明朝"/>
          <w:bCs/>
          <w:sz w:val="24"/>
        </w:rPr>
      </w:pPr>
      <w:r w:rsidRPr="00D01322">
        <w:rPr>
          <w:rFonts w:cs="ＭＳ 明朝" w:hint="eastAsia"/>
          <w:bCs/>
          <w:sz w:val="24"/>
        </w:rPr>
        <w:t>今後、各施設において、こうした日々の保育の振り返りがこれまで以上に行われ、風通しがよい組織風土のなかで保育者同士がコミュニケーションを図り、お互いに研鑽を積んでいくことができるよう、全国保育士会と</w:t>
      </w:r>
      <w:r w:rsidR="0044716E">
        <w:rPr>
          <w:rFonts w:cs="ＭＳ 明朝" w:hint="eastAsia"/>
          <w:bCs/>
          <w:sz w:val="24"/>
        </w:rPr>
        <w:t>協力し、全国保育協議会と</w:t>
      </w:r>
      <w:r w:rsidRPr="00D01322">
        <w:rPr>
          <w:rFonts w:cs="ＭＳ 明朝" w:hint="eastAsia"/>
          <w:bCs/>
          <w:sz w:val="24"/>
        </w:rPr>
        <w:t>しても取り組みをさらに進めてまいります。</w:t>
      </w:r>
    </w:p>
    <w:p w14:paraId="2D6EACDA" w14:textId="77777777" w:rsidR="00D01322" w:rsidRPr="00D01322" w:rsidRDefault="00D01322" w:rsidP="00D01322">
      <w:pPr>
        <w:spacing w:beforeLines="25" w:before="90" w:afterLines="25" w:after="90" w:line="300" w:lineRule="auto"/>
        <w:rPr>
          <w:rFonts w:cs="ＭＳ 明朝"/>
          <w:bCs/>
          <w:sz w:val="24"/>
          <w:u w:val="single"/>
        </w:rPr>
      </w:pPr>
      <w:r w:rsidRPr="00D01322">
        <w:rPr>
          <w:rFonts w:cs="ＭＳ 明朝" w:hint="eastAsia"/>
          <w:bCs/>
          <w:sz w:val="24"/>
          <w:u w:val="single"/>
        </w:rPr>
        <w:t>［振り返りの方法］</w:t>
      </w:r>
    </w:p>
    <w:p w14:paraId="09E9F31A" w14:textId="77777777" w:rsidR="00D01322" w:rsidRPr="00D01322" w:rsidRDefault="00D01322" w:rsidP="00D01322">
      <w:pPr>
        <w:spacing w:beforeLines="25" w:before="90" w:afterLines="25" w:after="90" w:line="300" w:lineRule="auto"/>
        <w:rPr>
          <w:rFonts w:cs="ＭＳ 明朝"/>
          <w:bCs/>
          <w:sz w:val="24"/>
        </w:rPr>
      </w:pPr>
      <w:r w:rsidRPr="00D01322">
        <w:rPr>
          <w:rFonts w:cs="ＭＳ 明朝" w:hint="eastAsia"/>
          <w:bCs/>
          <w:sz w:val="24"/>
        </w:rPr>
        <w:t>○　対象・・・全国保育士会常任委員（</w:t>
      </w:r>
      <w:r w:rsidRPr="00D01322">
        <w:rPr>
          <w:rFonts w:cs="ＭＳ 明朝"/>
          <w:bCs/>
          <w:sz w:val="24"/>
        </w:rPr>
        <w:t>11</w:t>
      </w:r>
      <w:r w:rsidRPr="00D01322">
        <w:rPr>
          <w:rFonts w:cs="ＭＳ 明朝" w:hint="eastAsia"/>
          <w:bCs/>
          <w:sz w:val="24"/>
        </w:rPr>
        <w:t>名）が所属する園の保育者</w:t>
      </w:r>
    </w:p>
    <w:p w14:paraId="6F1FDFFE" w14:textId="77777777" w:rsidR="00D01322" w:rsidRPr="00D01322" w:rsidRDefault="00D01322" w:rsidP="00D01322">
      <w:pPr>
        <w:spacing w:beforeLines="25" w:before="90" w:afterLines="25" w:after="90" w:line="300" w:lineRule="auto"/>
        <w:rPr>
          <w:rFonts w:cs="ＭＳ 明朝"/>
          <w:bCs/>
          <w:sz w:val="24"/>
        </w:rPr>
      </w:pPr>
      <w:r w:rsidRPr="00D01322">
        <w:rPr>
          <w:rFonts w:cs="ＭＳ 明朝" w:hint="eastAsia"/>
          <w:bCs/>
          <w:sz w:val="24"/>
        </w:rPr>
        <w:t>○　期間・・・令和</w:t>
      </w:r>
      <w:r w:rsidRPr="00D01322">
        <w:rPr>
          <w:rFonts w:cs="ＭＳ 明朝"/>
          <w:bCs/>
          <w:sz w:val="24"/>
        </w:rPr>
        <w:t>5</w:t>
      </w:r>
      <w:r w:rsidRPr="00D01322">
        <w:rPr>
          <w:rFonts w:cs="ＭＳ 明朝" w:hint="eastAsia"/>
          <w:bCs/>
          <w:sz w:val="24"/>
        </w:rPr>
        <w:t>年</w:t>
      </w:r>
      <w:r w:rsidRPr="00D01322">
        <w:rPr>
          <w:rFonts w:cs="ＭＳ 明朝"/>
          <w:bCs/>
          <w:sz w:val="24"/>
        </w:rPr>
        <w:t>2</w:t>
      </w:r>
      <w:r w:rsidRPr="00D01322">
        <w:rPr>
          <w:rFonts w:cs="ＭＳ 明朝" w:hint="eastAsia"/>
          <w:bCs/>
          <w:sz w:val="24"/>
        </w:rPr>
        <w:t>月</w:t>
      </w:r>
      <w:r w:rsidRPr="00D01322">
        <w:rPr>
          <w:rFonts w:cs="ＭＳ 明朝"/>
          <w:bCs/>
          <w:sz w:val="24"/>
        </w:rPr>
        <w:t>2</w:t>
      </w:r>
      <w:r w:rsidRPr="00D01322">
        <w:rPr>
          <w:rFonts w:cs="ＭＳ 明朝" w:hint="eastAsia"/>
          <w:bCs/>
          <w:sz w:val="24"/>
        </w:rPr>
        <w:t>日（木）～</w:t>
      </w:r>
      <w:r w:rsidRPr="00D01322">
        <w:rPr>
          <w:rFonts w:cs="ＭＳ 明朝"/>
          <w:bCs/>
          <w:sz w:val="24"/>
        </w:rPr>
        <w:t>2</w:t>
      </w:r>
      <w:r w:rsidRPr="00D01322">
        <w:rPr>
          <w:rFonts w:cs="ＭＳ 明朝" w:hint="eastAsia"/>
          <w:bCs/>
          <w:sz w:val="24"/>
        </w:rPr>
        <w:t>月</w:t>
      </w:r>
      <w:r w:rsidRPr="00D01322">
        <w:rPr>
          <w:rFonts w:cs="ＭＳ 明朝"/>
          <w:bCs/>
          <w:sz w:val="24"/>
        </w:rPr>
        <w:t>17</w:t>
      </w:r>
      <w:r w:rsidRPr="00D01322">
        <w:rPr>
          <w:rFonts w:cs="ＭＳ 明朝" w:hint="eastAsia"/>
          <w:bCs/>
          <w:sz w:val="24"/>
        </w:rPr>
        <w:t>日（金）</w:t>
      </w:r>
    </w:p>
    <w:p w14:paraId="34E11247" w14:textId="77777777" w:rsidR="00D01322" w:rsidRPr="00D01322" w:rsidRDefault="00D01322" w:rsidP="00D01322">
      <w:pPr>
        <w:spacing w:beforeLines="25" w:before="90" w:afterLines="25" w:after="90" w:line="300" w:lineRule="auto"/>
        <w:rPr>
          <w:rFonts w:cs="ＭＳ 明朝"/>
          <w:bCs/>
          <w:sz w:val="24"/>
        </w:rPr>
      </w:pPr>
      <w:r w:rsidRPr="00D01322">
        <w:rPr>
          <w:rFonts w:cs="ＭＳ 明朝" w:hint="eastAsia"/>
          <w:bCs/>
          <w:sz w:val="24"/>
        </w:rPr>
        <w:t>○　内容</w:t>
      </w:r>
    </w:p>
    <w:p w14:paraId="39870323" w14:textId="77777777" w:rsidR="00D01322" w:rsidRPr="00D01322" w:rsidRDefault="00D01322" w:rsidP="001717DC">
      <w:pPr>
        <w:spacing w:beforeLines="25" w:before="90" w:afterLines="25" w:after="90" w:line="300" w:lineRule="auto"/>
        <w:ind w:left="240" w:hangingChars="100" w:hanging="240"/>
        <w:rPr>
          <w:rFonts w:cs="ＭＳ 明朝"/>
          <w:bCs/>
          <w:sz w:val="24"/>
        </w:rPr>
      </w:pPr>
      <w:r w:rsidRPr="00D01322">
        <w:rPr>
          <w:rFonts w:cs="ＭＳ 明朝" w:hint="eastAsia"/>
          <w:bCs/>
          <w:sz w:val="24"/>
        </w:rPr>
        <w:t>①</w:t>
      </w:r>
      <w:r w:rsidRPr="00D01322">
        <w:rPr>
          <w:rFonts w:cs="ＭＳ 明朝" w:hint="eastAsia"/>
          <w:bCs/>
          <w:sz w:val="24"/>
        </w:rPr>
        <w:t xml:space="preserve"> </w:t>
      </w:r>
      <w:r w:rsidRPr="00D01322">
        <w:rPr>
          <w:rFonts w:cs="ＭＳ 明朝" w:hint="eastAsia"/>
          <w:bCs/>
          <w:sz w:val="24"/>
        </w:rPr>
        <w:t>令和</w:t>
      </w:r>
      <w:r w:rsidRPr="00D01322">
        <w:rPr>
          <w:rFonts w:cs="ＭＳ 明朝"/>
          <w:bCs/>
          <w:sz w:val="24"/>
        </w:rPr>
        <w:t>4</w:t>
      </w:r>
      <w:r w:rsidRPr="00D01322">
        <w:rPr>
          <w:rFonts w:cs="ＭＳ 明朝" w:hint="eastAsia"/>
          <w:bCs/>
          <w:sz w:val="24"/>
        </w:rPr>
        <w:t>年</w:t>
      </w:r>
      <w:r w:rsidRPr="00D01322">
        <w:rPr>
          <w:rFonts w:cs="ＭＳ 明朝"/>
          <w:bCs/>
          <w:sz w:val="24"/>
        </w:rPr>
        <w:t>10</w:t>
      </w:r>
      <w:r w:rsidRPr="00D01322">
        <w:rPr>
          <w:rFonts w:cs="ＭＳ 明朝" w:hint="eastAsia"/>
          <w:bCs/>
          <w:sz w:val="24"/>
        </w:rPr>
        <w:t>月～</w:t>
      </w:r>
      <w:r w:rsidRPr="00D01322">
        <w:rPr>
          <w:rFonts w:cs="ＭＳ 明朝"/>
          <w:bCs/>
          <w:sz w:val="24"/>
        </w:rPr>
        <w:t>12</w:t>
      </w:r>
      <w:r w:rsidRPr="00D01322">
        <w:rPr>
          <w:rFonts w:cs="ＭＳ 明朝" w:hint="eastAsia"/>
          <w:bCs/>
          <w:sz w:val="24"/>
        </w:rPr>
        <w:t>月の期間で、自分自身の保育を振り返って、「良くないと考えられるかかわり」を行ったことがあるか</w:t>
      </w:r>
    </w:p>
    <w:p w14:paraId="0B902B49" w14:textId="77777777" w:rsidR="00D01322" w:rsidRPr="00D01322" w:rsidRDefault="00D01322" w:rsidP="00D01322">
      <w:pPr>
        <w:spacing w:beforeLines="25" w:before="90" w:afterLines="25" w:after="90" w:line="300" w:lineRule="auto"/>
        <w:rPr>
          <w:rFonts w:cs="ＭＳ 明朝"/>
          <w:bCs/>
          <w:sz w:val="24"/>
        </w:rPr>
      </w:pPr>
      <w:r w:rsidRPr="00D01322">
        <w:rPr>
          <w:rFonts w:cs="ＭＳ 明朝" w:hint="eastAsia"/>
          <w:bCs/>
          <w:sz w:val="24"/>
        </w:rPr>
        <w:t>②</w:t>
      </w:r>
      <w:r w:rsidRPr="00D01322">
        <w:rPr>
          <w:rFonts w:cs="ＭＳ 明朝"/>
          <w:bCs/>
          <w:sz w:val="24"/>
        </w:rPr>
        <w:t xml:space="preserve"> </w:t>
      </w:r>
      <w:r w:rsidRPr="00D01322">
        <w:rPr>
          <w:rFonts w:cs="ＭＳ 明朝" w:hint="eastAsia"/>
          <w:bCs/>
          <w:sz w:val="24"/>
        </w:rPr>
        <w:t>そのかかわりはセルフチェックリストの</w:t>
      </w:r>
      <w:r w:rsidRPr="00D01322">
        <w:rPr>
          <w:rFonts w:cs="ＭＳ 明朝"/>
          <w:bCs/>
          <w:sz w:val="24"/>
        </w:rPr>
        <w:t>5</w:t>
      </w:r>
      <w:r w:rsidRPr="00D01322">
        <w:rPr>
          <w:rFonts w:cs="ＭＳ 明朝" w:hint="eastAsia"/>
          <w:bCs/>
          <w:sz w:val="24"/>
        </w:rPr>
        <w:t>つのカテゴリーのどれにあてはまるか</w:t>
      </w:r>
    </w:p>
    <w:p w14:paraId="34D953A1" w14:textId="77777777" w:rsidR="00D01322" w:rsidRPr="00D01322" w:rsidRDefault="00D01322" w:rsidP="00D01322">
      <w:pPr>
        <w:spacing w:beforeLines="25" w:before="90" w:afterLines="25" w:after="90" w:line="300" w:lineRule="auto"/>
        <w:rPr>
          <w:rFonts w:cs="ＭＳ 明朝"/>
          <w:bCs/>
          <w:sz w:val="24"/>
        </w:rPr>
      </w:pPr>
      <w:r w:rsidRPr="00D01322">
        <w:rPr>
          <w:rFonts w:cs="ＭＳ 明朝" w:hint="eastAsia"/>
          <w:bCs/>
          <w:sz w:val="24"/>
        </w:rPr>
        <w:t>③</w:t>
      </w:r>
      <w:r w:rsidRPr="00D01322">
        <w:rPr>
          <w:rFonts w:cs="ＭＳ 明朝"/>
          <w:bCs/>
          <w:sz w:val="24"/>
        </w:rPr>
        <w:t xml:space="preserve"> </w:t>
      </w:r>
      <w:r w:rsidRPr="00D01322">
        <w:rPr>
          <w:rFonts w:cs="ＭＳ 明朝" w:hint="eastAsia"/>
          <w:bCs/>
          <w:sz w:val="24"/>
        </w:rPr>
        <w:t>それは具体的にどのようなかかわりだったか</w:t>
      </w:r>
    </w:p>
    <w:p w14:paraId="106A259A" w14:textId="77777777" w:rsidR="00D01322" w:rsidRPr="00D01322" w:rsidRDefault="00D01322" w:rsidP="00D01322">
      <w:pPr>
        <w:spacing w:beforeLines="25" w:before="90" w:afterLines="25" w:after="90" w:line="300" w:lineRule="auto"/>
        <w:rPr>
          <w:rFonts w:cs="ＭＳ 明朝"/>
          <w:bCs/>
          <w:sz w:val="24"/>
        </w:rPr>
      </w:pPr>
      <w:r w:rsidRPr="00D01322">
        <w:rPr>
          <w:rFonts w:cs="ＭＳ 明朝" w:hint="eastAsia"/>
          <w:bCs/>
          <w:sz w:val="24"/>
        </w:rPr>
        <w:t>④</w:t>
      </w:r>
      <w:r w:rsidRPr="00D01322">
        <w:rPr>
          <w:rFonts w:cs="ＭＳ 明朝"/>
          <w:bCs/>
          <w:sz w:val="24"/>
        </w:rPr>
        <w:t xml:space="preserve"> </w:t>
      </w:r>
      <w:r w:rsidRPr="00D01322">
        <w:rPr>
          <w:rFonts w:cs="ＭＳ 明朝" w:hint="eastAsia"/>
          <w:bCs/>
          <w:sz w:val="24"/>
        </w:rPr>
        <w:t>そのかかわりをした後、改善に向けてどのような対応を行ったか</w:t>
      </w:r>
    </w:p>
    <w:p w14:paraId="53313DD1" w14:textId="77777777" w:rsidR="00D01322" w:rsidRPr="00D01322" w:rsidRDefault="00D01322" w:rsidP="00D01322">
      <w:pPr>
        <w:spacing w:beforeLines="25" w:before="90" w:afterLines="25" w:after="90" w:line="300" w:lineRule="auto"/>
        <w:rPr>
          <w:rFonts w:cs="ＭＳ 明朝"/>
          <w:bCs/>
          <w:sz w:val="24"/>
        </w:rPr>
      </w:pPr>
      <w:r w:rsidRPr="00D01322">
        <w:rPr>
          <w:rFonts w:cs="ＭＳ 明朝" w:hint="eastAsia"/>
          <w:bCs/>
          <w:sz w:val="24"/>
        </w:rPr>
        <w:t>⑤</w:t>
      </w:r>
      <w:r w:rsidRPr="00D01322">
        <w:rPr>
          <w:rFonts w:cs="ＭＳ 明朝"/>
          <w:bCs/>
          <w:sz w:val="24"/>
        </w:rPr>
        <w:t xml:space="preserve"> </w:t>
      </w:r>
      <w:r w:rsidRPr="00D01322">
        <w:rPr>
          <w:rFonts w:cs="ＭＳ 明朝" w:hint="eastAsia"/>
          <w:bCs/>
          <w:sz w:val="24"/>
        </w:rPr>
        <w:t>その対応の結果、自らの保育にどのような変化が起こったか</w:t>
      </w:r>
    </w:p>
    <w:p w14:paraId="231D4F99" w14:textId="77777777" w:rsidR="00D01322" w:rsidRPr="00D01322" w:rsidRDefault="00D01322" w:rsidP="00D01322">
      <w:pPr>
        <w:spacing w:beforeLines="25" w:before="90" w:afterLines="25" w:after="90" w:line="300" w:lineRule="auto"/>
        <w:rPr>
          <w:rFonts w:cs="ＭＳ 明朝"/>
          <w:bCs/>
          <w:sz w:val="24"/>
        </w:rPr>
      </w:pPr>
      <w:r w:rsidRPr="00D01322">
        <w:rPr>
          <w:rFonts w:cs="ＭＳ 明朝" w:hint="eastAsia"/>
          <w:bCs/>
          <w:sz w:val="24"/>
        </w:rPr>
        <w:t>⑥</w:t>
      </w:r>
      <w:r w:rsidRPr="00D01322">
        <w:rPr>
          <w:rFonts w:cs="ＭＳ 明朝"/>
          <w:bCs/>
          <w:sz w:val="24"/>
        </w:rPr>
        <w:t xml:space="preserve"> </w:t>
      </w:r>
      <w:r w:rsidRPr="00D01322">
        <w:rPr>
          <w:rFonts w:cs="ＭＳ 明朝" w:hint="eastAsia"/>
          <w:bCs/>
          <w:sz w:val="24"/>
        </w:rPr>
        <w:t>保育現場で「良くないと考えられるかかわり」を減らしていくためには何が必要か</w:t>
      </w:r>
    </w:p>
    <w:p w14:paraId="36835DCD" w14:textId="77777777" w:rsidR="00D01322" w:rsidRPr="00D01322" w:rsidRDefault="00D01322" w:rsidP="00D01322">
      <w:pPr>
        <w:spacing w:beforeLines="25" w:before="90" w:afterLines="25" w:after="90" w:line="300" w:lineRule="auto"/>
        <w:rPr>
          <w:rFonts w:cs="ＭＳ 明朝"/>
          <w:bCs/>
          <w:sz w:val="24"/>
          <w:u w:val="single"/>
        </w:rPr>
      </w:pPr>
      <w:r w:rsidRPr="00D01322">
        <w:rPr>
          <w:rFonts w:cs="ＭＳ 明朝" w:hint="eastAsia"/>
          <w:bCs/>
          <w:sz w:val="24"/>
          <w:u w:val="single"/>
        </w:rPr>
        <w:t>［回答の状況］</w:t>
      </w:r>
    </w:p>
    <w:p w14:paraId="68B2444E" w14:textId="48CFE941" w:rsidR="00D01322" w:rsidRPr="00D01322" w:rsidRDefault="00D01322" w:rsidP="00D01322">
      <w:pPr>
        <w:numPr>
          <w:ilvl w:val="0"/>
          <w:numId w:val="28"/>
        </w:numPr>
        <w:spacing w:beforeLines="25" w:before="90" w:afterLines="25" w:after="90" w:line="300" w:lineRule="auto"/>
        <w:rPr>
          <w:rFonts w:cs="ＭＳ 明朝"/>
          <w:bCs/>
          <w:sz w:val="24"/>
        </w:rPr>
      </w:pPr>
      <w:r w:rsidRPr="00D01322">
        <w:rPr>
          <w:rFonts w:cs="ＭＳ 明朝" w:hint="eastAsia"/>
          <w:bCs/>
          <w:sz w:val="24"/>
        </w:rPr>
        <w:t>振り返りを依頼した結果、</w:t>
      </w:r>
      <w:r w:rsidR="0044716E">
        <w:rPr>
          <w:rFonts w:cs="ＭＳ 明朝" w:hint="eastAsia"/>
          <w:bCs/>
          <w:sz w:val="24"/>
        </w:rPr>
        <w:t>全国保育士会</w:t>
      </w:r>
      <w:r w:rsidRPr="00D01322">
        <w:rPr>
          <w:rFonts w:cs="ＭＳ 明朝" w:hint="eastAsia"/>
          <w:bCs/>
          <w:sz w:val="24"/>
        </w:rPr>
        <w:t>常任委員が所属する園の保育者から計</w:t>
      </w:r>
      <w:r w:rsidRPr="00D01322">
        <w:rPr>
          <w:rFonts w:cs="ＭＳ 明朝"/>
          <w:bCs/>
          <w:sz w:val="24"/>
        </w:rPr>
        <w:t>159</w:t>
      </w:r>
      <w:r w:rsidRPr="00D01322">
        <w:rPr>
          <w:rFonts w:cs="ＭＳ 明朝" w:hint="eastAsia"/>
          <w:bCs/>
          <w:sz w:val="24"/>
        </w:rPr>
        <w:t>件の回答があった。</w:t>
      </w:r>
      <w:r w:rsidRPr="00D01322">
        <w:rPr>
          <w:rFonts w:cs="ＭＳ 明朝"/>
          <w:bCs/>
          <w:sz w:val="24"/>
        </w:rPr>
        <w:t xml:space="preserve"> </w:t>
      </w:r>
      <w:r w:rsidRPr="00D01322">
        <w:rPr>
          <w:rFonts w:cs="ＭＳ 明朝" w:hint="eastAsia"/>
          <w:bCs/>
          <w:sz w:val="24"/>
        </w:rPr>
        <w:t>※</w:t>
      </w:r>
      <w:r w:rsidRPr="00D01322">
        <w:rPr>
          <w:rFonts w:cs="ＭＳ 明朝"/>
          <w:bCs/>
          <w:sz w:val="24"/>
        </w:rPr>
        <w:t xml:space="preserve"> </w:t>
      </w:r>
      <w:r w:rsidRPr="00D01322">
        <w:rPr>
          <w:rFonts w:cs="ＭＳ 明朝" w:hint="eastAsia"/>
          <w:bCs/>
          <w:sz w:val="24"/>
        </w:rPr>
        <w:t>複数件あった場合は複数回回答いただいたため、</w:t>
      </w:r>
      <w:r w:rsidRPr="00D01322">
        <w:rPr>
          <w:rFonts w:cs="ＭＳ 明朝"/>
          <w:bCs/>
          <w:sz w:val="24"/>
        </w:rPr>
        <w:t>159</w:t>
      </w:r>
      <w:r w:rsidRPr="00D01322">
        <w:rPr>
          <w:rFonts w:cs="ＭＳ 明朝" w:hint="eastAsia"/>
          <w:bCs/>
          <w:sz w:val="24"/>
        </w:rPr>
        <w:t>名からの回答ということではない。</w:t>
      </w:r>
    </w:p>
    <w:p w14:paraId="19F36571" w14:textId="77777777" w:rsidR="00D01322" w:rsidRPr="00D01322" w:rsidRDefault="00D01322" w:rsidP="00D01322">
      <w:pPr>
        <w:numPr>
          <w:ilvl w:val="0"/>
          <w:numId w:val="28"/>
        </w:numPr>
        <w:spacing w:beforeLines="25" w:before="90" w:afterLines="25" w:after="90" w:line="300" w:lineRule="auto"/>
        <w:rPr>
          <w:rFonts w:cs="ＭＳ 明朝"/>
          <w:bCs/>
          <w:sz w:val="24"/>
        </w:rPr>
      </w:pPr>
      <w:r w:rsidRPr="00D01322">
        <w:rPr>
          <w:rFonts w:cs="ＭＳ 明朝"/>
          <w:bCs/>
          <w:sz w:val="24"/>
        </w:rPr>
        <w:lastRenderedPageBreak/>
        <w:t>159</w:t>
      </w:r>
      <w:r w:rsidRPr="00D01322">
        <w:rPr>
          <w:rFonts w:cs="ＭＳ 明朝" w:hint="eastAsia"/>
          <w:bCs/>
          <w:sz w:val="24"/>
        </w:rPr>
        <w:t>件の回答のうち、令和</w:t>
      </w:r>
      <w:r w:rsidRPr="00D01322">
        <w:rPr>
          <w:rFonts w:cs="ＭＳ 明朝"/>
          <w:bCs/>
          <w:sz w:val="24"/>
        </w:rPr>
        <w:t>4</w:t>
      </w:r>
      <w:r w:rsidRPr="00D01322">
        <w:rPr>
          <w:rFonts w:cs="ＭＳ 明朝" w:hint="eastAsia"/>
          <w:bCs/>
          <w:sz w:val="24"/>
        </w:rPr>
        <w:t>年</w:t>
      </w:r>
      <w:r w:rsidRPr="00D01322">
        <w:rPr>
          <w:rFonts w:cs="ＭＳ 明朝"/>
          <w:bCs/>
          <w:sz w:val="24"/>
        </w:rPr>
        <w:t>10</w:t>
      </w:r>
      <w:r w:rsidRPr="00D01322">
        <w:rPr>
          <w:rFonts w:cs="ＭＳ 明朝" w:hint="eastAsia"/>
          <w:bCs/>
          <w:sz w:val="24"/>
        </w:rPr>
        <w:t>月～</w:t>
      </w:r>
      <w:r w:rsidRPr="00D01322">
        <w:rPr>
          <w:rFonts w:cs="ＭＳ 明朝"/>
          <w:bCs/>
          <w:sz w:val="24"/>
        </w:rPr>
        <w:t>12</w:t>
      </w:r>
      <w:r w:rsidRPr="00D01322">
        <w:rPr>
          <w:rFonts w:cs="ＭＳ 明朝" w:hint="eastAsia"/>
          <w:bCs/>
          <w:sz w:val="24"/>
        </w:rPr>
        <w:t>月の期間で</w:t>
      </w:r>
      <w:r w:rsidRPr="00D01322">
        <w:rPr>
          <w:rFonts w:cs="ＭＳ 明朝" w:hint="eastAsia"/>
          <w:bCs/>
          <w:sz w:val="24"/>
          <w:u w:val="single"/>
        </w:rPr>
        <w:t>「『良くないと考えられるかかわり』を行ったことがある」と回答したのは</w:t>
      </w:r>
      <w:r w:rsidRPr="00D01322">
        <w:rPr>
          <w:rFonts w:cs="ＭＳ 明朝"/>
          <w:bCs/>
          <w:sz w:val="24"/>
          <w:u w:val="single"/>
        </w:rPr>
        <w:t>78</w:t>
      </w:r>
      <w:r w:rsidRPr="00D01322">
        <w:rPr>
          <w:rFonts w:cs="ＭＳ 明朝" w:hint="eastAsia"/>
          <w:bCs/>
          <w:sz w:val="24"/>
          <w:u w:val="single"/>
        </w:rPr>
        <w:t>件（</w:t>
      </w:r>
      <w:r w:rsidRPr="00D01322">
        <w:rPr>
          <w:rFonts w:cs="ＭＳ 明朝"/>
          <w:bCs/>
          <w:sz w:val="24"/>
          <w:u w:val="single"/>
        </w:rPr>
        <w:t>49.1</w:t>
      </w:r>
      <w:r w:rsidRPr="00D01322">
        <w:rPr>
          <w:rFonts w:cs="ＭＳ 明朝" w:hint="eastAsia"/>
          <w:bCs/>
          <w:sz w:val="24"/>
          <w:u w:val="single"/>
        </w:rPr>
        <w:t>％）</w:t>
      </w:r>
      <w:r w:rsidRPr="00D01322">
        <w:rPr>
          <w:rFonts w:cs="ＭＳ 明朝" w:hint="eastAsia"/>
          <w:bCs/>
          <w:sz w:val="24"/>
        </w:rPr>
        <w:t>だった。</w:t>
      </w:r>
    </w:p>
    <w:p w14:paraId="29875241" w14:textId="77777777" w:rsidR="00D01322" w:rsidRPr="00D01322" w:rsidRDefault="00D01322" w:rsidP="00D01322">
      <w:pPr>
        <w:numPr>
          <w:ilvl w:val="0"/>
          <w:numId w:val="28"/>
        </w:numPr>
        <w:spacing w:beforeLines="25" w:before="90" w:afterLines="25" w:after="90" w:line="300" w:lineRule="auto"/>
        <w:rPr>
          <w:rFonts w:cs="ＭＳ 明朝"/>
          <w:bCs/>
          <w:sz w:val="24"/>
        </w:rPr>
      </w:pPr>
      <w:r w:rsidRPr="00D01322">
        <w:rPr>
          <w:rFonts w:cs="ＭＳ 明朝" w:hint="eastAsia"/>
          <w:bCs/>
          <w:sz w:val="24"/>
        </w:rPr>
        <w:t>「良くないと考えられるかかわり」（</w:t>
      </w:r>
      <w:r w:rsidRPr="00D01322">
        <w:rPr>
          <w:rFonts w:cs="ＭＳ 明朝"/>
          <w:bCs/>
          <w:sz w:val="24"/>
        </w:rPr>
        <w:t>78</w:t>
      </w:r>
      <w:r w:rsidRPr="00D01322">
        <w:rPr>
          <w:rFonts w:cs="ＭＳ 明朝" w:hint="eastAsia"/>
          <w:bCs/>
          <w:sz w:val="24"/>
        </w:rPr>
        <w:t>件）のカテゴリーごとの割合は、下図のとおりである。</w:t>
      </w:r>
      <w:r w:rsidRPr="00D01322">
        <w:rPr>
          <w:rFonts w:cs="ＭＳ 明朝" w:hint="eastAsia"/>
          <w:bCs/>
          <w:sz w:val="24"/>
          <w:u w:val="single"/>
        </w:rPr>
        <w:t>「物事を強要するようなかかわり・脅迫的な言葉がけ」が半数以上を占め、次いで「子ども一人ひとりの人格を尊重しないかかわり」が多かった</w:t>
      </w:r>
      <w:r w:rsidRPr="00D01322">
        <w:rPr>
          <w:rFonts w:cs="ＭＳ 明朝" w:hint="eastAsia"/>
          <w:bCs/>
          <w:sz w:val="24"/>
        </w:rPr>
        <w:t>。</w:t>
      </w:r>
    </w:p>
    <w:p w14:paraId="476B55EA" w14:textId="65DC4CBC" w:rsidR="00D01322" w:rsidRPr="00D01322" w:rsidRDefault="00D01322" w:rsidP="00D01322">
      <w:pPr>
        <w:spacing w:beforeLines="25" w:before="90" w:afterLines="25" w:after="90" w:line="300" w:lineRule="auto"/>
        <w:rPr>
          <w:rFonts w:cs="ＭＳ 明朝"/>
          <w:bCs/>
          <w:sz w:val="22"/>
          <w:szCs w:val="22"/>
        </w:rPr>
      </w:pPr>
      <w:r w:rsidRPr="00D01322">
        <w:rPr>
          <w:rFonts w:cs="ＭＳ 明朝"/>
          <w:bCs/>
          <w:noProof/>
          <w:sz w:val="22"/>
          <w:szCs w:val="22"/>
        </w:rPr>
        <mc:AlternateContent>
          <mc:Choice Requires="wps">
            <w:drawing>
              <wp:anchor distT="0" distB="0" distL="114300" distR="114300" simplePos="0" relativeHeight="251659264" behindDoc="0" locked="0" layoutInCell="1" allowOverlap="1" wp14:anchorId="02C1D57A" wp14:editId="143239B3">
                <wp:simplePos x="0" y="0"/>
                <wp:positionH relativeFrom="margin">
                  <wp:posOffset>346710</wp:posOffset>
                </wp:positionH>
                <wp:positionV relativeFrom="paragraph">
                  <wp:posOffset>112395</wp:posOffset>
                </wp:positionV>
                <wp:extent cx="2823210" cy="1806575"/>
                <wp:effectExtent l="0" t="0" r="15240" b="22225"/>
                <wp:wrapSquare wrapText="bothSides"/>
                <wp:docPr id="26" name="正方形/長方形 26"/>
                <wp:cNvGraphicFramePr/>
                <a:graphic xmlns:a="http://schemas.openxmlformats.org/drawingml/2006/main">
                  <a:graphicData uri="http://schemas.microsoft.com/office/word/2010/wordprocessingShape">
                    <wps:wsp>
                      <wps:cNvSpPr/>
                      <wps:spPr>
                        <a:xfrm>
                          <a:off x="0" y="0"/>
                          <a:ext cx="2823210" cy="1806575"/>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3B796E4E" w14:textId="0923DA1F" w:rsidR="00D01322" w:rsidRDefault="00D01322" w:rsidP="00D01322">
                            <w:pPr>
                              <w:jc w:val="center"/>
                            </w:pPr>
                            <w:r>
                              <w:rPr>
                                <w:rFonts w:eastAsia="Times New Roman" w:cs="Century"/>
                                <w:noProof/>
                                <w:sz w:val="20"/>
                              </w:rPr>
                              <w:drawing>
                                <wp:inline distT="0" distB="0" distL="0" distR="0" wp14:anchorId="61274B1C" wp14:editId="6B61270C">
                                  <wp:extent cx="2667000" cy="1615440"/>
                                  <wp:effectExtent l="0" t="0" r="0" b="381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3"/>
                                          <pic:cNvPicPr>
                                            <a:picLocks noChangeAspect="1" noChangeArrowheads="1"/>
                                          </pic:cNvPicPr>
                                        </pic:nvPicPr>
                                        <pic:blipFill>
                                          <a:blip r:embed="rId13">
                                            <a:extLst>
                                              <a:ext uri="{28A0092B-C50C-407E-A947-70E740481C1C}">
                                                <a14:useLocalDpi xmlns:a14="http://schemas.microsoft.com/office/drawing/2010/main" val="0"/>
                                              </a:ext>
                                            </a:extLst>
                                          </a:blip>
                                          <a:srcRect l="5901" t="2264" r="1968" b="5199"/>
                                          <a:stretch>
                                            <a:fillRect/>
                                          </a:stretch>
                                        </pic:blipFill>
                                        <pic:spPr bwMode="auto">
                                          <a:xfrm>
                                            <a:off x="0" y="0"/>
                                            <a:ext cx="2667000" cy="1615440"/>
                                          </a:xfrm>
                                          <a:prstGeom prst="rect">
                                            <a:avLst/>
                                          </a:prstGeom>
                                          <a:noFill/>
                                          <a:ln>
                                            <a:noFill/>
                                          </a:ln>
                                        </pic:spPr>
                                      </pic:pic>
                                    </a:graphicData>
                                  </a:graphic>
                                </wp:inline>
                              </w:drawing>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1D57A" id="正方形/長方形 26" o:spid="_x0000_s1026" style="position:absolute;left:0;text-align:left;margin-left:27.3pt;margin-top:8.85pt;width:222.3pt;height:14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" fillcolor="window" strokecolor="windowText" strokeweight=".25pt">
                <v:textbox inset="1mm,1mm,1mm,1mm">
                  <w:txbxContent>
                    <w:p w14:paraId="3B796E4E" w14:textId="0923DA1F" w:rsidR="00D01322" w:rsidRDefault="00D01322" w:rsidP="00D01322">
                      <w:pPr>
                        <w:jc w:val="center"/>
                      </w:pPr>
                      <w:r>
                        <w:rPr>
                          <w:rFonts w:eastAsia="Times New Roman" w:cs="Century"/>
                          <w:noProof/>
                          <w:sz w:val="20"/>
                        </w:rPr>
                        <w:drawing>
                          <wp:inline distT="0" distB="0" distL="0" distR="0" wp14:anchorId="61274B1C" wp14:editId="6B61270C">
                            <wp:extent cx="2667000" cy="1615440"/>
                            <wp:effectExtent l="0" t="0" r="0" b="381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3"/>
                                    <pic:cNvPicPr>
                                      <a:picLocks noChangeAspect="1" noChangeArrowheads="1"/>
                                    </pic:cNvPicPr>
                                  </pic:nvPicPr>
                                  <pic:blipFill>
                                    <a:blip r:embed="rId15">
                                      <a:extLst>
                                        <a:ext uri="{28A0092B-C50C-407E-A947-70E740481C1C}">
                                          <a14:useLocalDpi xmlns:a14="http://schemas.microsoft.com/office/drawing/2010/main" val="0"/>
                                        </a:ext>
                                      </a:extLst>
                                    </a:blip>
                                    <a:srcRect l="5901" t="2264" r="1968" b="5199"/>
                                    <a:stretch>
                                      <a:fillRect/>
                                    </a:stretch>
                                  </pic:blipFill>
                                  <pic:spPr bwMode="auto">
                                    <a:xfrm>
                                      <a:off x="0" y="0"/>
                                      <a:ext cx="2667000" cy="1615440"/>
                                    </a:xfrm>
                                    <a:prstGeom prst="rect">
                                      <a:avLst/>
                                    </a:prstGeom>
                                    <a:noFill/>
                                    <a:ln>
                                      <a:noFill/>
                                    </a:ln>
                                  </pic:spPr>
                                </pic:pic>
                              </a:graphicData>
                            </a:graphic>
                          </wp:inline>
                        </w:drawing>
                      </w:r>
                    </w:p>
                  </w:txbxContent>
                </v:textbox>
                <w10:wrap type="square" anchorx="margin"/>
              </v:rect>
            </w:pict>
          </mc:Fallback>
        </mc:AlternateContent>
      </w:r>
    </w:p>
    <w:p w14:paraId="7BCBC4BA" w14:textId="77777777" w:rsidR="00D01322" w:rsidRPr="00D01322" w:rsidRDefault="00D01322" w:rsidP="00D01322">
      <w:pPr>
        <w:spacing w:beforeLines="25" w:before="90" w:afterLines="25" w:after="90" w:line="300" w:lineRule="auto"/>
        <w:rPr>
          <w:rFonts w:cs="ＭＳ 明朝"/>
          <w:bCs/>
          <w:sz w:val="22"/>
          <w:szCs w:val="22"/>
        </w:rPr>
      </w:pPr>
    </w:p>
    <w:p w14:paraId="534701CA" w14:textId="77777777" w:rsidR="00D01322" w:rsidRPr="00D01322" w:rsidRDefault="00D01322" w:rsidP="00D01322">
      <w:pPr>
        <w:spacing w:beforeLines="25" w:before="90" w:afterLines="25" w:after="90" w:line="300" w:lineRule="auto"/>
        <w:rPr>
          <w:rFonts w:cs="ＭＳ 明朝"/>
          <w:bCs/>
          <w:sz w:val="22"/>
          <w:szCs w:val="22"/>
        </w:rPr>
      </w:pPr>
    </w:p>
    <w:p w14:paraId="661C83B6" w14:textId="77777777" w:rsidR="00D01322" w:rsidRPr="00D01322" w:rsidRDefault="00D01322" w:rsidP="00D01322">
      <w:pPr>
        <w:spacing w:beforeLines="25" w:before="90" w:afterLines="25" w:after="90" w:line="300" w:lineRule="auto"/>
        <w:rPr>
          <w:rFonts w:cs="ＭＳ 明朝"/>
          <w:bCs/>
          <w:sz w:val="22"/>
          <w:szCs w:val="22"/>
        </w:rPr>
      </w:pPr>
    </w:p>
    <w:p w14:paraId="6EF5DB72" w14:textId="77777777" w:rsidR="00D01322" w:rsidRPr="00D01322" w:rsidRDefault="00D01322" w:rsidP="00D01322">
      <w:pPr>
        <w:spacing w:beforeLines="25" w:before="90" w:afterLines="25" w:after="90" w:line="300" w:lineRule="auto"/>
        <w:rPr>
          <w:rFonts w:cs="ＭＳ 明朝"/>
          <w:bCs/>
          <w:sz w:val="22"/>
          <w:szCs w:val="22"/>
        </w:rPr>
      </w:pPr>
    </w:p>
    <w:p w14:paraId="68F087B1" w14:textId="77777777" w:rsidR="00D01322" w:rsidRPr="00D01322" w:rsidRDefault="00D01322" w:rsidP="00D01322">
      <w:pPr>
        <w:spacing w:beforeLines="25" w:before="90" w:afterLines="25" w:after="90" w:line="300" w:lineRule="auto"/>
        <w:rPr>
          <w:rFonts w:cs="ＭＳ 明朝"/>
          <w:bCs/>
          <w:sz w:val="22"/>
          <w:szCs w:val="22"/>
        </w:rPr>
      </w:pPr>
    </w:p>
    <w:p w14:paraId="6E928510" w14:textId="77777777" w:rsidR="00D01322" w:rsidRPr="00D01322" w:rsidRDefault="00D01322" w:rsidP="00D01322">
      <w:pPr>
        <w:spacing w:beforeLines="25" w:before="90" w:afterLines="25" w:after="90" w:line="300" w:lineRule="auto"/>
        <w:rPr>
          <w:rFonts w:cs="ＭＳ 明朝"/>
          <w:bCs/>
          <w:sz w:val="24"/>
          <w:u w:val="single"/>
        </w:rPr>
      </w:pPr>
      <w:r w:rsidRPr="00D01322">
        <w:rPr>
          <w:rFonts w:cs="ＭＳ 明朝" w:hint="eastAsia"/>
          <w:bCs/>
          <w:sz w:val="24"/>
          <w:u w:val="single"/>
        </w:rPr>
        <w:t>［「良くないと考えられるかかわり」として、回答のあった例］</w:t>
      </w:r>
    </w:p>
    <w:tbl>
      <w:tblPr>
        <w:tblStyle w:val="a4"/>
        <w:tblW w:w="9356" w:type="dxa"/>
        <w:tblInd w:w="562" w:type="dxa"/>
        <w:tblLook w:val="04A0" w:firstRow="1" w:lastRow="0" w:firstColumn="1" w:lastColumn="0" w:noHBand="0" w:noVBand="1"/>
      </w:tblPr>
      <w:tblGrid>
        <w:gridCol w:w="9356"/>
      </w:tblGrid>
      <w:tr w:rsidR="00D01322" w:rsidRPr="00D01322" w14:paraId="6ACB6B28" w14:textId="77777777" w:rsidTr="00D01322">
        <w:tc>
          <w:tcPr>
            <w:tcW w:w="9356" w:type="dxa"/>
            <w:tcBorders>
              <w:top w:val="single" w:sz="4" w:space="0" w:color="auto"/>
              <w:left w:val="single" w:sz="4" w:space="0" w:color="auto"/>
              <w:bottom w:val="single" w:sz="4" w:space="0" w:color="auto"/>
              <w:right w:val="single" w:sz="4" w:space="0" w:color="auto"/>
            </w:tcBorders>
            <w:hideMark/>
          </w:tcPr>
          <w:p w14:paraId="0607A902" w14:textId="77777777" w:rsidR="00D01322" w:rsidRPr="00D01322" w:rsidRDefault="00D01322" w:rsidP="00D01322">
            <w:pPr>
              <w:spacing w:beforeLines="25" w:before="90" w:afterLines="25" w:after="90" w:line="300" w:lineRule="auto"/>
              <w:rPr>
                <w:rFonts w:cs="ＭＳ 明朝"/>
                <w:bCs/>
                <w:sz w:val="24"/>
              </w:rPr>
            </w:pPr>
            <w:r w:rsidRPr="00D01322">
              <w:rPr>
                <w:rFonts w:cs="ＭＳ 明朝" w:hint="eastAsia"/>
                <w:bCs/>
                <w:sz w:val="24"/>
              </w:rPr>
              <w:t>・　サンタさんが来ないかもと不安を与えた（物事を強要するようなかかわり・脅迫的な言葉がけ）</w:t>
            </w:r>
          </w:p>
          <w:p w14:paraId="6EEB5E4E" w14:textId="77777777" w:rsidR="00D01322" w:rsidRPr="00D01322" w:rsidRDefault="00D01322" w:rsidP="00D01322">
            <w:pPr>
              <w:spacing w:beforeLines="25" w:before="90" w:afterLines="25" w:after="90" w:line="300" w:lineRule="auto"/>
              <w:rPr>
                <w:rFonts w:cs="ＭＳ 明朝"/>
                <w:bCs/>
                <w:sz w:val="24"/>
              </w:rPr>
            </w:pPr>
            <w:r w:rsidRPr="00D01322">
              <w:rPr>
                <w:rFonts w:cs="ＭＳ 明朝" w:hint="eastAsia"/>
                <w:bCs/>
                <w:sz w:val="24"/>
              </w:rPr>
              <w:t>・　支援が少し必要な子に対して手を引っ張りながら無理やり目的場所に誘導させる（子ども一人ひとりの人格を尊重しないかかわり）</w:t>
            </w:r>
          </w:p>
          <w:p w14:paraId="568DD976" w14:textId="77777777" w:rsidR="00D01322" w:rsidRPr="00D01322" w:rsidRDefault="00D01322" w:rsidP="00D01322">
            <w:pPr>
              <w:spacing w:beforeLines="25" w:before="90" w:afterLines="25" w:after="90" w:line="300" w:lineRule="auto"/>
              <w:rPr>
                <w:rFonts w:cs="ＭＳ 明朝"/>
                <w:bCs/>
                <w:sz w:val="24"/>
              </w:rPr>
            </w:pPr>
            <w:r w:rsidRPr="00D01322">
              <w:rPr>
                <w:rFonts w:cs="ＭＳ 明朝" w:hint="eastAsia"/>
                <w:bCs/>
                <w:sz w:val="24"/>
              </w:rPr>
              <w:t>・　話を聞いてくれない子どもに「話を聞けないなら、赤ちゃん組にいく？」と言ってしまった（物事を強要するようなかかわり・脅迫的な言葉がけ）</w:t>
            </w:r>
          </w:p>
          <w:p w14:paraId="1ADC58EA" w14:textId="77777777" w:rsidR="00D01322" w:rsidRPr="00D01322" w:rsidRDefault="00D01322" w:rsidP="00D01322">
            <w:pPr>
              <w:spacing w:beforeLines="25" w:before="90" w:afterLines="25" w:after="90" w:line="300" w:lineRule="auto"/>
              <w:rPr>
                <w:rFonts w:cs="ＭＳ 明朝"/>
                <w:bCs/>
                <w:sz w:val="24"/>
              </w:rPr>
            </w:pPr>
            <w:r w:rsidRPr="00D01322">
              <w:rPr>
                <w:rFonts w:cs="ＭＳ 明朝" w:hint="eastAsia"/>
                <w:bCs/>
                <w:sz w:val="24"/>
              </w:rPr>
              <w:t>・　寝かしつける時になかなか寝ないために、ちょっとトントンに力がはいってしまった（罰を与える・乱暴なかかわり）</w:t>
            </w:r>
          </w:p>
          <w:p w14:paraId="124BC2B5" w14:textId="77777777" w:rsidR="00D01322" w:rsidRPr="00D01322" w:rsidRDefault="00D01322" w:rsidP="00D01322">
            <w:pPr>
              <w:spacing w:beforeLines="25" w:before="90" w:afterLines="25" w:after="90" w:line="300" w:lineRule="auto"/>
              <w:rPr>
                <w:rFonts w:cs="ＭＳ 明朝"/>
                <w:bCs/>
                <w:sz w:val="24"/>
              </w:rPr>
            </w:pPr>
            <w:r w:rsidRPr="00D01322">
              <w:rPr>
                <w:rFonts w:cs="ＭＳ 明朝" w:hint="eastAsia"/>
                <w:bCs/>
                <w:sz w:val="24"/>
              </w:rPr>
              <w:t>・　自分でボタンを留めようとしていたのに、代わりに留めてしまった（一人ひとりの子どもの育ちや家庭環境を考慮しないかかわり）</w:t>
            </w:r>
          </w:p>
          <w:p w14:paraId="7F7947FB" w14:textId="77777777" w:rsidR="00D01322" w:rsidRPr="00D01322" w:rsidRDefault="00D01322" w:rsidP="00D01322">
            <w:pPr>
              <w:spacing w:beforeLines="25" w:before="90" w:afterLines="25" w:after="90" w:line="300" w:lineRule="auto"/>
              <w:rPr>
                <w:rFonts w:cs="ＭＳ 明朝"/>
                <w:bCs/>
                <w:sz w:val="24"/>
              </w:rPr>
            </w:pPr>
            <w:r w:rsidRPr="00D01322">
              <w:rPr>
                <w:rFonts w:cs="ＭＳ 明朝" w:hint="eastAsia"/>
                <w:bCs/>
                <w:sz w:val="24"/>
              </w:rPr>
              <w:t>・　男の子と女の子に分かれた行動に「男の子やけん、できんよね」と言葉をかけてしまった（差別的なかかわり）</w:t>
            </w:r>
          </w:p>
        </w:tc>
      </w:tr>
    </w:tbl>
    <w:p w14:paraId="1CA4E7A3" w14:textId="77777777" w:rsidR="00D01322" w:rsidRPr="00D01322" w:rsidRDefault="00D01322" w:rsidP="00D01322">
      <w:pPr>
        <w:spacing w:beforeLines="25" w:before="90" w:afterLines="25" w:after="90" w:line="300" w:lineRule="auto"/>
        <w:rPr>
          <w:rFonts w:cs="ＭＳ 明朝"/>
          <w:bCs/>
          <w:sz w:val="22"/>
          <w:szCs w:val="22"/>
          <w:u w:val="single"/>
        </w:rPr>
      </w:pPr>
    </w:p>
    <w:p w14:paraId="7D5714E7" w14:textId="77777777" w:rsidR="00D01322" w:rsidRPr="00D01322" w:rsidRDefault="00D01322" w:rsidP="001717DC">
      <w:pPr>
        <w:spacing w:beforeLines="25" w:before="90" w:afterLines="25" w:after="90" w:line="300" w:lineRule="auto"/>
        <w:ind w:firstLineChars="100" w:firstLine="240"/>
        <w:rPr>
          <w:rFonts w:cs="ＭＳ 明朝"/>
          <w:bCs/>
          <w:sz w:val="24"/>
        </w:rPr>
      </w:pPr>
      <w:r w:rsidRPr="00D01322">
        <w:rPr>
          <w:rFonts w:cs="ＭＳ 明朝" w:hint="eastAsia"/>
          <w:bCs/>
          <w:sz w:val="24"/>
        </w:rPr>
        <w:t>振り返りの詳細は別添資料をご確認ください（別添資料は全国保育士会ホームページにも掲載しています）。</w:t>
      </w:r>
    </w:p>
    <w:p w14:paraId="10C9E712" w14:textId="77777777" w:rsidR="00D01322" w:rsidRPr="00D01322" w:rsidRDefault="00D01322" w:rsidP="00D01322">
      <w:pPr>
        <w:spacing w:beforeLines="25" w:before="90" w:afterLines="25" w:after="90" w:line="300" w:lineRule="auto"/>
        <w:rPr>
          <w:rFonts w:cs="ＭＳ 明朝"/>
          <w:bCs/>
          <w:sz w:val="22"/>
          <w:szCs w:val="22"/>
        </w:rPr>
      </w:pPr>
      <w:r w:rsidRPr="00D01322">
        <w:rPr>
          <w:rFonts w:cs="ＭＳ 明朝" w:hint="eastAsia"/>
          <w:bCs/>
          <w:sz w:val="22"/>
          <w:szCs w:val="22"/>
        </w:rPr>
        <w:t>■</w:t>
      </w:r>
      <w:r w:rsidRPr="00D01322">
        <w:rPr>
          <w:rFonts w:cs="ＭＳ 明朝"/>
          <w:bCs/>
          <w:sz w:val="22"/>
          <w:szCs w:val="22"/>
        </w:rPr>
        <w:t xml:space="preserve"> </w:t>
      </w:r>
      <w:r w:rsidRPr="00D01322">
        <w:rPr>
          <w:rFonts w:cs="ＭＳ 明朝" w:hint="eastAsia"/>
          <w:bCs/>
          <w:sz w:val="22"/>
          <w:szCs w:val="22"/>
        </w:rPr>
        <w:t>全国保育士会トップページ</w:t>
      </w:r>
      <w:r w:rsidRPr="00D01322">
        <w:rPr>
          <w:rFonts w:cs="ＭＳ 明朝"/>
          <w:bCs/>
          <w:sz w:val="22"/>
          <w:szCs w:val="22"/>
        </w:rPr>
        <w:t xml:space="preserve"> &gt; </w:t>
      </w:r>
      <w:r w:rsidRPr="00D01322">
        <w:rPr>
          <w:rFonts w:cs="ＭＳ 明朝" w:hint="eastAsia"/>
          <w:bCs/>
          <w:sz w:val="22"/>
          <w:szCs w:val="22"/>
        </w:rPr>
        <w:t>新着ニュース</w:t>
      </w:r>
    </w:p>
    <w:p w14:paraId="06232556" w14:textId="6B3434CF" w:rsidR="00B83FE1" w:rsidRPr="00D01322" w:rsidRDefault="00000000" w:rsidP="0044716E">
      <w:pPr>
        <w:spacing w:beforeLines="25" w:before="90" w:afterLines="25" w:after="90" w:line="300" w:lineRule="auto"/>
        <w:ind w:firstLineChars="100" w:firstLine="210"/>
        <w:rPr>
          <w:rFonts w:cs="ＭＳ 明朝"/>
          <w:bCs/>
          <w:sz w:val="22"/>
          <w:szCs w:val="22"/>
        </w:rPr>
      </w:pPr>
      <w:hyperlink r:id="rId16" w:history="1">
        <w:r w:rsidR="00D01322" w:rsidRPr="00122E6D">
          <w:rPr>
            <w:rStyle w:val="a3"/>
            <w:rFonts w:cs="ＭＳ 明朝"/>
            <w:bCs/>
            <w:sz w:val="22"/>
            <w:szCs w:val="22"/>
          </w:rPr>
          <w:t>https://www.z-hoikushikai.com/index.php</w:t>
        </w:r>
      </w:hyperlink>
    </w:p>
    <w:sectPr w:rsidR="00B83FE1" w:rsidRPr="00D01322" w:rsidSect="00A52695">
      <w:footerReference w:type="default" r:id="rId17"/>
      <w:pgSz w:w="11906" w:h="16838" w:code="9"/>
      <w:pgMar w:top="709" w:right="1134" w:bottom="851"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EB946" w14:textId="77777777" w:rsidR="002E2D07" w:rsidRDefault="002E2D07" w:rsidP="00AC6D2B">
      <w:r>
        <w:separator/>
      </w:r>
    </w:p>
  </w:endnote>
  <w:endnote w:type="continuationSeparator" w:id="0">
    <w:p w14:paraId="64F724CF" w14:textId="77777777" w:rsidR="002E2D07" w:rsidRDefault="002E2D07"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071668"/>
      <w:docPartObj>
        <w:docPartGallery w:val="Page Numbers (Bottom of Page)"/>
        <w:docPartUnique/>
      </w:docPartObj>
    </w:sdtPr>
    <w:sdtContent>
      <w:p w14:paraId="71DD8E51" w14:textId="77777777" w:rsidR="00F0177F" w:rsidRDefault="00F0177F" w:rsidP="003B15AE">
        <w:pPr>
          <w:pStyle w:val="ac"/>
          <w:jc w:val="center"/>
        </w:pPr>
        <w:r>
          <w:fldChar w:fldCharType="begin"/>
        </w:r>
        <w:r>
          <w:instrText>PAGE   \* MERGEFORMAT</w:instrText>
        </w:r>
        <w:r>
          <w:fldChar w:fldCharType="separate"/>
        </w:r>
        <w:r w:rsidRPr="00092739">
          <w:rPr>
            <w:noProof/>
            <w:lang w:val="ja-JP"/>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F7EFD" w14:textId="77777777" w:rsidR="002E2D07" w:rsidRDefault="002E2D07" w:rsidP="00AC6D2B">
      <w:r>
        <w:separator/>
      </w:r>
    </w:p>
  </w:footnote>
  <w:footnote w:type="continuationSeparator" w:id="0">
    <w:p w14:paraId="115B12CC" w14:textId="77777777" w:rsidR="002E2D07" w:rsidRDefault="002E2D07"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85C75"/>
    <w:multiLevelType w:val="hybridMultilevel"/>
    <w:tmpl w:val="A852F8A6"/>
    <w:lvl w:ilvl="0" w:tplc="DD849C32">
      <w:start w:val="5"/>
      <w:numFmt w:val="bullet"/>
      <w:lvlText w:val="◆"/>
      <w:lvlJc w:val="left"/>
      <w:pPr>
        <w:ind w:left="720" w:hanging="7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621BF5"/>
    <w:multiLevelType w:val="hybridMultilevel"/>
    <w:tmpl w:val="424A5F04"/>
    <w:lvl w:ilvl="0" w:tplc="85686A6C">
      <w:start w:val="5"/>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1325342F"/>
    <w:multiLevelType w:val="hybridMultilevel"/>
    <w:tmpl w:val="CF2C588C"/>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614E5A"/>
    <w:multiLevelType w:val="hybridMultilevel"/>
    <w:tmpl w:val="25A20AF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1A710765"/>
    <w:multiLevelType w:val="hybridMultilevel"/>
    <w:tmpl w:val="C4B4A552"/>
    <w:lvl w:ilvl="0" w:tplc="1584F066">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C1B4AFA"/>
    <w:multiLevelType w:val="hybridMultilevel"/>
    <w:tmpl w:val="224C0EFE"/>
    <w:lvl w:ilvl="0" w:tplc="BEEE5CA2">
      <w:numFmt w:val="bullet"/>
      <w:lvlText w:val="■"/>
      <w:lvlJc w:val="left"/>
      <w:pPr>
        <w:ind w:left="834" w:hanging="360"/>
      </w:pPr>
      <w:rPr>
        <w:rFonts w:ascii="ＭＳ 明朝" w:eastAsia="ＭＳ 明朝" w:hAnsi="ＭＳ 明朝" w:cs="ＭＳ 明朝"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6" w15:restartNumberingAfterBreak="0">
    <w:nsid w:val="2F89579C"/>
    <w:multiLevelType w:val="hybridMultilevel"/>
    <w:tmpl w:val="D312F4FE"/>
    <w:lvl w:ilvl="0" w:tplc="86F0228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1D85849"/>
    <w:multiLevelType w:val="hybridMultilevel"/>
    <w:tmpl w:val="79D2CF2C"/>
    <w:lvl w:ilvl="0" w:tplc="6BDEAEBE">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8D864E7"/>
    <w:multiLevelType w:val="hybridMultilevel"/>
    <w:tmpl w:val="90B87C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94845D6"/>
    <w:multiLevelType w:val="hybridMultilevel"/>
    <w:tmpl w:val="E794C5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B9C10A6"/>
    <w:multiLevelType w:val="hybridMultilevel"/>
    <w:tmpl w:val="D80CC446"/>
    <w:lvl w:ilvl="0" w:tplc="8A7076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D27396D"/>
    <w:multiLevelType w:val="hybridMultilevel"/>
    <w:tmpl w:val="A162CED0"/>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2" w15:restartNumberingAfterBreak="0">
    <w:nsid w:val="446F2791"/>
    <w:multiLevelType w:val="hybridMultilevel"/>
    <w:tmpl w:val="86A868C0"/>
    <w:lvl w:ilvl="0" w:tplc="D50CEA4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BD49D9"/>
    <w:multiLevelType w:val="hybridMultilevel"/>
    <w:tmpl w:val="B64AB2D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4" w15:restartNumberingAfterBreak="0">
    <w:nsid w:val="4B32107C"/>
    <w:multiLevelType w:val="hybridMultilevel"/>
    <w:tmpl w:val="4ED477F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5" w15:restartNumberingAfterBreak="0">
    <w:nsid w:val="4BE96FA7"/>
    <w:multiLevelType w:val="hybridMultilevel"/>
    <w:tmpl w:val="D66432BA"/>
    <w:lvl w:ilvl="0" w:tplc="1584F066">
      <w:numFmt w:val="bullet"/>
      <w:lvlText w:val="◆"/>
      <w:lvlJc w:val="left"/>
      <w:pPr>
        <w:ind w:left="420" w:hanging="42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6" w15:restartNumberingAfterBreak="0">
    <w:nsid w:val="4DE16DAB"/>
    <w:multiLevelType w:val="hybridMultilevel"/>
    <w:tmpl w:val="C6DA336A"/>
    <w:lvl w:ilvl="0" w:tplc="BD6ED3EE">
      <w:start w:val="1"/>
      <w:numFmt w:val="bullet"/>
      <w:lvlText w:val="¡"/>
      <w:lvlJc w:val="left"/>
      <w:pPr>
        <w:ind w:left="420" w:hanging="420"/>
      </w:pPr>
      <w:rPr>
        <w:rFonts w:ascii="Wingdings" w:hAnsi="Wingdings" w:hint="default"/>
      </w:rPr>
    </w:lvl>
    <w:lvl w:ilvl="1" w:tplc="08D2C0E2">
      <w:numFmt w:val="bullet"/>
      <w:lvlText w:val="・"/>
      <w:lvlJc w:val="left"/>
      <w:pPr>
        <w:ind w:left="780" w:hanging="360"/>
      </w:pPr>
      <w:rPr>
        <w:rFonts w:ascii="游明朝" w:eastAsia="游明朝" w:hAnsi="游明朝" w:cstheme="minorBidi" w:hint="eastAsia"/>
      </w:rPr>
    </w:lvl>
    <w:lvl w:ilvl="2" w:tplc="C4A80C14">
      <w:start w:val="6"/>
      <w:numFmt w:val="bullet"/>
      <w:lvlText w:val="※"/>
      <w:lvlJc w:val="left"/>
      <w:pPr>
        <w:ind w:left="1200" w:hanging="360"/>
      </w:pPr>
      <w:rPr>
        <w:rFonts w:ascii="ＭＳ 明朝" w:eastAsia="ＭＳ 明朝" w:hAnsi="ＭＳ 明朝" w:cs="ＭＳ 明朝" w:hint="eastAsia"/>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7" w15:restartNumberingAfterBreak="0">
    <w:nsid w:val="51D81567"/>
    <w:multiLevelType w:val="hybridMultilevel"/>
    <w:tmpl w:val="6F42B3A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8" w15:restartNumberingAfterBreak="0">
    <w:nsid w:val="5AFE1E88"/>
    <w:multiLevelType w:val="hybridMultilevel"/>
    <w:tmpl w:val="D90C53B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9" w15:restartNumberingAfterBreak="0">
    <w:nsid w:val="6601122B"/>
    <w:multiLevelType w:val="hybridMultilevel"/>
    <w:tmpl w:val="7458C596"/>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69E14CF"/>
    <w:multiLevelType w:val="hybridMultilevel"/>
    <w:tmpl w:val="16A86886"/>
    <w:lvl w:ilvl="0" w:tplc="1584F0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9884E06"/>
    <w:multiLevelType w:val="hybridMultilevel"/>
    <w:tmpl w:val="0678AC9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2" w15:restartNumberingAfterBreak="0">
    <w:nsid w:val="6F2645A9"/>
    <w:multiLevelType w:val="hybridMultilevel"/>
    <w:tmpl w:val="EB1E87D0"/>
    <w:lvl w:ilvl="0" w:tplc="1584F066">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3" w15:restartNumberingAfterBreak="0">
    <w:nsid w:val="791B6210"/>
    <w:multiLevelType w:val="hybridMultilevel"/>
    <w:tmpl w:val="A4D4CE6E"/>
    <w:lvl w:ilvl="0" w:tplc="138A153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B0C54EE"/>
    <w:multiLevelType w:val="hybridMultilevel"/>
    <w:tmpl w:val="82822584"/>
    <w:lvl w:ilvl="0" w:tplc="B7C4859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2829279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41888175">
    <w:abstractNumId w:val="17"/>
  </w:num>
  <w:num w:numId="3" w16cid:durableId="1482498783">
    <w:abstractNumId w:val="13"/>
  </w:num>
  <w:num w:numId="4" w16cid:durableId="575939096">
    <w:abstractNumId w:val="14"/>
  </w:num>
  <w:num w:numId="5" w16cid:durableId="1212645235">
    <w:abstractNumId w:val="11"/>
  </w:num>
  <w:num w:numId="6" w16cid:durableId="178201254">
    <w:abstractNumId w:val="18"/>
  </w:num>
  <w:num w:numId="7" w16cid:durableId="1441024336">
    <w:abstractNumId w:val="7"/>
  </w:num>
  <w:num w:numId="8" w16cid:durableId="1588266977">
    <w:abstractNumId w:val="5"/>
  </w:num>
  <w:num w:numId="9" w16cid:durableId="980886856">
    <w:abstractNumId w:val="12"/>
  </w:num>
  <w:num w:numId="10" w16cid:durableId="2030376895">
    <w:abstractNumId w:val="10"/>
  </w:num>
  <w:num w:numId="11" w16cid:durableId="1434470018">
    <w:abstractNumId w:val="6"/>
  </w:num>
  <w:num w:numId="12" w16cid:durableId="1437602495">
    <w:abstractNumId w:val="19"/>
  </w:num>
  <w:num w:numId="13" w16cid:durableId="611521544">
    <w:abstractNumId w:val="2"/>
  </w:num>
  <w:num w:numId="14" w16cid:durableId="1269195761">
    <w:abstractNumId w:val="20"/>
  </w:num>
  <w:num w:numId="15" w16cid:durableId="1920745232">
    <w:abstractNumId w:val="0"/>
  </w:num>
  <w:num w:numId="16" w16cid:durableId="767624448">
    <w:abstractNumId w:val="23"/>
  </w:num>
  <w:num w:numId="17" w16cid:durableId="455150073">
    <w:abstractNumId w:val="24"/>
  </w:num>
  <w:num w:numId="18" w16cid:durableId="1508399555">
    <w:abstractNumId w:val="15"/>
  </w:num>
  <w:num w:numId="19" w16cid:durableId="597325732">
    <w:abstractNumId w:val="3"/>
  </w:num>
  <w:num w:numId="20" w16cid:durableId="1683387073">
    <w:abstractNumId w:val="22"/>
  </w:num>
  <w:num w:numId="21" w16cid:durableId="1389113288">
    <w:abstractNumId w:val="15"/>
  </w:num>
  <w:num w:numId="22" w16cid:durableId="402947550">
    <w:abstractNumId w:val="21"/>
  </w:num>
  <w:num w:numId="23" w16cid:durableId="6642874">
    <w:abstractNumId w:val="22"/>
  </w:num>
  <w:num w:numId="24" w16cid:durableId="1651516233">
    <w:abstractNumId w:val="1"/>
  </w:num>
  <w:num w:numId="25" w16cid:durableId="280110267">
    <w:abstractNumId w:val="8"/>
  </w:num>
  <w:num w:numId="26" w16cid:durableId="74868082">
    <w:abstractNumId w:val="9"/>
  </w:num>
  <w:num w:numId="27" w16cid:durableId="2092071630">
    <w:abstractNumId w:val="4"/>
  </w:num>
  <w:num w:numId="28" w16cid:durableId="520165492">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82B"/>
    <w:rsid w:val="00001368"/>
    <w:rsid w:val="000020E0"/>
    <w:rsid w:val="0000230A"/>
    <w:rsid w:val="00002678"/>
    <w:rsid w:val="0000366B"/>
    <w:rsid w:val="000038D7"/>
    <w:rsid w:val="000043DB"/>
    <w:rsid w:val="00004D53"/>
    <w:rsid w:val="000050BC"/>
    <w:rsid w:val="00005141"/>
    <w:rsid w:val="00005D33"/>
    <w:rsid w:val="00006F09"/>
    <w:rsid w:val="0000702F"/>
    <w:rsid w:val="000072F4"/>
    <w:rsid w:val="00007934"/>
    <w:rsid w:val="000118B9"/>
    <w:rsid w:val="000124B6"/>
    <w:rsid w:val="00012642"/>
    <w:rsid w:val="00012C32"/>
    <w:rsid w:val="00012DDB"/>
    <w:rsid w:val="00012E47"/>
    <w:rsid w:val="00013DB1"/>
    <w:rsid w:val="00014127"/>
    <w:rsid w:val="000142A2"/>
    <w:rsid w:val="0001455F"/>
    <w:rsid w:val="00014F15"/>
    <w:rsid w:val="0001514F"/>
    <w:rsid w:val="00016E87"/>
    <w:rsid w:val="00020209"/>
    <w:rsid w:val="000208CA"/>
    <w:rsid w:val="00021AA4"/>
    <w:rsid w:val="00022778"/>
    <w:rsid w:val="00023535"/>
    <w:rsid w:val="00023878"/>
    <w:rsid w:val="00023B70"/>
    <w:rsid w:val="00023BE3"/>
    <w:rsid w:val="00024405"/>
    <w:rsid w:val="00024FF5"/>
    <w:rsid w:val="0002556D"/>
    <w:rsid w:val="000258F4"/>
    <w:rsid w:val="000262CC"/>
    <w:rsid w:val="00026881"/>
    <w:rsid w:val="00027097"/>
    <w:rsid w:val="000272FF"/>
    <w:rsid w:val="0002761B"/>
    <w:rsid w:val="00027B5C"/>
    <w:rsid w:val="00030699"/>
    <w:rsid w:val="00030794"/>
    <w:rsid w:val="00030FEB"/>
    <w:rsid w:val="00031000"/>
    <w:rsid w:val="000315B5"/>
    <w:rsid w:val="000324B1"/>
    <w:rsid w:val="00032616"/>
    <w:rsid w:val="00033532"/>
    <w:rsid w:val="000335C7"/>
    <w:rsid w:val="000349D0"/>
    <w:rsid w:val="000359F2"/>
    <w:rsid w:val="000372CD"/>
    <w:rsid w:val="00037575"/>
    <w:rsid w:val="00037D4C"/>
    <w:rsid w:val="00040106"/>
    <w:rsid w:val="000407E4"/>
    <w:rsid w:val="00041E1D"/>
    <w:rsid w:val="00043CFD"/>
    <w:rsid w:val="000444DE"/>
    <w:rsid w:val="00044E4F"/>
    <w:rsid w:val="00046332"/>
    <w:rsid w:val="000472FF"/>
    <w:rsid w:val="00047BF1"/>
    <w:rsid w:val="00050694"/>
    <w:rsid w:val="00051991"/>
    <w:rsid w:val="000525CC"/>
    <w:rsid w:val="00052D76"/>
    <w:rsid w:val="00052FDB"/>
    <w:rsid w:val="000536C7"/>
    <w:rsid w:val="0005371F"/>
    <w:rsid w:val="0005374B"/>
    <w:rsid w:val="00053A13"/>
    <w:rsid w:val="0005473A"/>
    <w:rsid w:val="00056082"/>
    <w:rsid w:val="000601A2"/>
    <w:rsid w:val="000610EC"/>
    <w:rsid w:val="00061EB3"/>
    <w:rsid w:val="00063DC5"/>
    <w:rsid w:val="00064928"/>
    <w:rsid w:val="00064C46"/>
    <w:rsid w:val="00064CDF"/>
    <w:rsid w:val="00064EDE"/>
    <w:rsid w:val="000663E2"/>
    <w:rsid w:val="00066A61"/>
    <w:rsid w:val="000672E3"/>
    <w:rsid w:val="00067AC3"/>
    <w:rsid w:val="00070077"/>
    <w:rsid w:val="0007020C"/>
    <w:rsid w:val="00070476"/>
    <w:rsid w:val="00070E27"/>
    <w:rsid w:val="00071197"/>
    <w:rsid w:val="00071DBF"/>
    <w:rsid w:val="0007214B"/>
    <w:rsid w:val="00072597"/>
    <w:rsid w:val="00072D14"/>
    <w:rsid w:val="00073648"/>
    <w:rsid w:val="0007466A"/>
    <w:rsid w:val="00074C8B"/>
    <w:rsid w:val="00074D05"/>
    <w:rsid w:val="000753CE"/>
    <w:rsid w:val="00075743"/>
    <w:rsid w:val="0007621A"/>
    <w:rsid w:val="00076CD5"/>
    <w:rsid w:val="0008006C"/>
    <w:rsid w:val="00081679"/>
    <w:rsid w:val="0008275A"/>
    <w:rsid w:val="00082A57"/>
    <w:rsid w:val="00085BE9"/>
    <w:rsid w:val="00086B32"/>
    <w:rsid w:val="00086B88"/>
    <w:rsid w:val="0008729F"/>
    <w:rsid w:val="00090A75"/>
    <w:rsid w:val="00090D85"/>
    <w:rsid w:val="00091747"/>
    <w:rsid w:val="0009255C"/>
    <w:rsid w:val="00092739"/>
    <w:rsid w:val="000931ED"/>
    <w:rsid w:val="00093E06"/>
    <w:rsid w:val="00094C25"/>
    <w:rsid w:val="000962CB"/>
    <w:rsid w:val="0009772F"/>
    <w:rsid w:val="000A0C06"/>
    <w:rsid w:val="000A0E9F"/>
    <w:rsid w:val="000A0F1A"/>
    <w:rsid w:val="000A131E"/>
    <w:rsid w:val="000A133C"/>
    <w:rsid w:val="000A1C07"/>
    <w:rsid w:val="000A1EEF"/>
    <w:rsid w:val="000A27A5"/>
    <w:rsid w:val="000A2B11"/>
    <w:rsid w:val="000A3644"/>
    <w:rsid w:val="000A3858"/>
    <w:rsid w:val="000A3CFE"/>
    <w:rsid w:val="000A3D34"/>
    <w:rsid w:val="000A458F"/>
    <w:rsid w:val="000A4DF9"/>
    <w:rsid w:val="000A50D3"/>
    <w:rsid w:val="000A661E"/>
    <w:rsid w:val="000A6E17"/>
    <w:rsid w:val="000A6F7B"/>
    <w:rsid w:val="000A7261"/>
    <w:rsid w:val="000A7B0C"/>
    <w:rsid w:val="000A7BC8"/>
    <w:rsid w:val="000B10F2"/>
    <w:rsid w:val="000B15B9"/>
    <w:rsid w:val="000B1671"/>
    <w:rsid w:val="000B2D0E"/>
    <w:rsid w:val="000B3EE0"/>
    <w:rsid w:val="000B4A9D"/>
    <w:rsid w:val="000B6CFB"/>
    <w:rsid w:val="000C0261"/>
    <w:rsid w:val="000C029E"/>
    <w:rsid w:val="000C051A"/>
    <w:rsid w:val="000C17E9"/>
    <w:rsid w:val="000C19C2"/>
    <w:rsid w:val="000C25C0"/>
    <w:rsid w:val="000C30DD"/>
    <w:rsid w:val="000C36D0"/>
    <w:rsid w:val="000C37B8"/>
    <w:rsid w:val="000C37D5"/>
    <w:rsid w:val="000C3CBD"/>
    <w:rsid w:val="000C3F01"/>
    <w:rsid w:val="000C45DD"/>
    <w:rsid w:val="000C4D2F"/>
    <w:rsid w:val="000C5838"/>
    <w:rsid w:val="000C63D2"/>
    <w:rsid w:val="000C64DF"/>
    <w:rsid w:val="000D0427"/>
    <w:rsid w:val="000D0719"/>
    <w:rsid w:val="000D074E"/>
    <w:rsid w:val="000D0F28"/>
    <w:rsid w:val="000D13CF"/>
    <w:rsid w:val="000D1EC5"/>
    <w:rsid w:val="000D33BF"/>
    <w:rsid w:val="000D3C46"/>
    <w:rsid w:val="000D3D9A"/>
    <w:rsid w:val="000D5275"/>
    <w:rsid w:val="000D604D"/>
    <w:rsid w:val="000D6137"/>
    <w:rsid w:val="000D6502"/>
    <w:rsid w:val="000D69EB"/>
    <w:rsid w:val="000D7483"/>
    <w:rsid w:val="000D79EF"/>
    <w:rsid w:val="000D7AFB"/>
    <w:rsid w:val="000D7FF1"/>
    <w:rsid w:val="000E03E9"/>
    <w:rsid w:val="000E0DC0"/>
    <w:rsid w:val="000E0E85"/>
    <w:rsid w:val="000E0ED8"/>
    <w:rsid w:val="000E1B0A"/>
    <w:rsid w:val="000E2ADD"/>
    <w:rsid w:val="000E3042"/>
    <w:rsid w:val="000E31FB"/>
    <w:rsid w:val="000E3CFA"/>
    <w:rsid w:val="000E3F0C"/>
    <w:rsid w:val="000E4108"/>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6A42"/>
    <w:rsid w:val="000F73FC"/>
    <w:rsid w:val="000F7412"/>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716A"/>
    <w:rsid w:val="00107369"/>
    <w:rsid w:val="00110438"/>
    <w:rsid w:val="00110772"/>
    <w:rsid w:val="00111B8E"/>
    <w:rsid w:val="00111E78"/>
    <w:rsid w:val="00112467"/>
    <w:rsid w:val="00112665"/>
    <w:rsid w:val="00113D82"/>
    <w:rsid w:val="0011485A"/>
    <w:rsid w:val="00114E12"/>
    <w:rsid w:val="00114E5A"/>
    <w:rsid w:val="00114F50"/>
    <w:rsid w:val="001155F0"/>
    <w:rsid w:val="00115876"/>
    <w:rsid w:val="001158CA"/>
    <w:rsid w:val="001166DE"/>
    <w:rsid w:val="001174A4"/>
    <w:rsid w:val="0011792D"/>
    <w:rsid w:val="00117C5E"/>
    <w:rsid w:val="0012049C"/>
    <w:rsid w:val="00120AF8"/>
    <w:rsid w:val="00120B6D"/>
    <w:rsid w:val="00121689"/>
    <w:rsid w:val="001219ED"/>
    <w:rsid w:val="00121FA6"/>
    <w:rsid w:val="001222AF"/>
    <w:rsid w:val="00122BC0"/>
    <w:rsid w:val="00122E6D"/>
    <w:rsid w:val="00123A91"/>
    <w:rsid w:val="00124BBE"/>
    <w:rsid w:val="00124F58"/>
    <w:rsid w:val="0012519E"/>
    <w:rsid w:val="00126010"/>
    <w:rsid w:val="00127147"/>
    <w:rsid w:val="00127677"/>
    <w:rsid w:val="0013098E"/>
    <w:rsid w:val="00130EBC"/>
    <w:rsid w:val="0013105E"/>
    <w:rsid w:val="00131995"/>
    <w:rsid w:val="00131BC2"/>
    <w:rsid w:val="00132EF7"/>
    <w:rsid w:val="00133D9E"/>
    <w:rsid w:val="001341B1"/>
    <w:rsid w:val="00135F27"/>
    <w:rsid w:val="00137009"/>
    <w:rsid w:val="00137326"/>
    <w:rsid w:val="00140B3F"/>
    <w:rsid w:val="0014205B"/>
    <w:rsid w:val="001426B7"/>
    <w:rsid w:val="00142C62"/>
    <w:rsid w:val="001448D3"/>
    <w:rsid w:val="00144A54"/>
    <w:rsid w:val="00144D5A"/>
    <w:rsid w:val="00146781"/>
    <w:rsid w:val="00146E14"/>
    <w:rsid w:val="00146FD3"/>
    <w:rsid w:val="00147985"/>
    <w:rsid w:val="001479E8"/>
    <w:rsid w:val="00151049"/>
    <w:rsid w:val="0015113F"/>
    <w:rsid w:val="0015166D"/>
    <w:rsid w:val="00152575"/>
    <w:rsid w:val="00152E1F"/>
    <w:rsid w:val="00153511"/>
    <w:rsid w:val="001555BE"/>
    <w:rsid w:val="00155605"/>
    <w:rsid w:val="00155E24"/>
    <w:rsid w:val="001569E3"/>
    <w:rsid w:val="00156ADA"/>
    <w:rsid w:val="00156F88"/>
    <w:rsid w:val="00157E4B"/>
    <w:rsid w:val="001610CF"/>
    <w:rsid w:val="001621DE"/>
    <w:rsid w:val="00162338"/>
    <w:rsid w:val="0016257B"/>
    <w:rsid w:val="00162663"/>
    <w:rsid w:val="001639AA"/>
    <w:rsid w:val="00164A22"/>
    <w:rsid w:val="00164D9F"/>
    <w:rsid w:val="00165054"/>
    <w:rsid w:val="001658DD"/>
    <w:rsid w:val="00166033"/>
    <w:rsid w:val="001661F1"/>
    <w:rsid w:val="001664E0"/>
    <w:rsid w:val="00166BCF"/>
    <w:rsid w:val="00166C4F"/>
    <w:rsid w:val="00166F79"/>
    <w:rsid w:val="001672F3"/>
    <w:rsid w:val="00167ADD"/>
    <w:rsid w:val="00170102"/>
    <w:rsid w:val="001717DC"/>
    <w:rsid w:val="00171CA9"/>
    <w:rsid w:val="00172244"/>
    <w:rsid w:val="0017254B"/>
    <w:rsid w:val="0017295A"/>
    <w:rsid w:val="00173E9B"/>
    <w:rsid w:val="00173F36"/>
    <w:rsid w:val="00174ADC"/>
    <w:rsid w:val="00174C08"/>
    <w:rsid w:val="00174C5F"/>
    <w:rsid w:val="001775C7"/>
    <w:rsid w:val="001803A3"/>
    <w:rsid w:val="001806AE"/>
    <w:rsid w:val="00181863"/>
    <w:rsid w:val="0018310B"/>
    <w:rsid w:val="00183651"/>
    <w:rsid w:val="001838C2"/>
    <w:rsid w:val="00183953"/>
    <w:rsid w:val="00184821"/>
    <w:rsid w:val="00184B58"/>
    <w:rsid w:val="001850AD"/>
    <w:rsid w:val="00185157"/>
    <w:rsid w:val="00185E1D"/>
    <w:rsid w:val="00187D74"/>
    <w:rsid w:val="0019222C"/>
    <w:rsid w:val="00192885"/>
    <w:rsid w:val="001929CB"/>
    <w:rsid w:val="0019392A"/>
    <w:rsid w:val="00194EFF"/>
    <w:rsid w:val="0019523E"/>
    <w:rsid w:val="00195DD9"/>
    <w:rsid w:val="00195E7F"/>
    <w:rsid w:val="00196239"/>
    <w:rsid w:val="001964AD"/>
    <w:rsid w:val="00196C34"/>
    <w:rsid w:val="00197513"/>
    <w:rsid w:val="0019752F"/>
    <w:rsid w:val="00197A6A"/>
    <w:rsid w:val="00197E3C"/>
    <w:rsid w:val="001A082C"/>
    <w:rsid w:val="001A15A5"/>
    <w:rsid w:val="001A265F"/>
    <w:rsid w:val="001A33B3"/>
    <w:rsid w:val="001A3790"/>
    <w:rsid w:val="001A405C"/>
    <w:rsid w:val="001A4165"/>
    <w:rsid w:val="001A47FB"/>
    <w:rsid w:val="001A4B15"/>
    <w:rsid w:val="001A4E70"/>
    <w:rsid w:val="001A542E"/>
    <w:rsid w:val="001A5609"/>
    <w:rsid w:val="001A5812"/>
    <w:rsid w:val="001A5F8A"/>
    <w:rsid w:val="001A7424"/>
    <w:rsid w:val="001A74A8"/>
    <w:rsid w:val="001A7ABA"/>
    <w:rsid w:val="001B0699"/>
    <w:rsid w:val="001B1661"/>
    <w:rsid w:val="001B2439"/>
    <w:rsid w:val="001B3273"/>
    <w:rsid w:val="001B440E"/>
    <w:rsid w:val="001B535B"/>
    <w:rsid w:val="001B5753"/>
    <w:rsid w:val="001B6B55"/>
    <w:rsid w:val="001B6B9E"/>
    <w:rsid w:val="001C03F5"/>
    <w:rsid w:val="001C1714"/>
    <w:rsid w:val="001C1935"/>
    <w:rsid w:val="001C1B2A"/>
    <w:rsid w:val="001C2C7B"/>
    <w:rsid w:val="001C3208"/>
    <w:rsid w:val="001C3381"/>
    <w:rsid w:val="001C3429"/>
    <w:rsid w:val="001C3C78"/>
    <w:rsid w:val="001C4272"/>
    <w:rsid w:val="001C5168"/>
    <w:rsid w:val="001C5A84"/>
    <w:rsid w:val="001C7D6C"/>
    <w:rsid w:val="001D2898"/>
    <w:rsid w:val="001D2DC2"/>
    <w:rsid w:val="001D4C0C"/>
    <w:rsid w:val="001D54EF"/>
    <w:rsid w:val="001D55EE"/>
    <w:rsid w:val="001D662D"/>
    <w:rsid w:val="001D6B5E"/>
    <w:rsid w:val="001D7D1D"/>
    <w:rsid w:val="001D7E52"/>
    <w:rsid w:val="001E04C6"/>
    <w:rsid w:val="001E04DB"/>
    <w:rsid w:val="001E0637"/>
    <w:rsid w:val="001E0755"/>
    <w:rsid w:val="001E0980"/>
    <w:rsid w:val="001E1C2A"/>
    <w:rsid w:val="001E1F24"/>
    <w:rsid w:val="001E1FF8"/>
    <w:rsid w:val="001E340C"/>
    <w:rsid w:val="001E383C"/>
    <w:rsid w:val="001E4DCD"/>
    <w:rsid w:val="001E513E"/>
    <w:rsid w:val="001E519E"/>
    <w:rsid w:val="001E5451"/>
    <w:rsid w:val="001E545F"/>
    <w:rsid w:val="001E5C2E"/>
    <w:rsid w:val="001E6560"/>
    <w:rsid w:val="001E6C81"/>
    <w:rsid w:val="001F0F58"/>
    <w:rsid w:val="001F238A"/>
    <w:rsid w:val="001F245B"/>
    <w:rsid w:val="001F2764"/>
    <w:rsid w:val="001F364A"/>
    <w:rsid w:val="001F3AE8"/>
    <w:rsid w:val="001F4117"/>
    <w:rsid w:val="001F4784"/>
    <w:rsid w:val="001F70EC"/>
    <w:rsid w:val="001F7860"/>
    <w:rsid w:val="001F7A27"/>
    <w:rsid w:val="001F7FAA"/>
    <w:rsid w:val="00200CC4"/>
    <w:rsid w:val="0020226B"/>
    <w:rsid w:val="00203647"/>
    <w:rsid w:val="002036BE"/>
    <w:rsid w:val="0020384A"/>
    <w:rsid w:val="002040F0"/>
    <w:rsid w:val="00204AF3"/>
    <w:rsid w:val="00204E0C"/>
    <w:rsid w:val="0020587D"/>
    <w:rsid w:val="00207707"/>
    <w:rsid w:val="00207C7C"/>
    <w:rsid w:val="002101E4"/>
    <w:rsid w:val="00210929"/>
    <w:rsid w:val="00210D6C"/>
    <w:rsid w:val="00210EB1"/>
    <w:rsid w:val="00211BF7"/>
    <w:rsid w:val="0021244C"/>
    <w:rsid w:val="00213886"/>
    <w:rsid w:val="002147D8"/>
    <w:rsid w:val="00214AC5"/>
    <w:rsid w:val="002159B6"/>
    <w:rsid w:val="00216B01"/>
    <w:rsid w:val="002174AB"/>
    <w:rsid w:val="002179D7"/>
    <w:rsid w:val="00221DD4"/>
    <w:rsid w:val="0022336F"/>
    <w:rsid w:val="0022343B"/>
    <w:rsid w:val="0022364C"/>
    <w:rsid w:val="00225C87"/>
    <w:rsid w:val="00226521"/>
    <w:rsid w:val="0022660C"/>
    <w:rsid w:val="002272EE"/>
    <w:rsid w:val="002274AB"/>
    <w:rsid w:val="002302B6"/>
    <w:rsid w:val="002303AB"/>
    <w:rsid w:val="0023127D"/>
    <w:rsid w:val="0023162A"/>
    <w:rsid w:val="00231993"/>
    <w:rsid w:val="0023249F"/>
    <w:rsid w:val="0023325F"/>
    <w:rsid w:val="0023386B"/>
    <w:rsid w:val="00233B57"/>
    <w:rsid w:val="00234F2C"/>
    <w:rsid w:val="00234F3A"/>
    <w:rsid w:val="0023576B"/>
    <w:rsid w:val="0023579F"/>
    <w:rsid w:val="00236BE0"/>
    <w:rsid w:val="00236CB9"/>
    <w:rsid w:val="00242322"/>
    <w:rsid w:val="00242A9C"/>
    <w:rsid w:val="0024439A"/>
    <w:rsid w:val="00245D4E"/>
    <w:rsid w:val="00246421"/>
    <w:rsid w:val="00246B81"/>
    <w:rsid w:val="002473CC"/>
    <w:rsid w:val="00247937"/>
    <w:rsid w:val="0025058B"/>
    <w:rsid w:val="002515C9"/>
    <w:rsid w:val="002515F4"/>
    <w:rsid w:val="0025270E"/>
    <w:rsid w:val="00252FFF"/>
    <w:rsid w:val="00253380"/>
    <w:rsid w:val="00253A41"/>
    <w:rsid w:val="00253B63"/>
    <w:rsid w:val="002549C1"/>
    <w:rsid w:val="00254AFB"/>
    <w:rsid w:val="00254B19"/>
    <w:rsid w:val="00254E2E"/>
    <w:rsid w:val="002558BB"/>
    <w:rsid w:val="00255FA5"/>
    <w:rsid w:val="00256114"/>
    <w:rsid w:val="00256C41"/>
    <w:rsid w:val="00257D2B"/>
    <w:rsid w:val="00260750"/>
    <w:rsid w:val="00261012"/>
    <w:rsid w:val="00261C2A"/>
    <w:rsid w:val="002627FB"/>
    <w:rsid w:val="00262C6C"/>
    <w:rsid w:val="00262D41"/>
    <w:rsid w:val="00262EF4"/>
    <w:rsid w:val="00263A52"/>
    <w:rsid w:val="00264F47"/>
    <w:rsid w:val="0026599A"/>
    <w:rsid w:val="00267A94"/>
    <w:rsid w:val="00270297"/>
    <w:rsid w:val="00270AF2"/>
    <w:rsid w:val="00270C63"/>
    <w:rsid w:val="00270E4A"/>
    <w:rsid w:val="00270F04"/>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27C5"/>
    <w:rsid w:val="00282C40"/>
    <w:rsid w:val="00283599"/>
    <w:rsid w:val="0028399C"/>
    <w:rsid w:val="00284397"/>
    <w:rsid w:val="00284ED1"/>
    <w:rsid w:val="0028557F"/>
    <w:rsid w:val="002869AD"/>
    <w:rsid w:val="00286C04"/>
    <w:rsid w:val="002908D7"/>
    <w:rsid w:val="00290A17"/>
    <w:rsid w:val="00290BCB"/>
    <w:rsid w:val="002917F8"/>
    <w:rsid w:val="00292991"/>
    <w:rsid w:val="00293266"/>
    <w:rsid w:val="002937AB"/>
    <w:rsid w:val="002948B1"/>
    <w:rsid w:val="002954C5"/>
    <w:rsid w:val="00296153"/>
    <w:rsid w:val="002962F2"/>
    <w:rsid w:val="00297407"/>
    <w:rsid w:val="00297F86"/>
    <w:rsid w:val="002A0B80"/>
    <w:rsid w:val="002A0E5F"/>
    <w:rsid w:val="002A3437"/>
    <w:rsid w:val="002A34CA"/>
    <w:rsid w:val="002A3E49"/>
    <w:rsid w:val="002A4617"/>
    <w:rsid w:val="002A6A33"/>
    <w:rsid w:val="002A6C28"/>
    <w:rsid w:val="002A7927"/>
    <w:rsid w:val="002B0C69"/>
    <w:rsid w:val="002B0F64"/>
    <w:rsid w:val="002B14A5"/>
    <w:rsid w:val="002B18EC"/>
    <w:rsid w:val="002B20E2"/>
    <w:rsid w:val="002B2229"/>
    <w:rsid w:val="002B2446"/>
    <w:rsid w:val="002B377F"/>
    <w:rsid w:val="002B3F32"/>
    <w:rsid w:val="002B51BE"/>
    <w:rsid w:val="002B54E2"/>
    <w:rsid w:val="002B557A"/>
    <w:rsid w:val="002B7187"/>
    <w:rsid w:val="002B74D1"/>
    <w:rsid w:val="002C059C"/>
    <w:rsid w:val="002C06AB"/>
    <w:rsid w:val="002C10E6"/>
    <w:rsid w:val="002C1456"/>
    <w:rsid w:val="002C20EE"/>
    <w:rsid w:val="002C2163"/>
    <w:rsid w:val="002C31CA"/>
    <w:rsid w:val="002C3C52"/>
    <w:rsid w:val="002C4DDF"/>
    <w:rsid w:val="002C56F8"/>
    <w:rsid w:val="002C5FBD"/>
    <w:rsid w:val="002C7C70"/>
    <w:rsid w:val="002C7F23"/>
    <w:rsid w:val="002D3F43"/>
    <w:rsid w:val="002D4755"/>
    <w:rsid w:val="002D5F8B"/>
    <w:rsid w:val="002D6479"/>
    <w:rsid w:val="002D6603"/>
    <w:rsid w:val="002E0F25"/>
    <w:rsid w:val="002E1710"/>
    <w:rsid w:val="002E18EA"/>
    <w:rsid w:val="002E1AFD"/>
    <w:rsid w:val="002E1F9C"/>
    <w:rsid w:val="002E2D07"/>
    <w:rsid w:val="002E2DE0"/>
    <w:rsid w:val="002E4E0A"/>
    <w:rsid w:val="002E5974"/>
    <w:rsid w:val="002E5B2F"/>
    <w:rsid w:val="002E613E"/>
    <w:rsid w:val="002E6B94"/>
    <w:rsid w:val="002E7618"/>
    <w:rsid w:val="002E79C8"/>
    <w:rsid w:val="002E7BF6"/>
    <w:rsid w:val="002F0BAD"/>
    <w:rsid w:val="002F0F11"/>
    <w:rsid w:val="002F2815"/>
    <w:rsid w:val="002F2CE5"/>
    <w:rsid w:val="002F2EEF"/>
    <w:rsid w:val="002F3A4F"/>
    <w:rsid w:val="002F6461"/>
    <w:rsid w:val="002F67B7"/>
    <w:rsid w:val="002F6AA0"/>
    <w:rsid w:val="002F70A6"/>
    <w:rsid w:val="00300051"/>
    <w:rsid w:val="003003B4"/>
    <w:rsid w:val="00301D25"/>
    <w:rsid w:val="00301E19"/>
    <w:rsid w:val="003022DB"/>
    <w:rsid w:val="0030233A"/>
    <w:rsid w:val="003025FC"/>
    <w:rsid w:val="00302AF2"/>
    <w:rsid w:val="00302DFC"/>
    <w:rsid w:val="00303B3F"/>
    <w:rsid w:val="0030509B"/>
    <w:rsid w:val="0030645A"/>
    <w:rsid w:val="003070CD"/>
    <w:rsid w:val="003072F5"/>
    <w:rsid w:val="00310A9B"/>
    <w:rsid w:val="00310D9A"/>
    <w:rsid w:val="003118C7"/>
    <w:rsid w:val="00311E65"/>
    <w:rsid w:val="00312680"/>
    <w:rsid w:val="00312822"/>
    <w:rsid w:val="00313A87"/>
    <w:rsid w:val="00313E7E"/>
    <w:rsid w:val="0031444E"/>
    <w:rsid w:val="00317026"/>
    <w:rsid w:val="003172BE"/>
    <w:rsid w:val="00317CB7"/>
    <w:rsid w:val="003200B6"/>
    <w:rsid w:val="003205A5"/>
    <w:rsid w:val="003207E5"/>
    <w:rsid w:val="00322048"/>
    <w:rsid w:val="0032317A"/>
    <w:rsid w:val="003241ED"/>
    <w:rsid w:val="0032434C"/>
    <w:rsid w:val="003254A5"/>
    <w:rsid w:val="00326870"/>
    <w:rsid w:val="003269B2"/>
    <w:rsid w:val="00326CA7"/>
    <w:rsid w:val="00327144"/>
    <w:rsid w:val="003278F2"/>
    <w:rsid w:val="003308E6"/>
    <w:rsid w:val="00330FAF"/>
    <w:rsid w:val="00331640"/>
    <w:rsid w:val="00331AFA"/>
    <w:rsid w:val="00331F95"/>
    <w:rsid w:val="00331FEE"/>
    <w:rsid w:val="0033227B"/>
    <w:rsid w:val="003331B8"/>
    <w:rsid w:val="00333928"/>
    <w:rsid w:val="003350F6"/>
    <w:rsid w:val="003352D1"/>
    <w:rsid w:val="0033578B"/>
    <w:rsid w:val="003358BD"/>
    <w:rsid w:val="003360A4"/>
    <w:rsid w:val="00336577"/>
    <w:rsid w:val="00336745"/>
    <w:rsid w:val="003373AE"/>
    <w:rsid w:val="00337A4E"/>
    <w:rsid w:val="00340B07"/>
    <w:rsid w:val="0034251E"/>
    <w:rsid w:val="0034284F"/>
    <w:rsid w:val="00342A7A"/>
    <w:rsid w:val="00343F1E"/>
    <w:rsid w:val="00344888"/>
    <w:rsid w:val="003450C8"/>
    <w:rsid w:val="003453A4"/>
    <w:rsid w:val="00346652"/>
    <w:rsid w:val="00346B44"/>
    <w:rsid w:val="00346F25"/>
    <w:rsid w:val="003500C6"/>
    <w:rsid w:val="003522A0"/>
    <w:rsid w:val="00353372"/>
    <w:rsid w:val="00353E68"/>
    <w:rsid w:val="003577FB"/>
    <w:rsid w:val="00357B88"/>
    <w:rsid w:val="0036060C"/>
    <w:rsid w:val="00360E91"/>
    <w:rsid w:val="0036204F"/>
    <w:rsid w:val="00362DB3"/>
    <w:rsid w:val="00363D66"/>
    <w:rsid w:val="00364696"/>
    <w:rsid w:val="00364ACB"/>
    <w:rsid w:val="00364C3B"/>
    <w:rsid w:val="00365CA9"/>
    <w:rsid w:val="003664C3"/>
    <w:rsid w:val="00366E81"/>
    <w:rsid w:val="00367207"/>
    <w:rsid w:val="003672EE"/>
    <w:rsid w:val="00370C86"/>
    <w:rsid w:val="00371349"/>
    <w:rsid w:val="00371BD4"/>
    <w:rsid w:val="00372B67"/>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819"/>
    <w:rsid w:val="00381CC3"/>
    <w:rsid w:val="00381D5B"/>
    <w:rsid w:val="00381FC2"/>
    <w:rsid w:val="00382247"/>
    <w:rsid w:val="00382DCA"/>
    <w:rsid w:val="003837FA"/>
    <w:rsid w:val="00384D65"/>
    <w:rsid w:val="003863FF"/>
    <w:rsid w:val="00387191"/>
    <w:rsid w:val="003876FB"/>
    <w:rsid w:val="003879A2"/>
    <w:rsid w:val="003879D0"/>
    <w:rsid w:val="00387CCE"/>
    <w:rsid w:val="00390F9A"/>
    <w:rsid w:val="00392082"/>
    <w:rsid w:val="0039243E"/>
    <w:rsid w:val="00392A64"/>
    <w:rsid w:val="00392BCE"/>
    <w:rsid w:val="00392C4F"/>
    <w:rsid w:val="00393CE3"/>
    <w:rsid w:val="003942FE"/>
    <w:rsid w:val="00394CD9"/>
    <w:rsid w:val="00395852"/>
    <w:rsid w:val="0039771E"/>
    <w:rsid w:val="003A0AB6"/>
    <w:rsid w:val="003A0EA0"/>
    <w:rsid w:val="003A14E3"/>
    <w:rsid w:val="003A1B6F"/>
    <w:rsid w:val="003A1C53"/>
    <w:rsid w:val="003A2D7C"/>
    <w:rsid w:val="003A3017"/>
    <w:rsid w:val="003A3C70"/>
    <w:rsid w:val="003A4314"/>
    <w:rsid w:val="003A4C7D"/>
    <w:rsid w:val="003A6311"/>
    <w:rsid w:val="003A763F"/>
    <w:rsid w:val="003B0F68"/>
    <w:rsid w:val="003B1500"/>
    <w:rsid w:val="003B15AE"/>
    <w:rsid w:val="003B1820"/>
    <w:rsid w:val="003B2085"/>
    <w:rsid w:val="003B2A5B"/>
    <w:rsid w:val="003B4485"/>
    <w:rsid w:val="003B587B"/>
    <w:rsid w:val="003B6563"/>
    <w:rsid w:val="003C0A4D"/>
    <w:rsid w:val="003C0B00"/>
    <w:rsid w:val="003C13D1"/>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8B2"/>
    <w:rsid w:val="003D2D5C"/>
    <w:rsid w:val="003D3DCD"/>
    <w:rsid w:val="003D45D4"/>
    <w:rsid w:val="003D6BD2"/>
    <w:rsid w:val="003D7124"/>
    <w:rsid w:val="003D78E6"/>
    <w:rsid w:val="003E01DC"/>
    <w:rsid w:val="003E0602"/>
    <w:rsid w:val="003E0887"/>
    <w:rsid w:val="003E0B0E"/>
    <w:rsid w:val="003E2B00"/>
    <w:rsid w:val="003E31F7"/>
    <w:rsid w:val="003E3397"/>
    <w:rsid w:val="003E457A"/>
    <w:rsid w:val="003E502D"/>
    <w:rsid w:val="003E5B37"/>
    <w:rsid w:val="003E69BD"/>
    <w:rsid w:val="003E6BBE"/>
    <w:rsid w:val="003E7208"/>
    <w:rsid w:val="003E7FF8"/>
    <w:rsid w:val="003F0953"/>
    <w:rsid w:val="003F1B3B"/>
    <w:rsid w:val="003F267C"/>
    <w:rsid w:val="003F2B39"/>
    <w:rsid w:val="003F2ED8"/>
    <w:rsid w:val="003F322B"/>
    <w:rsid w:val="003F33AA"/>
    <w:rsid w:val="003F3DAA"/>
    <w:rsid w:val="003F3E7C"/>
    <w:rsid w:val="003F4290"/>
    <w:rsid w:val="003F586A"/>
    <w:rsid w:val="003F66E8"/>
    <w:rsid w:val="003F78D7"/>
    <w:rsid w:val="00400F3F"/>
    <w:rsid w:val="00401E93"/>
    <w:rsid w:val="004026E0"/>
    <w:rsid w:val="00402D75"/>
    <w:rsid w:val="00403E8A"/>
    <w:rsid w:val="00404337"/>
    <w:rsid w:val="004044EA"/>
    <w:rsid w:val="00404B86"/>
    <w:rsid w:val="00404C5C"/>
    <w:rsid w:val="00405CEA"/>
    <w:rsid w:val="004063CC"/>
    <w:rsid w:val="00407209"/>
    <w:rsid w:val="004113A5"/>
    <w:rsid w:val="004115A1"/>
    <w:rsid w:val="00411E95"/>
    <w:rsid w:val="00412BE1"/>
    <w:rsid w:val="0041434E"/>
    <w:rsid w:val="00416BAC"/>
    <w:rsid w:val="0042045B"/>
    <w:rsid w:val="00420511"/>
    <w:rsid w:val="0042092B"/>
    <w:rsid w:val="0042103A"/>
    <w:rsid w:val="00421940"/>
    <w:rsid w:val="0042194E"/>
    <w:rsid w:val="00421F55"/>
    <w:rsid w:val="004220A8"/>
    <w:rsid w:val="004223B4"/>
    <w:rsid w:val="004225FF"/>
    <w:rsid w:val="00422F25"/>
    <w:rsid w:val="0042335D"/>
    <w:rsid w:val="0042373F"/>
    <w:rsid w:val="004238AB"/>
    <w:rsid w:val="00423EC4"/>
    <w:rsid w:val="00424025"/>
    <w:rsid w:val="00424437"/>
    <w:rsid w:val="0042486B"/>
    <w:rsid w:val="00424B7A"/>
    <w:rsid w:val="00424DCA"/>
    <w:rsid w:val="00425D00"/>
    <w:rsid w:val="00426832"/>
    <w:rsid w:val="004300FC"/>
    <w:rsid w:val="004318AB"/>
    <w:rsid w:val="0043260E"/>
    <w:rsid w:val="0043279B"/>
    <w:rsid w:val="004329D3"/>
    <w:rsid w:val="00432CFE"/>
    <w:rsid w:val="00434E01"/>
    <w:rsid w:val="004353D6"/>
    <w:rsid w:val="004369D9"/>
    <w:rsid w:val="0043705A"/>
    <w:rsid w:val="004405F4"/>
    <w:rsid w:val="00442796"/>
    <w:rsid w:val="00442CC9"/>
    <w:rsid w:val="00442F43"/>
    <w:rsid w:val="004435FE"/>
    <w:rsid w:val="004445F9"/>
    <w:rsid w:val="00444C7D"/>
    <w:rsid w:val="00444FCF"/>
    <w:rsid w:val="004461C5"/>
    <w:rsid w:val="0044716E"/>
    <w:rsid w:val="00447D96"/>
    <w:rsid w:val="00450282"/>
    <w:rsid w:val="0045041C"/>
    <w:rsid w:val="00451274"/>
    <w:rsid w:val="00452721"/>
    <w:rsid w:val="00452B16"/>
    <w:rsid w:val="004539D3"/>
    <w:rsid w:val="00454B1B"/>
    <w:rsid w:val="00456F11"/>
    <w:rsid w:val="0046032E"/>
    <w:rsid w:val="00460454"/>
    <w:rsid w:val="0046055C"/>
    <w:rsid w:val="00460FCD"/>
    <w:rsid w:val="004616BE"/>
    <w:rsid w:val="00461A4A"/>
    <w:rsid w:val="00462344"/>
    <w:rsid w:val="004625C5"/>
    <w:rsid w:val="004633CE"/>
    <w:rsid w:val="00463BF5"/>
    <w:rsid w:val="00463D68"/>
    <w:rsid w:val="0046454E"/>
    <w:rsid w:val="004650B6"/>
    <w:rsid w:val="00465E79"/>
    <w:rsid w:val="00466F53"/>
    <w:rsid w:val="004703DC"/>
    <w:rsid w:val="004707DF"/>
    <w:rsid w:val="00470E23"/>
    <w:rsid w:val="0047282D"/>
    <w:rsid w:val="00472E6A"/>
    <w:rsid w:val="00473EDF"/>
    <w:rsid w:val="0047413D"/>
    <w:rsid w:val="00474433"/>
    <w:rsid w:val="0047452E"/>
    <w:rsid w:val="00476F0E"/>
    <w:rsid w:val="004770B1"/>
    <w:rsid w:val="004773B2"/>
    <w:rsid w:val="004775F5"/>
    <w:rsid w:val="00480028"/>
    <w:rsid w:val="004806BC"/>
    <w:rsid w:val="00480B0C"/>
    <w:rsid w:val="00480E5F"/>
    <w:rsid w:val="00481331"/>
    <w:rsid w:val="00481B1B"/>
    <w:rsid w:val="00483AEF"/>
    <w:rsid w:val="0048444F"/>
    <w:rsid w:val="00484D8E"/>
    <w:rsid w:val="00484E15"/>
    <w:rsid w:val="00485661"/>
    <w:rsid w:val="004858A3"/>
    <w:rsid w:val="00485985"/>
    <w:rsid w:val="004861C9"/>
    <w:rsid w:val="004869CB"/>
    <w:rsid w:val="00486D93"/>
    <w:rsid w:val="004875E8"/>
    <w:rsid w:val="00487BC9"/>
    <w:rsid w:val="00487BE0"/>
    <w:rsid w:val="004914BE"/>
    <w:rsid w:val="00492006"/>
    <w:rsid w:val="00492606"/>
    <w:rsid w:val="00492DD3"/>
    <w:rsid w:val="00493185"/>
    <w:rsid w:val="004935E5"/>
    <w:rsid w:val="004938CB"/>
    <w:rsid w:val="00494C28"/>
    <w:rsid w:val="00494D34"/>
    <w:rsid w:val="00495010"/>
    <w:rsid w:val="004957B3"/>
    <w:rsid w:val="00495965"/>
    <w:rsid w:val="00495F8F"/>
    <w:rsid w:val="00496146"/>
    <w:rsid w:val="004969DC"/>
    <w:rsid w:val="00496E2D"/>
    <w:rsid w:val="00496F9B"/>
    <w:rsid w:val="004A0149"/>
    <w:rsid w:val="004A2FAD"/>
    <w:rsid w:val="004A3F65"/>
    <w:rsid w:val="004A450D"/>
    <w:rsid w:val="004A4558"/>
    <w:rsid w:val="004A5294"/>
    <w:rsid w:val="004A582D"/>
    <w:rsid w:val="004A69C7"/>
    <w:rsid w:val="004A740D"/>
    <w:rsid w:val="004B2BEC"/>
    <w:rsid w:val="004B2E72"/>
    <w:rsid w:val="004B306F"/>
    <w:rsid w:val="004B44AA"/>
    <w:rsid w:val="004B4B9D"/>
    <w:rsid w:val="004B53E1"/>
    <w:rsid w:val="004B5B94"/>
    <w:rsid w:val="004B63C8"/>
    <w:rsid w:val="004B6DB5"/>
    <w:rsid w:val="004B78E5"/>
    <w:rsid w:val="004B7C7E"/>
    <w:rsid w:val="004C09B9"/>
    <w:rsid w:val="004C0BE0"/>
    <w:rsid w:val="004C0F0F"/>
    <w:rsid w:val="004C157F"/>
    <w:rsid w:val="004C169A"/>
    <w:rsid w:val="004C1F38"/>
    <w:rsid w:val="004C2221"/>
    <w:rsid w:val="004C3DC0"/>
    <w:rsid w:val="004C3EFA"/>
    <w:rsid w:val="004C56E8"/>
    <w:rsid w:val="004C5C24"/>
    <w:rsid w:val="004C6BD5"/>
    <w:rsid w:val="004C7174"/>
    <w:rsid w:val="004D032E"/>
    <w:rsid w:val="004D1684"/>
    <w:rsid w:val="004D1D2E"/>
    <w:rsid w:val="004D2581"/>
    <w:rsid w:val="004D3440"/>
    <w:rsid w:val="004D3C56"/>
    <w:rsid w:val="004D3CD0"/>
    <w:rsid w:val="004D3D17"/>
    <w:rsid w:val="004D3E70"/>
    <w:rsid w:val="004D416A"/>
    <w:rsid w:val="004D4382"/>
    <w:rsid w:val="004D4549"/>
    <w:rsid w:val="004D4A39"/>
    <w:rsid w:val="004D4DC4"/>
    <w:rsid w:val="004D50CA"/>
    <w:rsid w:val="004D56C5"/>
    <w:rsid w:val="004D5C95"/>
    <w:rsid w:val="004D6813"/>
    <w:rsid w:val="004D75FC"/>
    <w:rsid w:val="004E07AE"/>
    <w:rsid w:val="004E0BCB"/>
    <w:rsid w:val="004E0F2C"/>
    <w:rsid w:val="004E2412"/>
    <w:rsid w:val="004E2994"/>
    <w:rsid w:val="004E35AC"/>
    <w:rsid w:val="004E3A47"/>
    <w:rsid w:val="004E41AF"/>
    <w:rsid w:val="004E50EF"/>
    <w:rsid w:val="004E6C41"/>
    <w:rsid w:val="004E7EEA"/>
    <w:rsid w:val="004F0338"/>
    <w:rsid w:val="004F07EB"/>
    <w:rsid w:val="004F0D3D"/>
    <w:rsid w:val="004F0DA7"/>
    <w:rsid w:val="004F103B"/>
    <w:rsid w:val="004F3DE3"/>
    <w:rsid w:val="004F57EB"/>
    <w:rsid w:val="004F6899"/>
    <w:rsid w:val="004F6C60"/>
    <w:rsid w:val="004F6F7C"/>
    <w:rsid w:val="004F74FF"/>
    <w:rsid w:val="004F7723"/>
    <w:rsid w:val="004F78AE"/>
    <w:rsid w:val="004F79FA"/>
    <w:rsid w:val="005001E8"/>
    <w:rsid w:val="005003FE"/>
    <w:rsid w:val="00501795"/>
    <w:rsid w:val="00501F48"/>
    <w:rsid w:val="0050220F"/>
    <w:rsid w:val="005025F5"/>
    <w:rsid w:val="005026FD"/>
    <w:rsid w:val="005027A5"/>
    <w:rsid w:val="00502CD5"/>
    <w:rsid w:val="00503329"/>
    <w:rsid w:val="00503DB0"/>
    <w:rsid w:val="00504A1F"/>
    <w:rsid w:val="00504DFF"/>
    <w:rsid w:val="005055AC"/>
    <w:rsid w:val="0050567F"/>
    <w:rsid w:val="00505EA1"/>
    <w:rsid w:val="00507327"/>
    <w:rsid w:val="00507A55"/>
    <w:rsid w:val="00510968"/>
    <w:rsid w:val="005109CE"/>
    <w:rsid w:val="005124E8"/>
    <w:rsid w:val="00512F2C"/>
    <w:rsid w:val="005135C0"/>
    <w:rsid w:val="00513C80"/>
    <w:rsid w:val="005148D5"/>
    <w:rsid w:val="0051493E"/>
    <w:rsid w:val="00514A31"/>
    <w:rsid w:val="00514F4E"/>
    <w:rsid w:val="00515BA7"/>
    <w:rsid w:val="005160BF"/>
    <w:rsid w:val="005163F7"/>
    <w:rsid w:val="005166EF"/>
    <w:rsid w:val="005175EE"/>
    <w:rsid w:val="005177C5"/>
    <w:rsid w:val="005205E4"/>
    <w:rsid w:val="00520E67"/>
    <w:rsid w:val="00520ECD"/>
    <w:rsid w:val="00521047"/>
    <w:rsid w:val="00521167"/>
    <w:rsid w:val="00522299"/>
    <w:rsid w:val="00522422"/>
    <w:rsid w:val="00522AB6"/>
    <w:rsid w:val="00522FF0"/>
    <w:rsid w:val="00523720"/>
    <w:rsid w:val="00524071"/>
    <w:rsid w:val="0052495E"/>
    <w:rsid w:val="005251C2"/>
    <w:rsid w:val="005255A2"/>
    <w:rsid w:val="005255E9"/>
    <w:rsid w:val="005259DD"/>
    <w:rsid w:val="005265A1"/>
    <w:rsid w:val="00527720"/>
    <w:rsid w:val="005301D7"/>
    <w:rsid w:val="0053058A"/>
    <w:rsid w:val="005305DE"/>
    <w:rsid w:val="00530785"/>
    <w:rsid w:val="005312CA"/>
    <w:rsid w:val="0053160E"/>
    <w:rsid w:val="005317A9"/>
    <w:rsid w:val="00531A41"/>
    <w:rsid w:val="00531DFA"/>
    <w:rsid w:val="005323B2"/>
    <w:rsid w:val="00533F94"/>
    <w:rsid w:val="00535CB1"/>
    <w:rsid w:val="0053610F"/>
    <w:rsid w:val="00537489"/>
    <w:rsid w:val="00540756"/>
    <w:rsid w:val="00540F31"/>
    <w:rsid w:val="00541B6B"/>
    <w:rsid w:val="005423D5"/>
    <w:rsid w:val="00542F08"/>
    <w:rsid w:val="005430EC"/>
    <w:rsid w:val="005433C9"/>
    <w:rsid w:val="00543726"/>
    <w:rsid w:val="00543AA4"/>
    <w:rsid w:val="00544141"/>
    <w:rsid w:val="00544DEE"/>
    <w:rsid w:val="00544F13"/>
    <w:rsid w:val="00545693"/>
    <w:rsid w:val="005458FC"/>
    <w:rsid w:val="00546794"/>
    <w:rsid w:val="00546AF1"/>
    <w:rsid w:val="00546EE3"/>
    <w:rsid w:val="00550646"/>
    <w:rsid w:val="00550800"/>
    <w:rsid w:val="0055094F"/>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0C85"/>
    <w:rsid w:val="00561A1F"/>
    <w:rsid w:val="00562039"/>
    <w:rsid w:val="00562887"/>
    <w:rsid w:val="005629D7"/>
    <w:rsid w:val="00562C0A"/>
    <w:rsid w:val="0056434C"/>
    <w:rsid w:val="005646AC"/>
    <w:rsid w:val="00564995"/>
    <w:rsid w:val="0056735C"/>
    <w:rsid w:val="00567719"/>
    <w:rsid w:val="00570AD9"/>
    <w:rsid w:val="00570C03"/>
    <w:rsid w:val="005724DE"/>
    <w:rsid w:val="00572900"/>
    <w:rsid w:val="005729AD"/>
    <w:rsid w:val="00572AF8"/>
    <w:rsid w:val="00572C79"/>
    <w:rsid w:val="00573135"/>
    <w:rsid w:val="00573280"/>
    <w:rsid w:val="005736B3"/>
    <w:rsid w:val="005741B0"/>
    <w:rsid w:val="00574AB6"/>
    <w:rsid w:val="00574F5D"/>
    <w:rsid w:val="00575DB5"/>
    <w:rsid w:val="0057670F"/>
    <w:rsid w:val="00576C2D"/>
    <w:rsid w:val="00577191"/>
    <w:rsid w:val="005779F5"/>
    <w:rsid w:val="00581DA2"/>
    <w:rsid w:val="0058408E"/>
    <w:rsid w:val="00585639"/>
    <w:rsid w:val="00586112"/>
    <w:rsid w:val="00586487"/>
    <w:rsid w:val="00586DF2"/>
    <w:rsid w:val="005872BD"/>
    <w:rsid w:val="0058757A"/>
    <w:rsid w:val="00587CF0"/>
    <w:rsid w:val="00590005"/>
    <w:rsid w:val="005904BD"/>
    <w:rsid w:val="00590E9F"/>
    <w:rsid w:val="00591ED7"/>
    <w:rsid w:val="0059318E"/>
    <w:rsid w:val="00593379"/>
    <w:rsid w:val="005940B8"/>
    <w:rsid w:val="00594508"/>
    <w:rsid w:val="0059544B"/>
    <w:rsid w:val="00596C3B"/>
    <w:rsid w:val="00596C7E"/>
    <w:rsid w:val="00596C97"/>
    <w:rsid w:val="00597E8A"/>
    <w:rsid w:val="005A1013"/>
    <w:rsid w:val="005A14FA"/>
    <w:rsid w:val="005A172B"/>
    <w:rsid w:val="005A1A43"/>
    <w:rsid w:val="005A2922"/>
    <w:rsid w:val="005A2F32"/>
    <w:rsid w:val="005A2F43"/>
    <w:rsid w:val="005A3330"/>
    <w:rsid w:val="005A39C4"/>
    <w:rsid w:val="005A510E"/>
    <w:rsid w:val="005A5D58"/>
    <w:rsid w:val="005A5DEE"/>
    <w:rsid w:val="005A72EA"/>
    <w:rsid w:val="005A7DAE"/>
    <w:rsid w:val="005B000D"/>
    <w:rsid w:val="005B025C"/>
    <w:rsid w:val="005B1643"/>
    <w:rsid w:val="005B1B07"/>
    <w:rsid w:val="005B1E8F"/>
    <w:rsid w:val="005B3368"/>
    <w:rsid w:val="005B4668"/>
    <w:rsid w:val="005B4A14"/>
    <w:rsid w:val="005B4BA7"/>
    <w:rsid w:val="005B5FBF"/>
    <w:rsid w:val="005C0110"/>
    <w:rsid w:val="005C0803"/>
    <w:rsid w:val="005C0AC8"/>
    <w:rsid w:val="005C0C0E"/>
    <w:rsid w:val="005C2985"/>
    <w:rsid w:val="005C2DB9"/>
    <w:rsid w:val="005C32BA"/>
    <w:rsid w:val="005C35B1"/>
    <w:rsid w:val="005C3AA2"/>
    <w:rsid w:val="005C4877"/>
    <w:rsid w:val="005C4C56"/>
    <w:rsid w:val="005C51F0"/>
    <w:rsid w:val="005C79E6"/>
    <w:rsid w:val="005D076F"/>
    <w:rsid w:val="005D0975"/>
    <w:rsid w:val="005D0A2E"/>
    <w:rsid w:val="005D0C5F"/>
    <w:rsid w:val="005D19A8"/>
    <w:rsid w:val="005D1D3D"/>
    <w:rsid w:val="005D1E1A"/>
    <w:rsid w:val="005D2498"/>
    <w:rsid w:val="005D30A4"/>
    <w:rsid w:val="005D3C45"/>
    <w:rsid w:val="005D3D59"/>
    <w:rsid w:val="005D40DF"/>
    <w:rsid w:val="005D45CA"/>
    <w:rsid w:val="005D47B3"/>
    <w:rsid w:val="005D52BF"/>
    <w:rsid w:val="005D56E8"/>
    <w:rsid w:val="005D6182"/>
    <w:rsid w:val="005D7E2F"/>
    <w:rsid w:val="005E02CB"/>
    <w:rsid w:val="005E121B"/>
    <w:rsid w:val="005E153D"/>
    <w:rsid w:val="005E2134"/>
    <w:rsid w:val="005E25B6"/>
    <w:rsid w:val="005E2828"/>
    <w:rsid w:val="005E2D60"/>
    <w:rsid w:val="005E455C"/>
    <w:rsid w:val="005E4CE5"/>
    <w:rsid w:val="005E5A2B"/>
    <w:rsid w:val="005E5E33"/>
    <w:rsid w:val="005E6452"/>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D50"/>
    <w:rsid w:val="00602B2E"/>
    <w:rsid w:val="006036D1"/>
    <w:rsid w:val="006037DF"/>
    <w:rsid w:val="00603F88"/>
    <w:rsid w:val="00605192"/>
    <w:rsid w:val="00605541"/>
    <w:rsid w:val="0060555C"/>
    <w:rsid w:val="006059F8"/>
    <w:rsid w:val="00605FF4"/>
    <w:rsid w:val="00606165"/>
    <w:rsid w:val="00606C5E"/>
    <w:rsid w:val="00607387"/>
    <w:rsid w:val="0061018B"/>
    <w:rsid w:val="0061090A"/>
    <w:rsid w:val="00611119"/>
    <w:rsid w:val="0061129A"/>
    <w:rsid w:val="0061189A"/>
    <w:rsid w:val="00613641"/>
    <w:rsid w:val="006137FC"/>
    <w:rsid w:val="0061382B"/>
    <w:rsid w:val="006148F3"/>
    <w:rsid w:val="00614EF7"/>
    <w:rsid w:val="006157B4"/>
    <w:rsid w:val="00615E9A"/>
    <w:rsid w:val="00617126"/>
    <w:rsid w:val="00617669"/>
    <w:rsid w:val="00617E92"/>
    <w:rsid w:val="00620004"/>
    <w:rsid w:val="00620180"/>
    <w:rsid w:val="00620FA8"/>
    <w:rsid w:val="00621A9D"/>
    <w:rsid w:val="0062258D"/>
    <w:rsid w:val="00622CB8"/>
    <w:rsid w:val="00623A4B"/>
    <w:rsid w:val="00623CF8"/>
    <w:rsid w:val="006243E9"/>
    <w:rsid w:val="0062449A"/>
    <w:rsid w:val="00625344"/>
    <w:rsid w:val="00625E3D"/>
    <w:rsid w:val="00625EBD"/>
    <w:rsid w:val="00626093"/>
    <w:rsid w:val="006265AA"/>
    <w:rsid w:val="00627A0D"/>
    <w:rsid w:val="00630119"/>
    <w:rsid w:val="00631D4B"/>
    <w:rsid w:val="00631E0E"/>
    <w:rsid w:val="006324E4"/>
    <w:rsid w:val="006336FC"/>
    <w:rsid w:val="006339BE"/>
    <w:rsid w:val="00633D41"/>
    <w:rsid w:val="00633E67"/>
    <w:rsid w:val="00634B15"/>
    <w:rsid w:val="006352C0"/>
    <w:rsid w:val="006362C7"/>
    <w:rsid w:val="0063672C"/>
    <w:rsid w:val="00637101"/>
    <w:rsid w:val="00637650"/>
    <w:rsid w:val="00637E7E"/>
    <w:rsid w:val="0064070C"/>
    <w:rsid w:val="006417A8"/>
    <w:rsid w:val="006419A9"/>
    <w:rsid w:val="00642AD6"/>
    <w:rsid w:val="00642E9E"/>
    <w:rsid w:val="00643A41"/>
    <w:rsid w:val="006441AA"/>
    <w:rsid w:val="006441E3"/>
    <w:rsid w:val="0064538F"/>
    <w:rsid w:val="00646F06"/>
    <w:rsid w:val="00647D92"/>
    <w:rsid w:val="006500E3"/>
    <w:rsid w:val="00650127"/>
    <w:rsid w:val="00650309"/>
    <w:rsid w:val="00650EF3"/>
    <w:rsid w:val="00650F1C"/>
    <w:rsid w:val="006517B9"/>
    <w:rsid w:val="00651809"/>
    <w:rsid w:val="00651816"/>
    <w:rsid w:val="00651E4A"/>
    <w:rsid w:val="006535A6"/>
    <w:rsid w:val="006537C4"/>
    <w:rsid w:val="00654A83"/>
    <w:rsid w:val="00654E00"/>
    <w:rsid w:val="006552AA"/>
    <w:rsid w:val="006560B3"/>
    <w:rsid w:val="00656264"/>
    <w:rsid w:val="00656991"/>
    <w:rsid w:val="0065798A"/>
    <w:rsid w:val="00657B39"/>
    <w:rsid w:val="00657ECA"/>
    <w:rsid w:val="00657F19"/>
    <w:rsid w:val="00661F18"/>
    <w:rsid w:val="00662203"/>
    <w:rsid w:val="00662A84"/>
    <w:rsid w:val="00662FE1"/>
    <w:rsid w:val="006637A7"/>
    <w:rsid w:val="00663E73"/>
    <w:rsid w:val="006646CE"/>
    <w:rsid w:val="00665ABB"/>
    <w:rsid w:val="00666D72"/>
    <w:rsid w:val="006702F7"/>
    <w:rsid w:val="00670915"/>
    <w:rsid w:val="00671500"/>
    <w:rsid w:val="00671919"/>
    <w:rsid w:val="0067286B"/>
    <w:rsid w:val="00672ABA"/>
    <w:rsid w:val="006735DF"/>
    <w:rsid w:val="006738C4"/>
    <w:rsid w:val="006752D5"/>
    <w:rsid w:val="006754BD"/>
    <w:rsid w:val="00675594"/>
    <w:rsid w:val="00675783"/>
    <w:rsid w:val="0067585D"/>
    <w:rsid w:val="00675A69"/>
    <w:rsid w:val="00675D63"/>
    <w:rsid w:val="006767EF"/>
    <w:rsid w:val="00676E8E"/>
    <w:rsid w:val="00677534"/>
    <w:rsid w:val="0068047C"/>
    <w:rsid w:val="00681261"/>
    <w:rsid w:val="006819FA"/>
    <w:rsid w:val="00681FC8"/>
    <w:rsid w:val="006822B8"/>
    <w:rsid w:val="00682F17"/>
    <w:rsid w:val="00682FE5"/>
    <w:rsid w:val="0068321F"/>
    <w:rsid w:val="00683396"/>
    <w:rsid w:val="00683D99"/>
    <w:rsid w:val="006866CF"/>
    <w:rsid w:val="006875CA"/>
    <w:rsid w:val="00691B19"/>
    <w:rsid w:val="00692103"/>
    <w:rsid w:val="00693927"/>
    <w:rsid w:val="00693A8F"/>
    <w:rsid w:val="0069455C"/>
    <w:rsid w:val="00694E2A"/>
    <w:rsid w:val="006954A0"/>
    <w:rsid w:val="00695D10"/>
    <w:rsid w:val="006978E7"/>
    <w:rsid w:val="006A2400"/>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34F6"/>
    <w:rsid w:val="006B396B"/>
    <w:rsid w:val="006B42C2"/>
    <w:rsid w:val="006B4FDE"/>
    <w:rsid w:val="006B5351"/>
    <w:rsid w:val="006B5CD0"/>
    <w:rsid w:val="006B61D5"/>
    <w:rsid w:val="006B6B9F"/>
    <w:rsid w:val="006B7563"/>
    <w:rsid w:val="006B7AD8"/>
    <w:rsid w:val="006C00F3"/>
    <w:rsid w:val="006C0A06"/>
    <w:rsid w:val="006C0D41"/>
    <w:rsid w:val="006C1CE0"/>
    <w:rsid w:val="006C1F56"/>
    <w:rsid w:val="006C27D5"/>
    <w:rsid w:val="006C311A"/>
    <w:rsid w:val="006C323B"/>
    <w:rsid w:val="006C33BF"/>
    <w:rsid w:val="006C3A7D"/>
    <w:rsid w:val="006C44E2"/>
    <w:rsid w:val="006C7982"/>
    <w:rsid w:val="006C7E29"/>
    <w:rsid w:val="006D01B0"/>
    <w:rsid w:val="006D229F"/>
    <w:rsid w:val="006D2BDA"/>
    <w:rsid w:val="006D340C"/>
    <w:rsid w:val="006D4A64"/>
    <w:rsid w:val="006D5A3F"/>
    <w:rsid w:val="006D62F2"/>
    <w:rsid w:val="006D676A"/>
    <w:rsid w:val="006D7CED"/>
    <w:rsid w:val="006E076C"/>
    <w:rsid w:val="006E1C90"/>
    <w:rsid w:val="006E27F4"/>
    <w:rsid w:val="006E34A2"/>
    <w:rsid w:val="006E3A57"/>
    <w:rsid w:val="006E3D4A"/>
    <w:rsid w:val="006E481E"/>
    <w:rsid w:val="006E5441"/>
    <w:rsid w:val="006E623C"/>
    <w:rsid w:val="006E62B6"/>
    <w:rsid w:val="006E7DF9"/>
    <w:rsid w:val="006E7ED8"/>
    <w:rsid w:val="006F035B"/>
    <w:rsid w:val="006F16C6"/>
    <w:rsid w:val="006F1969"/>
    <w:rsid w:val="006F1D1E"/>
    <w:rsid w:val="006F2BD0"/>
    <w:rsid w:val="006F3727"/>
    <w:rsid w:val="006F723C"/>
    <w:rsid w:val="006F7532"/>
    <w:rsid w:val="006F77A5"/>
    <w:rsid w:val="006F781C"/>
    <w:rsid w:val="00701CFD"/>
    <w:rsid w:val="007031F1"/>
    <w:rsid w:val="007042C9"/>
    <w:rsid w:val="007047CA"/>
    <w:rsid w:val="00704A44"/>
    <w:rsid w:val="00704C8D"/>
    <w:rsid w:val="0070506D"/>
    <w:rsid w:val="0070576C"/>
    <w:rsid w:val="00706FED"/>
    <w:rsid w:val="00707EE9"/>
    <w:rsid w:val="00710394"/>
    <w:rsid w:val="0071059A"/>
    <w:rsid w:val="00710846"/>
    <w:rsid w:val="0071187C"/>
    <w:rsid w:val="00711A4F"/>
    <w:rsid w:val="00712475"/>
    <w:rsid w:val="00712560"/>
    <w:rsid w:val="00713443"/>
    <w:rsid w:val="00713563"/>
    <w:rsid w:val="00713DA9"/>
    <w:rsid w:val="007151A5"/>
    <w:rsid w:val="00715E50"/>
    <w:rsid w:val="00717AF0"/>
    <w:rsid w:val="00717E90"/>
    <w:rsid w:val="00720EBB"/>
    <w:rsid w:val="0072113D"/>
    <w:rsid w:val="00721FCE"/>
    <w:rsid w:val="0072218C"/>
    <w:rsid w:val="007226A3"/>
    <w:rsid w:val="007227AE"/>
    <w:rsid w:val="00722BE3"/>
    <w:rsid w:val="0072309C"/>
    <w:rsid w:val="00723FC0"/>
    <w:rsid w:val="00723FF1"/>
    <w:rsid w:val="007261A9"/>
    <w:rsid w:val="007271F8"/>
    <w:rsid w:val="00727A2D"/>
    <w:rsid w:val="00727FD7"/>
    <w:rsid w:val="0073066B"/>
    <w:rsid w:val="00730E04"/>
    <w:rsid w:val="007311E6"/>
    <w:rsid w:val="007322B5"/>
    <w:rsid w:val="007322E4"/>
    <w:rsid w:val="0073320F"/>
    <w:rsid w:val="00733D00"/>
    <w:rsid w:val="00734396"/>
    <w:rsid w:val="0073466F"/>
    <w:rsid w:val="00735414"/>
    <w:rsid w:val="0073565D"/>
    <w:rsid w:val="007359FE"/>
    <w:rsid w:val="00736BD4"/>
    <w:rsid w:val="00737767"/>
    <w:rsid w:val="00737A81"/>
    <w:rsid w:val="007405F6"/>
    <w:rsid w:val="007406EA"/>
    <w:rsid w:val="00740CF9"/>
    <w:rsid w:val="007418B8"/>
    <w:rsid w:val="0074236D"/>
    <w:rsid w:val="00742835"/>
    <w:rsid w:val="00743884"/>
    <w:rsid w:val="0074388B"/>
    <w:rsid w:val="00743E91"/>
    <w:rsid w:val="00743F2D"/>
    <w:rsid w:val="00744005"/>
    <w:rsid w:val="00744A86"/>
    <w:rsid w:val="00744EF4"/>
    <w:rsid w:val="00745475"/>
    <w:rsid w:val="00746271"/>
    <w:rsid w:val="00747CFB"/>
    <w:rsid w:val="007508D6"/>
    <w:rsid w:val="007516DC"/>
    <w:rsid w:val="00752699"/>
    <w:rsid w:val="00752EDB"/>
    <w:rsid w:val="00752FE6"/>
    <w:rsid w:val="00756CE4"/>
    <w:rsid w:val="007571C9"/>
    <w:rsid w:val="007601D4"/>
    <w:rsid w:val="00760840"/>
    <w:rsid w:val="00761512"/>
    <w:rsid w:val="00761701"/>
    <w:rsid w:val="00763006"/>
    <w:rsid w:val="0076445F"/>
    <w:rsid w:val="00764C87"/>
    <w:rsid w:val="00765546"/>
    <w:rsid w:val="00765584"/>
    <w:rsid w:val="00765807"/>
    <w:rsid w:val="00765FC1"/>
    <w:rsid w:val="00765FD2"/>
    <w:rsid w:val="00766518"/>
    <w:rsid w:val="0076699F"/>
    <w:rsid w:val="00766B3E"/>
    <w:rsid w:val="00766DEF"/>
    <w:rsid w:val="00767CD5"/>
    <w:rsid w:val="007700F3"/>
    <w:rsid w:val="0077048C"/>
    <w:rsid w:val="00771072"/>
    <w:rsid w:val="00771516"/>
    <w:rsid w:val="00771D1C"/>
    <w:rsid w:val="00772450"/>
    <w:rsid w:val="007724C4"/>
    <w:rsid w:val="00772F0C"/>
    <w:rsid w:val="00773075"/>
    <w:rsid w:val="00773347"/>
    <w:rsid w:val="00773662"/>
    <w:rsid w:val="00774FE9"/>
    <w:rsid w:val="007750DA"/>
    <w:rsid w:val="007761C3"/>
    <w:rsid w:val="00776500"/>
    <w:rsid w:val="00777FF8"/>
    <w:rsid w:val="007805CF"/>
    <w:rsid w:val="0078075F"/>
    <w:rsid w:val="007809CE"/>
    <w:rsid w:val="00780D5E"/>
    <w:rsid w:val="007812E8"/>
    <w:rsid w:val="00782515"/>
    <w:rsid w:val="007835C2"/>
    <w:rsid w:val="007836B4"/>
    <w:rsid w:val="00783833"/>
    <w:rsid w:val="00784F31"/>
    <w:rsid w:val="0078540C"/>
    <w:rsid w:val="007855EA"/>
    <w:rsid w:val="00785A97"/>
    <w:rsid w:val="007865A0"/>
    <w:rsid w:val="00786974"/>
    <w:rsid w:val="0078767D"/>
    <w:rsid w:val="007901AC"/>
    <w:rsid w:val="00790282"/>
    <w:rsid w:val="0079239B"/>
    <w:rsid w:val="00792C3D"/>
    <w:rsid w:val="007938A7"/>
    <w:rsid w:val="00793F0A"/>
    <w:rsid w:val="0079581F"/>
    <w:rsid w:val="00795C16"/>
    <w:rsid w:val="00796306"/>
    <w:rsid w:val="00796742"/>
    <w:rsid w:val="00796BE0"/>
    <w:rsid w:val="00796DC0"/>
    <w:rsid w:val="00797948"/>
    <w:rsid w:val="007A16CD"/>
    <w:rsid w:val="007A22A6"/>
    <w:rsid w:val="007A257C"/>
    <w:rsid w:val="007A2985"/>
    <w:rsid w:val="007A4624"/>
    <w:rsid w:val="007A4C5B"/>
    <w:rsid w:val="007A5895"/>
    <w:rsid w:val="007A6502"/>
    <w:rsid w:val="007A6974"/>
    <w:rsid w:val="007A70A8"/>
    <w:rsid w:val="007A782B"/>
    <w:rsid w:val="007B0701"/>
    <w:rsid w:val="007B1394"/>
    <w:rsid w:val="007B166D"/>
    <w:rsid w:val="007B2F8A"/>
    <w:rsid w:val="007B3421"/>
    <w:rsid w:val="007B378B"/>
    <w:rsid w:val="007B3A4B"/>
    <w:rsid w:val="007B3D8B"/>
    <w:rsid w:val="007B55F3"/>
    <w:rsid w:val="007B5E6A"/>
    <w:rsid w:val="007B6E38"/>
    <w:rsid w:val="007B6FBD"/>
    <w:rsid w:val="007B7280"/>
    <w:rsid w:val="007B7A0A"/>
    <w:rsid w:val="007B7A5E"/>
    <w:rsid w:val="007C06EE"/>
    <w:rsid w:val="007C0E38"/>
    <w:rsid w:val="007C1336"/>
    <w:rsid w:val="007C2617"/>
    <w:rsid w:val="007C3B3A"/>
    <w:rsid w:val="007C4001"/>
    <w:rsid w:val="007C4788"/>
    <w:rsid w:val="007C478E"/>
    <w:rsid w:val="007C4D9A"/>
    <w:rsid w:val="007C4FA7"/>
    <w:rsid w:val="007C5136"/>
    <w:rsid w:val="007C655D"/>
    <w:rsid w:val="007C76F4"/>
    <w:rsid w:val="007C7945"/>
    <w:rsid w:val="007C7D20"/>
    <w:rsid w:val="007C7F1A"/>
    <w:rsid w:val="007D0768"/>
    <w:rsid w:val="007D1001"/>
    <w:rsid w:val="007D115E"/>
    <w:rsid w:val="007D1F69"/>
    <w:rsid w:val="007D286B"/>
    <w:rsid w:val="007D2F6B"/>
    <w:rsid w:val="007D46F1"/>
    <w:rsid w:val="007D51DF"/>
    <w:rsid w:val="007D51EF"/>
    <w:rsid w:val="007D55A5"/>
    <w:rsid w:val="007D5CCA"/>
    <w:rsid w:val="007D6BEF"/>
    <w:rsid w:val="007D7726"/>
    <w:rsid w:val="007D7BF8"/>
    <w:rsid w:val="007E02F4"/>
    <w:rsid w:val="007E5471"/>
    <w:rsid w:val="007E55BD"/>
    <w:rsid w:val="007E6C87"/>
    <w:rsid w:val="007E71DA"/>
    <w:rsid w:val="007E7783"/>
    <w:rsid w:val="007F05DB"/>
    <w:rsid w:val="007F08C4"/>
    <w:rsid w:val="007F0B27"/>
    <w:rsid w:val="007F0DB2"/>
    <w:rsid w:val="007F19BA"/>
    <w:rsid w:val="007F2B35"/>
    <w:rsid w:val="007F3D98"/>
    <w:rsid w:val="007F498F"/>
    <w:rsid w:val="007F4F0C"/>
    <w:rsid w:val="007F56C0"/>
    <w:rsid w:val="007F59F4"/>
    <w:rsid w:val="007F5FC2"/>
    <w:rsid w:val="007F6F1A"/>
    <w:rsid w:val="007F70D9"/>
    <w:rsid w:val="007F7A2F"/>
    <w:rsid w:val="007F7E05"/>
    <w:rsid w:val="007F7E66"/>
    <w:rsid w:val="0080002B"/>
    <w:rsid w:val="00800509"/>
    <w:rsid w:val="00800CF9"/>
    <w:rsid w:val="00800F2E"/>
    <w:rsid w:val="00802725"/>
    <w:rsid w:val="00802FBA"/>
    <w:rsid w:val="00803D35"/>
    <w:rsid w:val="008044A4"/>
    <w:rsid w:val="00805AC6"/>
    <w:rsid w:val="00805BDF"/>
    <w:rsid w:val="0080663C"/>
    <w:rsid w:val="00806B85"/>
    <w:rsid w:val="00807002"/>
    <w:rsid w:val="008073DC"/>
    <w:rsid w:val="0080760D"/>
    <w:rsid w:val="008103C7"/>
    <w:rsid w:val="0081064C"/>
    <w:rsid w:val="00810C78"/>
    <w:rsid w:val="0081143F"/>
    <w:rsid w:val="008131EE"/>
    <w:rsid w:val="00813DD9"/>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2DBE"/>
    <w:rsid w:val="00823973"/>
    <w:rsid w:val="00823CEB"/>
    <w:rsid w:val="00823D23"/>
    <w:rsid w:val="00824121"/>
    <w:rsid w:val="00824292"/>
    <w:rsid w:val="008243A6"/>
    <w:rsid w:val="008246FE"/>
    <w:rsid w:val="00825B97"/>
    <w:rsid w:val="00826EFD"/>
    <w:rsid w:val="00826F79"/>
    <w:rsid w:val="008278F2"/>
    <w:rsid w:val="00827FA8"/>
    <w:rsid w:val="008303AB"/>
    <w:rsid w:val="00830EF2"/>
    <w:rsid w:val="00831275"/>
    <w:rsid w:val="008331DF"/>
    <w:rsid w:val="008339B2"/>
    <w:rsid w:val="00833AE6"/>
    <w:rsid w:val="0083402E"/>
    <w:rsid w:val="0083411C"/>
    <w:rsid w:val="00834792"/>
    <w:rsid w:val="008347A3"/>
    <w:rsid w:val="008358FE"/>
    <w:rsid w:val="00835900"/>
    <w:rsid w:val="00836FCE"/>
    <w:rsid w:val="00837078"/>
    <w:rsid w:val="008377E0"/>
    <w:rsid w:val="00837961"/>
    <w:rsid w:val="0084125E"/>
    <w:rsid w:val="00841600"/>
    <w:rsid w:val="00841633"/>
    <w:rsid w:val="00841679"/>
    <w:rsid w:val="008417D7"/>
    <w:rsid w:val="00842DBB"/>
    <w:rsid w:val="00842EFD"/>
    <w:rsid w:val="00843B58"/>
    <w:rsid w:val="0084484A"/>
    <w:rsid w:val="008457D3"/>
    <w:rsid w:val="008458B4"/>
    <w:rsid w:val="00845DC2"/>
    <w:rsid w:val="00845E96"/>
    <w:rsid w:val="008463C2"/>
    <w:rsid w:val="00847694"/>
    <w:rsid w:val="00850463"/>
    <w:rsid w:val="00851313"/>
    <w:rsid w:val="00851B45"/>
    <w:rsid w:val="0085261D"/>
    <w:rsid w:val="008532DC"/>
    <w:rsid w:val="00853AF1"/>
    <w:rsid w:val="00853EFE"/>
    <w:rsid w:val="00854660"/>
    <w:rsid w:val="00854965"/>
    <w:rsid w:val="0085506B"/>
    <w:rsid w:val="00855BAC"/>
    <w:rsid w:val="0085718F"/>
    <w:rsid w:val="00857C2D"/>
    <w:rsid w:val="00860B5D"/>
    <w:rsid w:val="00860F9A"/>
    <w:rsid w:val="00861454"/>
    <w:rsid w:val="008615EE"/>
    <w:rsid w:val="00861BDC"/>
    <w:rsid w:val="00861D82"/>
    <w:rsid w:val="008635B3"/>
    <w:rsid w:val="00863C3D"/>
    <w:rsid w:val="00863EF4"/>
    <w:rsid w:val="00866049"/>
    <w:rsid w:val="00866081"/>
    <w:rsid w:val="00866B85"/>
    <w:rsid w:val="00866D49"/>
    <w:rsid w:val="008671AA"/>
    <w:rsid w:val="0086769B"/>
    <w:rsid w:val="00867708"/>
    <w:rsid w:val="00870A8C"/>
    <w:rsid w:val="00870FCF"/>
    <w:rsid w:val="00871419"/>
    <w:rsid w:val="00871D78"/>
    <w:rsid w:val="00872307"/>
    <w:rsid w:val="0087257F"/>
    <w:rsid w:val="00872BE5"/>
    <w:rsid w:val="00873507"/>
    <w:rsid w:val="00873F0A"/>
    <w:rsid w:val="008741FF"/>
    <w:rsid w:val="008800B8"/>
    <w:rsid w:val="00880890"/>
    <w:rsid w:val="00882F8B"/>
    <w:rsid w:val="00884172"/>
    <w:rsid w:val="00885743"/>
    <w:rsid w:val="00885763"/>
    <w:rsid w:val="00885C78"/>
    <w:rsid w:val="008870B6"/>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2D7"/>
    <w:rsid w:val="008966E6"/>
    <w:rsid w:val="008979F7"/>
    <w:rsid w:val="008A0270"/>
    <w:rsid w:val="008A0893"/>
    <w:rsid w:val="008A0DD2"/>
    <w:rsid w:val="008A10E9"/>
    <w:rsid w:val="008A2068"/>
    <w:rsid w:val="008A25A6"/>
    <w:rsid w:val="008A45E3"/>
    <w:rsid w:val="008A585C"/>
    <w:rsid w:val="008A5A78"/>
    <w:rsid w:val="008A5A79"/>
    <w:rsid w:val="008A6039"/>
    <w:rsid w:val="008A6F3B"/>
    <w:rsid w:val="008A7676"/>
    <w:rsid w:val="008B00E9"/>
    <w:rsid w:val="008B0192"/>
    <w:rsid w:val="008B29E4"/>
    <w:rsid w:val="008B2A77"/>
    <w:rsid w:val="008B30D1"/>
    <w:rsid w:val="008B312D"/>
    <w:rsid w:val="008B3442"/>
    <w:rsid w:val="008B4204"/>
    <w:rsid w:val="008B42EE"/>
    <w:rsid w:val="008B4DEB"/>
    <w:rsid w:val="008B52A4"/>
    <w:rsid w:val="008B5864"/>
    <w:rsid w:val="008B5A7D"/>
    <w:rsid w:val="008B5E87"/>
    <w:rsid w:val="008B5F43"/>
    <w:rsid w:val="008B6967"/>
    <w:rsid w:val="008B69FA"/>
    <w:rsid w:val="008B7580"/>
    <w:rsid w:val="008C10E8"/>
    <w:rsid w:val="008C12D5"/>
    <w:rsid w:val="008C1F90"/>
    <w:rsid w:val="008C4473"/>
    <w:rsid w:val="008C4763"/>
    <w:rsid w:val="008C47CF"/>
    <w:rsid w:val="008C5C90"/>
    <w:rsid w:val="008C5E69"/>
    <w:rsid w:val="008C6CD6"/>
    <w:rsid w:val="008C7672"/>
    <w:rsid w:val="008D03F7"/>
    <w:rsid w:val="008D048C"/>
    <w:rsid w:val="008D059B"/>
    <w:rsid w:val="008D05D1"/>
    <w:rsid w:val="008D079F"/>
    <w:rsid w:val="008D08DE"/>
    <w:rsid w:val="008D0A4E"/>
    <w:rsid w:val="008D0F58"/>
    <w:rsid w:val="008D19E5"/>
    <w:rsid w:val="008D1AAC"/>
    <w:rsid w:val="008D34AD"/>
    <w:rsid w:val="008D47B1"/>
    <w:rsid w:val="008D67EC"/>
    <w:rsid w:val="008D6965"/>
    <w:rsid w:val="008D739D"/>
    <w:rsid w:val="008D7D01"/>
    <w:rsid w:val="008E040F"/>
    <w:rsid w:val="008E0AED"/>
    <w:rsid w:val="008E0B33"/>
    <w:rsid w:val="008E197E"/>
    <w:rsid w:val="008E24DE"/>
    <w:rsid w:val="008E2EDE"/>
    <w:rsid w:val="008E560F"/>
    <w:rsid w:val="008E6066"/>
    <w:rsid w:val="008E683A"/>
    <w:rsid w:val="008E73F3"/>
    <w:rsid w:val="008F072E"/>
    <w:rsid w:val="008F0844"/>
    <w:rsid w:val="008F122F"/>
    <w:rsid w:val="008F13A3"/>
    <w:rsid w:val="008F3F5B"/>
    <w:rsid w:val="008F4408"/>
    <w:rsid w:val="008F5F8C"/>
    <w:rsid w:val="008F5F9E"/>
    <w:rsid w:val="008F650E"/>
    <w:rsid w:val="008F65FD"/>
    <w:rsid w:val="008F6AEE"/>
    <w:rsid w:val="008F7B58"/>
    <w:rsid w:val="009005BA"/>
    <w:rsid w:val="009013F2"/>
    <w:rsid w:val="009015A8"/>
    <w:rsid w:val="00901BDF"/>
    <w:rsid w:val="00902AB3"/>
    <w:rsid w:val="00903033"/>
    <w:rsid w:val="009031AB"/>
    <w:rsid w:val="009032C6"/>
    <w:rsid w:val="00903330"/>
    <w:rsid w:val="009042CC"/>
    <w:rsid w:val="00905164"/>
    <w:rsid w:val="0090541E"/>
    <w:rsid w:val="00907C7F"/>
    <w:rsid w:val="00907C87"/>
    <w:rsid w:val="00907E01"/>
    <w:rsid w:val="0091046E"/>
    <w:rsid w:val="00910734"/>
    <w:rsid w:val="00911B42"/>
    <w:rsid w:val="00912459"/>
    <w:rsid w:val="00912C18"/>
    <w:rsid w:val="00912C59"/>
    <w:rsid w:val="00914816"/>
    <w:rsid w:val="00914F51"/>
    <w:rsid w:val="00915F2D"/>
    <w:rsid w:val="009163BE"/>
    <w:rsid w:val="00916601"/>
    <w:rsid w:val="00917240"/>
    <w:rsid w:val="009204C1"/>
    <w:rsid w:val="00920513"/>
    <w:rsid w:val="00920A1F"/>
    <w:rsid w:val="00920AD5"/>
    <w:rsid w:val="00920DCD"/>
    <w:rsid w:val="00920FD8"/>
    <w:rsid w:val="0092145E"/>
    <w:rsid w:val="0092165D"/>
    <w:rsid w:val="009216EA"/>
    <w:rsid w:val="00922485"/>
    <w:rsid w:val="009231CC"/>
    <w:rsid w:val="00923531"/>
    <w:rsid w:val="00923A23"/>
    <w:rsid w:val="00923E6A"/>
    <w:rsid w:val="00924AEF"/>
    <w:rsid w:val="009265EA"/>
    <w:rsid w:val="00926636"/>
    <w:rsid w:val="00926FE3"/>
    <w:rsid w:val="0092797A"/>
    <w:rsid w:val="00930777"/>
    <w:rsid w:val="0093188D"/>
    <w:rsid w:val="00931930"/>
    <w:rsid w:val="00936006"/>
    <w:rsid w:val="0093655D"/>
    <w:rsid w:val="00936D2E"/>
    <w:rsid w:val="009407C6"/>
    <w:rsid w:val="009417C5"/>
    <w:rsid w:val="009425BD"/>
    <w:rsid w:val="009429E3"/>
    <w:rsid w:val="00943389"/>
    <w:rsid w:val="00946C63"/>
    <w:rsid w:val="00947784"/>
    <w:rsid w:val="009504D2"/>
    <w:rsid w:val="0095058C"/>
    <w:rsid w:val="00950C91"/>
    <w:rsid w:val="009514B1"/>
    <w:rsid w:val="009526E1"/>
    <w:rsid w:val="009528FD"/>
    <w:rsid w:val="00952AD7"/>
    <w:rsid w:val="00952D1A"/>
    <w:rsid w:val="0095485B"/>
    <w:rsid w:val="00954D25"/>
    <w:rsid w:val="00955331"/>
    <w:rsid w:val="00955391"/>
    <w:rsid w:val="00956A78"/>
    <w:rsid w:val="009607BF"/>
    <w:rsid w:val="00961D6A"/>
    <w:rsid w:val="00962D18"/>
    <w:rsid w:val="009632E9"/>
    <w:rsid w:val="00963577"/>
    <w:rsid w:val="009637D2"/>
    <w:rsid w:val="0096381E"/>
    <w:rsid w:val="00963D03"/>
    <w:rsid w:val="00964B01"/>
    <w:rsid w:val="0096722A"/>
    <w:rsid w:val="009679D3"/>
    <w:rsid w:val="00967ADB"/>
    <w:rsid w:val="00967F2D"/>
    <w:rsid w:val="00967FCB"/>
    <w:rsid w:val="00971010"/>
    <w:rsid w:val="0097114A"/>
    <w:rsid w:val="0097156B"/>
    <w:rsid w:val="0097275D"/>
    <w:rsid w:val="009734CB"/>
    <w:rsid w:val="009736AE"/>
    <w:rsid w:val="009748AD"/>
    <w:rsid w:val="00975875"/>
    <w:rsid w:val="00975A68"/>
    <w:rsid w:val="0097635E"/>
    <w:rsid w:val="0097666D"/>
    <w:rsid w:val="00980593"/>
    <w:rsid w:val="00980E3D"/>
    <w:rsid w:val="009816EA"/>
    <w:rsid w:val="009828D1"/>
    <w:rsid w:val="0098358E"/>
    <w:rsid w:val="00983666"/>
    <w:rsid w:val="009836B3"/>
    <w:rsid w:val="00985010"/>
    <w:rsid w:val="009867E5"/>
    <w:rsid w:val="00986A21"/>
    <w:rsid w:val="00986BEF"/>
    <w:rsid w:val="009876E1"/>
    <w:rsid w:val="00990418"/>
    <w:rsid w:val="009905B0"/>
    <w:rsid w:val="009929CC"/>
    <w:rsid w:val="0099389C"/>
    <w:rsid w:val="00995686"/>
    <w:rsid w:val="00995EFD"/>
    <w:rsid w:val="00996CBD"/>
    <w:rsid w:val="009971CA"/>
    <w:rsid w:val="009971CB"/>
    <w:rsid w:val="00997DD4"/>
    <w:rsid w:val="00997EF3"/>
    <w:rsid w:val="009A03F2"/>
    <w:rsid w:val="009A0877"/>
    <w:rsid w:val="009A08FA"/>
    <w:rsid w:val="009A096D"/>
    <w:rsid w:val="009A1C29"/>
    <w:rsid w:val="009A272F"/>
    <w:rsid w:val="009A3EF6"/>
    <w:rsid w:val="009A4214"/>
    <w:rsid w:val="009A4218"/>
    <w:rsid w:val="009A4FE4"/>
    <w:rsid w:val="009A560F"/>
    <w:rsid w:val="009B05A9"/>
    <w:rsid w:val="009B08A4"/>
    <w:rsid w:val="009B0B2E"/>
    <w:rsid w:val="009B138C"/>
    <w:rsid w:val="009B14D5"/>
    <w:rsid w:val="009B1CB6"/>
    <w:rsid w:val="009B20A9"/>
    <w:rsid w:val="009B283A"/>
    <w:rsid w:val="009B2C05"/>
    <w:rsid w:val="009B4B20"/>
    <w:rsid w:val="009B4BDC"/>
    <w:rsid w:val="009B5C93"/>
    <w:rsid w:val="009B5F69"/>
    <w:rsid w:val="009B6F1C"/>
    <w:rsid w:val="009B7055"/>
    <w:rsid w:val="009B717D"/>
    <w:rsid w:val="009B7561"/>
    <w:rsid w:val="009B777B"/>
    <w:rsid w:val="009B7887"/>
    <w:rsid w:val="009B7F11"/>
    <w:rsid w:val="009C056D"/>
    <w:rsid w:val="009C28D0"/>
    <w:rsid w:val="009C2F75"/>
    <w:rsid w:val="009C3469"/>
    <w:rsid w:val="009C364D"/>
    <w:rsid w:val="009C36F2"/>
    <w:rsid w:val="009C4527"/>
    <w:rsid w:val="009C61D6"/>
    <w:rsid w:val="009C6269"/>
    <w:rsid w:val="009C6E9E"/>
    <w:rsid w:val="009C7704"/>
    <w:rsid w:val="009C7DAF"/>
    <w:rsid w:val="009D00EE"/>
    <w:rsid w:val="009D0D8F"/>
    <w:rsid w:val="009D0E67"/>
    <w:rsid w:val="009D0FDB"/>
    <w:rsid w:val="009D1334"/>
    <w:rsid w:val="009D2B7E"/>
    <w:rsid w:val="009D3D82"/>
    <w:rsid w:val="009D41B6"/>
    <w:rsid w:val="009D4421"/>
    <w:rsid w:val="009D53B0"/>
    <w:rsid w:val="009D6135"/>
    <w:rsid w:val="009D660A"/>
    <w:rsid w:val="009D7CA2"/>
    <w:rsid w:val="009D7E3F"/>
    <w:rsid w:val="009E0094"/>
    <w:rsid w:val="009E0CAB"/>
    <w:rsid w:val="009E18D6"/>
    <w:rsid w:val="009E19FB"/>
    <w:rsid w:val="009E2E1C"/>
    <w:rsid w:val="009E32E0"/>
    <w:rsid w:val="009E36C8"/>
    <w:rsid w:val="009E4BF3"/>
    <w:rsid w:val="009E5029"/>
    <w:rsid w:val="009E5242"/>
    <w:rsid w:val="009E5F8B"/>
    <w:rsid w:val="009E731B"/>
    <w:rsid w:val="009E7345"/>
    <w:rsid w:val="009F0CDB"/>
    <w:rsid w:val="009F183D"/>
    <w:rsid w:val="009F32EE"/>
    <w:rsid w:val="009F3428"/>
    <w:rsid w:val="009F40FF"/>
    <w:rsid w:val="009F580B"/>
    <w:rsid w:val="009F6966"/>
    <w:rsid w:val="009F77F1"/>
    <w:rsid w:val="00A00113"/>
    <w:rsid w:val="00A00390"/>
    <w:rsid w:val="00A0085B"/>
    <w:rsid w:val="00A00CED"/>
    <w:rsid w:val="00A01776"/>
    <w:rsid w:val="00A01890"/>
    <w:rsid w:val="00A022F8"/>
    <w:rsid w:val="00A027D0"/>
    <w:rsid w:val="00A02A5E"/>
    <w:rsid w:val="00A02C69"/>
    <w:rsid w:val="00A036C4"/>
    <w:rsid w:val="00A0385B"/>
    <w:rsid w:val="00A03ACA"/>
    <w:rsid w:val="00A040A7"/>
    <w:rsid w:val="00A045D4"/>
    <w:rsid w:val="00A04B5D"/>
    <w:rsid w:val="00A05A0C"/>
    <w:rsid w:val="00A066EE"/>
    <w:rsid w:val="00A07E66"/>
    <w:rsid w:val="00A106F2"/>
    <w:rsid w:val="00A10978"/>
    <w:rsid w:val="00A123D9"/>
    <w:rsid w:val="00A12C81"/>
    <w:rsid w:val="00A12DAB"/>
    <w:rsid w:val="00A1338F"/>
    <w:rsid w:val="00A14546"/>
    <w:rsid w:val="00A14F42"/>
    <w:rsid w:val="00A15543"/>
    <w:rsid w:val="00A160BA"/>
    <w:rsid w:val="00A162FB"/>
    <w:rsid w:val="00A165A3"/>
    <w:rsid w:val="00A16858"/>
    <w:rsid w:val="00A174D4"/>
    <w:rsid w:val="00A17B5B"/>
    <w:rsid w:val="00A2066C"/>
    <w:rsid w:val="00A208CA"/>
    <w:rsid w:val="00A20D5C"/>
    <w:rsid w:val="00A21CC3"/>
    <w:rsid w:val="00A21CFA"/>
    <w:rsid w:val="00A22A80"/>
    <w:rsid w:val="00A22CC0"/>
    <w:rsid w:val="00A23C7A"/>
    <w:rsid w:val="00A23C81"/>
    <w:rsid w:val="00A24129"/>
    <w:rsid w:val="00A2423E"/>
    <w:rsid w:val="00A2480B"/>
    <w:rsid w:val="00A24979"/>
    <w:rsid w:val="00A25268"/>
    <w:rsid w:val="00A259BA"/>
    <w:rsid w:val="00A25ABA"/>
    <w:rsid w:val="00A25B46"/>
    <w:rsid w:val="00A25CE2"/>
    <w:rsid w:val="00A26844"/>
    <w:rsid w:val="00A277C5"/>
    <w:rsid w:val="00A3122D"/>
    <w:rsid w:val="00A31E5D"/>
    <w:rsid w:val="00A31F0A"/>
    <w:rsid w:val="00A31F39"/>
    <w:rsid w:val="00A32186"/>
    <w:rsid w:val="00A33761"/>
    <w:rsid w:val="00A33ABA"/>
    <w:rsid w:val="00A34B2C"/>
    <w:rsid w:val="00A34B79"/>
    <w:rsid w:val="00A35153"/>
    <w:rsid w:val="00A35485"/>
    <w:rsid w:val="00A35A4F"/>
    <w:rsid w:val="00A35C2B"/>
    <w:rsid w:val="00A35F25"/>
    <w:rsid w:val="00A36217"/>
    <w:rsid w:val="00A36360"/>
    <w:rsid w:val="00A4003B"/>
    <w:rsid w:val="00A400BC"/>
    <w:rsid w:val="00A4025A"/>
    <w:rsid w:val="00A410A6"/>
    <w:rsid w:val="00A41354"/>
    <w:rsid w:val="00A42577"/>
    <w:rsid w:val="00A42852"/>
    <w:rsid w:val="00A42E7E"/>
    <w:rsid w:val="00A443C9"/>
    <w:rsid w:val="00A45705"/>
    <w:rsid w:val="00A4666F"/>
    <w:rsid w:val="00A46714"/>
    <w:rsid w:val="00A47516"/>
    <w:rsid w:val="00A47A4A"/>
    <w:rsid w:val="00A5056B"/>
    <w:rsid w:val="00A510AC"/>
    <w:rsid w:val="00A517D9"/>
    <w:rsid w:val="00A519EC"/>
    <w:rsid w:val="00A52132"/>
    <w:rsid w:val="00A52192"/>
    <w:rsid w:val="00A52308"/>
    <w:rsid w:val="00A52695"/>
    <w:rsid w:val="00A52881"/>
    <w:rsid w:val="00A52AD2"/>
    <w:rsid w:val="00A5326D"/>
    <w:rsid w:val="00A548D4"/>
    <w:rsid w:val="00A54A61"/>
    <w:rsid w:val="00A56D43"/>
    <w:rsid w:val="00A56E4D"/>
    <w:rsid w:val="00A57C3B"/>
    <w:rsid w:val="00A612C8"/>
    <w:rsid w:val="00A61414"/>
    <w:rsid w:val="00A616C8"/>
    <w:rsid w:val="00A618D5"/>
    <w:rsid w:val="00A62079"/>
    <w:rsid w:val="00A62430"/>
    <w:rsid w:val="00A62855"/>
    <w:rsid w:val="00A62AA3"/>
    <w:rsid w:val="00A630A8"/>
    <w:rsid w:val="00A63998"/>
    <w:rsid w:val="00A64206"/>
    <w:rsid w:val="00A6489F"/>
    <w:rsid w:val="00A6515E"/>
    <w:rsid w:val="00A652DC"/>
    <w:rsid w:val="00A653CE"/>
    <w:rsid w:val="00A661B3"/>
    <w:rsid w:val="00A662DD"/>
    <w:rsid w:val="00A70E44"/>
    <w:rsid w:val="00A70F0F"/>
    <w:rsid w:val="00A72017"/>
    <w:rsid w:val="00A727CA"/>
    <w:rsid w:val="00A72F09"/>
    <w:rsid w:val="00A74177"/>
    <w:rsid w:val="00A74E04"/>
    <w:rsid w:val="00A757D4"/>
    <w:rsid w:val="00A75A22"/>
    <w:rsid w:val="00A76254"/>
    <w:rsid w:val="00A765AD"/>
    <w:rsid w:val="00A776EC"/>
    <w:rsid w:val="00A7793E"/>
    <w:rsid w:val="00A80FD3"/>
    <w:rsid w:val="00A81222"/>
    <w:rsid w:val="00A812C8"/>
    <w:rsid w:val="00A81BCD"/>
    <w:rsid w:val="00A81DD5"/>
    <w:rsid w:val="00A8232B"/>
    <w:rsid w:val="00A8260C"/>
    <w:rsid w:val="00A82F6F"/>
    <w:rsid w:val="00A833DF"/>
    <w:rsid w:val="00A83F79"/>
    <w:rsid w:val="00A85040"/>
    <w:rsid w:val="00A86148"/>
    <w:rsid w:val="00A86F5A"/>
    <w:rsid w:val="00A87940"/>
    <w:rsid w:val="00A90C5F"/>
    <w:rsid w:val="00A91021"/>
    <w:rsid w:val="00A911C1"/>
    <w:rsid w:val="00A91D83"/>
    <w:rsid w:val="00A92427"/>
    <w:rsid w:val="00A93CF0"/>
    <w:rsid w:val="00A9406C"/>
    <w:rsid w:val="00A944FB"/>
    <w:rsid w:val="00A9532B"/>
    <w:rsid w:val="00A9569F"/>
    <w:rsid w:val="00A96215"/>
    <w:rsid w:val="00A972E9"/>
    <w:rsid w:val="00AA0416"/>
    <w:rsid w:val="00AA13D2"/>
    <w:rsid w:val="00AA16BE"/>
    <w:rsid w:val="00AA218A"/>
    <w:rsid w:val="00AA2600"/>
    <w:rsid w:val="00AA2784"/>
    <w:rsid w:val="00AA2885"/>
    <w:rsid w:val="00AA2BEC"/>
    <w:rsid w:val="00AA3E2F"/>
    <w:rsid w:val="00AA40C1"/>
    <w:rsid w:val="00AA544A"/>
    <w:rsid w:val="00AA6267"/>
    <w:rsid w:val="00AA6979"/>
    <w:rsid w:val="00AA7134"/>
    <w:rsid w:val="00AA78A9"/>
    <w:rsid w:val="00AB0035"/>
    <w:rsid w:val="00AB050C"/>
    <w:rsid w:val="00AB0F58"/>
    <w:rsid w:val="00AB171C"/>
    <w:rsid w:val="00AB18ED"/>
    <w:rsid w:val="00AB2600"/>
    <w:rsid w:val="00AB27C8"/>
    <w:rsid w:val="00AB27EA"/>
    <w:rsid w:val="00AB2F29"/>
    <w:rsid w:val="00AB318D"/>
    <w:rsid w:val="00AB3487"/>
    <w:rsid w:val="00AB43B0"/>
    <w:rsid w:val="00AB4D8E"/>
    <w:rsid w:val="00AB5330"/>
    <w:rsid w:val="00AB5760"/>
    <w:rsid w:val="00AC0A30"/>
    <w:rsid w:val="00AC244A"/>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4026"/>
    <w:rsid w:val="00AD4044"/>
    <w:rsid w:val="00AD404C"/>
    <w:rsid w:val="00AD41BB"/>
    <w:rsid w:val="00AD41FD"/>
    <w:rsid w:val="00AD5013"/>
    <w:rsid w:val="00AD5A18"/>
    <w:rsid w:val="00AD69B3"/>
    <w:rsid w:val="00AD72CB"/>
    <w:rsid w:val="00AD766E"/>
    <w:rsid w:val="00AE027C"/>
    <w:rsid w:val="00AE0840"/>
    <w:rsid w:val="00AE0B03"/>
    <w:rsid w:val="00AE0B68"/>
    <w:rsid w:val="00AE0F0B"/>
    <w:rsid w:val="00AE12FE"/>
    <w:rsid w:val="00AE1BC9"/>
    <w:rsid w:val="00AE258C"/>
    <w:rsid w:val="00AE2FF1"/>
    <w:rsid w:val="00AE3793"/>
    <w:rsid w:val="00AE4C8A"/>
    <w:rsid w:val="00AE6F6C"/>
    <w:rsid w:val="00AE707E"/>
    <w:rsid w:val="00AE7598"/>
    <w:rsid w:val="00AE773E"/>
    <w:rsid w:val="00AE7BF3"/>
    <w:rsid w:val="00AF08A7"/>
    <w:rsid w:val="00AF171D"/>
    <w:rsid w:val="00AF19AC"/>
    <w:rsid w:val="00AF19F6"/>
    <w:rsid w:val="00AF1CBF"/>
    <w:rsid w:val="00AF21B7"/>
    <w:rsid w:val="00AF3206"/>
    <w:rsid w:val="00AF3CA0"/>
    <w:rsid w:val="00AF3F74"/>
    <w:rsid w:val="00AF4421"/>
    <w:rsid w:val="00AF4495"/>
    <w:rsid w:val="00AF44D4"/>
    <w:rsid w:val="00AF6130"/>
    <w:rsid w:val="00AF616A"/>
    <w:rsid w:val="00AF63FB"/>
    <w:rsid w:val="00AF783C"/>
    <w:rsid w:val="00AF7A21"/>
    <w:rsid w:val="00AF7F80"/>
    <w:rsid w:val="00B00144"/>
    <w:rsid w:val="00B00A27"/>
    <w:rsid w:val="00B00E44"/>
    <w:rsid w:val="00B00F28"/>
    <w:rsid w:val="00B017A9"/>
    <w:rsid w:val="00B01D1E"/>
    <w:rsid w:val="00B01E9C"/>
    <w:rsid w:val="00B02944"/>
    <w:rsid w:val="00B03277"/>
    <w:rsid w:val="00B036B2"/>
    <w:rsid w:val="00B03D02"/>
    <w:rsid w:val="00B04C7A"/>
    <w:rsid w:val="00B05B56"/>
    <w:rsid w:val="00B05B76"/>
    <w:rsid w:val="00B05E70"/>
    <w:rsid w:val="00B06211"/>
    <w:rsid w:val="00B06E15"/>
    <w:rsid w:val="00B07E96"/>
    <w:rsid w:val="00B106B8"/>
    <w:rsid w:val="00B118DD"/>
    <w:rsid w:val="00B11D49"/>
    <w:rsid w:val="00B13F41"/>
    <w:rsid w:val="00B14D79"/>
    <w:rsid w:val="00B1573A"/>
    <w:rsid w:val="00B15DB0"/>
    <w:rsid w:val="00B16677"/>
    <w:rsid w:val="00B17939"/>
    <w:rsid w:val="00B17AF1"/>
    <w:rsid w:val="00B17B50"/>
    <w:rsid w:val="00B2179B"/>
    <w:rsid w:val="00B222A0"/>
    <w:rsid w:val="00B223BE"/>
    <w:rsid w:val="00B229DE"/>
    <w:rsid w:val="00B22D3E"/>
    <w:rsid w:val="00B22F08"/>
    <w:rsid w:val="00B2356A"/>
    <w:rsid w:val="00B242BB"/>
    <w:rsid w:val="00B24630"/>
    <w:rsid w:val="00B25597"/>
    <w:rsid w:val="00B25688"/>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562C"/>
    <w:rsid w:val="00B40F0F"/>
    <w:rsid w:val="00B411F3"/>
    <w:rsid w:val="00B415AB"/>
    <w:rsid w:val="00B418AD"/>
    <w:rsid w:val="00B41FF6"/>
    <w:rsid w:val="00B43713"/>
    <w:rsid w:val="00B43A97"/>
    <w:rsid w:val="00B43F8A"/>
    <w:rsid w:val="00B46A06"/>
    <w:rsid w:val="00B47088"/>
    <w:rsid w:val="00B473F0"/>
    <w:rsid w:val="00B504E9"/>
    <w:rsid w:val="00B5190B"/>
    <w:rsid w:val="00B51968"/>
    <w:rsid w:val="00B51F5D"/>
    <w:rsid w:val="00B521E5"/>
    <w:rsid w:val="00B5248D"/>
    <w:rsid w:val="00B53070"/>
    <w:rsid w:val="00B54F41"/>
    <w:rsid w:val="00B5585D"/>
    <w:rsid w:val="00B56940"/>
    <w:rsid w:val="00B56BE2"/>
    <w:rsid w:val="00B56E43"/>
    <w:rsid w:val="00B57221"/>
    <w:rsid w:val="00B57942"/>
    <w:rsid w:val="00B57B47"/>
    <w:rsid w:val="00B60DB7"/>
    <w:rsid w:val="00B612EF"/>
    <w:rsid w:val="00B622BE"/>
    <w:rsid w:val="00B6271F"/>
    <w:rsid w:val="00B62E5E"/>
    <w:rsid w:val="00B633C9"/>
    <w:rsid w:val="00B63BAC"/>
    <w:rsid w:val="00B63F07"/>
    <w:rsid w:val="00B63FB2"/>
    <w:rsid w:val="00B64769"/>
    <w:rsid w:val="00B64A02"/>
    <w:rsid w:val="00B65204"/>
    <w:rsid w:val="00B655DA"/>
    <w:rsid w:val="00B65A69"/>
    <w:rsid w:val="00B6606B"/>
    <w:rsid w:val="00B66140"/>
    <w:rsid w:val="00B6649F"/>
    <w:rsid w:val="00B671CC"/>
    <w:rsid w:val="00B67D83"/>
    <w:rsid w:val="00B67E92"/>
    <w:rsid w:val="00B70356"/>
    <w:rsid w:val="00B70F99"/>
    <w:rsid w:val="00B71021"/>
    <w:rsid w:val="00B71454"/>
    <w:rsid w:val="00B71A27"/>
    <w:rsid w:val="00B722F7"/>
    <w:rsid w:val="00B72E0F"/>
    <w:rsid w:val="00B7390D"/>
    <w:rsid w:val="00B73959"/>
    <w:rsid w:val="00B74F4A"/>
    <w:rsid w:val="00B7543A"/>
    <w:rsid w:val="00B755A5"/>
    <w:rsid w:val="00B761B0"/>
    <w:rsid w:val="00B77800"/>
    <w:rsid w:val="00B77E79"/>
    <w:rsid w:val="00B800FA"/>
    <w:rsid w:val="00B8049E"/>
    <w:rsid w:val="00B82D6B"/>
    <w:rsid w:val="00B83FE1"/>
    <w:rsid w:val="00B84617"/>
    <w:rsid w:val="00B85A39"/>
    <w:rsid w:val="00B85ACC"/>
    <w:rsid w:val="00B85E9F"/>
    <w:rsid w:val="00B861F6"/>
    <w:rsid w:val="00B863FB"/>
    <w:rsid w:val="00B8704E"/>
    <w:rsid w:val="00B8740A"/>
    <w:rsid w:val="00B9021D"/>
    <w:rsid w:val="00B90C23"/>
    <w:rsid w:val="00B919FE"/>
    <w:rsid w:val="00B91D7D"/>
    <w:rsid w:val="00B924CD"/>
    <w:rsid w:val="00B93A22"/>
    <w:rsid w:val="00B93DED"/>
    <w:rsid w:val="00B93F8A"/>
    <w:rsid w:val="00B941FC"/>
    <w:rsid w:val="00B9450B"/>
    <w:rsid w:val="00B94BCE"/>
    <w:rsid w:val="00B94DAC"/>
    <w:rsid w:val="00B955DF"/>
    <w:rsid w:val="00B95A4F"/>
    <w:rsid w:val="00B9611E"/>
    <w:rsid w:val="00B965A7"/>
    <w:rsid w:val="00B96EB3"/>
    <w:rsid w:val="00B974DC"/>
    <w:rsid w:val="00B97683"/>
    <w:rsid w:val="00B97697"/>
    <w:rsid w:val="00B97F32"/>
    <w:rsid w:val="00BA044F"/>
    <w:rsid w:val="00BA1661"/>
    <w:rsid w:val="00BA1D6E"/>
    <w:rsid w:val="00BA1EE7"/>
    <w:rsid w:val="00BA3252"/>
    <w:rsid w:val="00BA37D5"/>
    <w:rsid w:val="00BA41F6"/>
    <w:rsid w:val="00BA42A0"/>
    <w:rsid w:val="00BA4A4E"/>
    <w:rsid w:val="00BA4F91"/>
    <w:rsid w:val="00BA563F"/>
    <w:rsid w:val="00BA5A47"/>
    <w:rsid w:val="00BA6193"/>
    <w:rsid w:val="00BA6A1F"/>
    <w:rsid w:val="00BB139E"/>
    <w:rsid w:val="00BB1D80"/>
    <w:rsid w:val="00BB2476"/>
    <w:rsid w:val="00BB25FF"/>
    <w:rsid w:val="00BB36D8"/>
    <w:rsid w:val="00BB3752"/>
    <w:rsid w:val="00BB3C79"/>
    <w:rsid w:val="00BB444A"/>
    <w:rsid w:val="00BB54B0"/>
    <w:rsid w:val="00BB565F"/>
    <w:rsid w:val="00BB5A8C"/>
    <w:rsid w:val="00BC0172"/>
    <w:rsid w:val="00BC02B7"/>
    <w:rsid w:val="00BC03ED"/>
    <w:rsid w:val="00BC0547"/>
    <w:rsid w:val="00BC05E2"/>
    <w:rsid w:val="00BC227C"/>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41F"/>
    <w:rsid w:val="00BD2946"/>
    <w:rsid w:val="00BD295E"/>
    <w:rsid w:val="00BD45E3"/>
    <w:rsid w:val="00BD4E31"/>
    <w:rsid w:val="00BD61AD"/>
    <w:rsid w:val="00BD6ACE"/>
    <w:rsid w:val="00BE055A"/>
    <w:rsid w:val="00BE0605"/>
    <w:rsid w:val="00BE0F99"/>
    <w:rsid w:val="00BE19D9"/>
    <w:rsid w:val="00BE1F0F"/>
    <w:rsid w:val="00BE310A"/>
    <w:rsid w:val="00BE315D"/>
    <w:rsid w:val="00BE377A"/>
    <w:rsid w:val="00BE3CE0"/>
    <w:rsid w:val="00BE3E11"/>
    <w:rsid w:val="00BE3FE7"/>
    <w:rsid w:val="00BE4C7E"/>
    <w:rsid w:val="00BE6360"/>
    <w:rsid w:val="00BE6B6C"/>
    <w:rsid w:val="00BE7009"/>
    <w:rsid w:val="00BF073C"/>
    <w:rsid w:val="00BF0A48"/>
    <w:rsid w:val="00BF12E4"/>
    <w:rsid w:val="00BF1711"/>
    <w:rsid w:val="00BF1D99"/>
    <w:rsid w:val="00BF29E4"/>
    <w:rsid w:val="00BF30D7"/>
    <w:rsid w:val="00BF472D"/>
    <w:rsid w:val="00BF4B1F"/>
    <w:rsid w:val="00BF50C2"/>
    <w:rsid w:val="00BF53A7"/>
    <w:rsid w:val="00BF568C"/>
    <w:rsid w:val="00BF6103"/>
    <w:rsid w:val="00C00047"/>
    <w:rsid w:val="00C0056C"/>
    <w:rsid w:val="00C0094F"/>
    <w:rsid w:val="00C01067"/>
    <w:rsid w:val="00C013C1"/>
    <w:rsid w:val="00C01F26"/>
    <w:rsid w:val="00C0296D"/>
    <w:rsid w:val="00C035B1"/>
    <w:rsid w:val="00C035CA"/>
    <w:rsid w:val="00C03866"/>
    <w:rsid w:val="00C06DE7"/>
    <w:rsid w:val="00C06E34"/>
    <w:rsid w:val="00C07D91"/>
    <w:rsid w:val="00C1021A"/>
    <w:rsid w:val="00C11098"/>
    <w:rsid w:val="00C1184F"/>
    <w:rsid w:val="00C12BCE"/>
    <w:rsid w:val="00C13141"/>
    <w:rsid w:val="00C13505"/>
    <w:rsid w:val="00C13744"/>
    <w:rsid w:val="00C1424E"/>
    <w:rsid w:val="00C15036"/>
    <w:rsid w:val="00C157A4"/>
    <w:rsid w:val="00C159B9"/>
    <w:rsid w:val="00C15ABE"/>
    <w:rsid w:val="00C17024"/>
    <w:rsid w:val="00C20A08"/>
    <w:rsid w:val="00C20AAB"/>
    <w:rsid w:val="00C213F7"/>
    <w:rsid w:val="00C22C0E"/>
    <w:rsid w:val="00C2306F"/>
    <w:rsid w:val="00C230B5"/>
    <w:rsid w:val="00C23798"/>
    <w:rsid w:val="00C24CB6"/>
    <w:rsid w:val="00C250F6"/>
    <w:rsid w:val="00C257E8"/>
    <w:rsid w:val="00C264C2"/>
    <w:rsid w:val="00C26720"/>
    <w:rsid w:val="00C2700B"/>
    <w:rsid w:val="00C27C0B"/>
    <w:rsid w:val="00C27F00"/>
    <w:rsid w:val="00C3105A"/>
    <w:rsid w:val="00C31F9C"/>
    <w:rsid w:val="00C32B47"/>
    <w:rsid w:val="00C336ED"/>
    <w:rsid w:val="00C33B7D"/>
    <w:rsid w:val="00C33E62"/>
    <w:rsid w:val="00C34A49"/>
    <w:rsid w:val="00C35138"/>
    <w:rsid w:val="00C363E6"/>
    <w:rsid w:val="00C36E20"/>
    <w:rsid w:val="00C379F8"/>
    <w:rsid w:val="00C37C6C"/>
    <w:rsid w:val="00C41899"/>
    <w:rsid w:val="00C4207A"/>
    <w:rsid w:val="00C427F3"/>
    <w:rsid w:val="00C43464"/>
    <w:rsid w:val="00C43CA3"/>
    <w:rsid w:val="00C44220"/>
    <w:rsid w:val="00C44E12"/>
    <w:rsid w:val="00C451BC"/>
    <w:rsid w:val="00C45482"/>
    <w:rsid w:val="00C457A9"/>
    <w:rsid w:val="00C459C5"/>
    <w:rsid w:val="00C46EF4"/>
    <w:rsid w:val="00C473F7"/>
    <w:rsid w:val="00C47A74"/>
    <w:rsid w:val="00C51AB6"/>
    <w:rsid w:val="00C5251A"/>
    <w:rsid w:val="00C532C1"/>
    <w:rsid w:val="00C53BC5"/>
    <w:rsid w:val="00C54214"/>
    <w:rsid w:val="00C554C7"/>
    <w:rsid w:val="00C55EFE"/>
    <w:rsid w:val="00C55F42"/>
    <w:rsid w:val="00C5663B"/>
    <w:rsid w:val="00C56A84"/>
    <w:rsid w:val="00C576F3"/>
    <w:rsid w:val="00C601BB"/>
    <w:rsid w:val="00C605AB"/>
    <w:rsid w:val="00C6078D"/>
    <w:rsid w:val="00C60F04"/>
    <w:rsid w:val="00C63100"/>
    <w:rsid w:val="00C63603"/>
    <w:rsid w:val="00C63D10"/>
    <w:rsid w:val="00C64CAA"/>
    <w:rsid w:val="00C66342"/>
    <w:rsid w:val="00C70781"/>
    <w:rsid w:val="00C70AB0"/>
    <w:rsid w:val="00C71629"/>
    <w:rsid w:val="00C719B3"/>
    <w:rsid w:val="00C71C25"/>
    <w:rsid w:val="00C72E70"/>
    <w:rsid w:val="00C7352C"/>
    <w:rsid w:val="00C738EC"/>
    <w:rsid w:val="00C75032"/>
    <w:rsid w:val="00C75894"/>
    <w:rsid w:val="00C75C6E"/>
    <w:rsid w:val="00C761B1"/>
    <w:rsid w:val="00C76B98"/>
    <w:rsid w:val="00C76F55"/>
    <w:rsid w:val="00C775EA"/>
    <w:rsid w:val="00C776C8"/>
    <w:rsid w:val="00C7785D"/>
    <w:rsid w:val="00C77C0A"/>
    <w:rsid w:val="00C8055E"/>
    <w:rsid w:val="00C806FA"/>
    <w:rsid w:val="00C80A74"/>
    <w:rsid w:val="00C80CBC"/>
    <w:rsid w:val="00C82322"/>
    <w:rsid w:val="00C8279D"/>
    <w:rsid w:val="00C82BD0"/>
    <w:rsid w:val="00C83251"/>
    <w:rsid w:val="00C834FB"/>
    <w:rsid w:val="00C83F2A"/>
    <w:rsid w:val="00C848B8"/>
    <w:rsid w:val="00C84998"/>
    <w:rsid w:val="00C84E34"/>
    <w:rsid w:val="00C853D3"/>
    <w:rsid w:val="00C8591C"/>
    <w:rsid w:val="00C85A9B"/>
    <w:rsid w:val="00C85C4B"/>
    <w:rsid w:val="00C85D02"/>
    <w:rsid w:val="00C85D20"/>
    <w:rsid w:val="00C8625B"/>
    <w:rsid w:val="00C867D8"/>
    <w:rsid w:val="00C872A4"/>
    <w:rsid w:val="00C87BD0"/>
    <w:rsid w:val="00C87C72"/>
    <w:rsid w:val="00C9014C"/>
    <w:rsid w:val="00C902AA"/>
    <w:rsid w:val="00C912B1"/>
    <w:rsid w:val="00C924BE"/>
    <w:rsid w:val="00C92619"/>
    <w:rsid w:val="00C93315"/>
    <w:rsid w:val="00C94915"/>
    <w:rsid w:val="00C94A79"/>
    <w:rsid w:val="00C94AE1"/>
    <w:rsid w:val="00C950F2"/>
    <w:rsid w:val="00C97440"/>
    <w:rsid w:val="00CA001D"/>
    <w:rsid w:val="00CA1173"/>
    <w:rsid w:val="00CA1907"/>
    <w:rsid w:val="00CA2181"/>
    <w:rsid w:val="00CA255D"/>
    <w:rsid w:val="00CA25C5"/>
    <w:rsid w:val="00CA26B0"/>
    <w:rsid w:val="00CA27F7"/>
    <w:rsid w:val="00CA2848"/>
    <w:rsid w:val="00CA28B7"/>
    <w:rsid w:val="00CA2AB2"/>
    <w:rsid w:val="00CA2C4B"/>
    <w:rsid w:val="00CA3A98"/>
    <w:rsid w:val="00CA3CAD"/>
    <w:rsid w:val="00CA3E59"/>
    <w:rsid w:val="00CA3E8C"/>
    <w:rsid w:val="00CA3F62"/>
    <w:rsid w:val="00CA4ACE"/>
    <w:rsid w:val="00CA4D85"/>
    <w:rsid w:val="00CA5CE4"/>
    <w:rsid w:val="00CA60F8"/>
    <w:rsid w:val="00CA6BA0"/>
    <w:rsid w:val="00CA7E53"/>
    <w:rsid w:val="00CB0420"/>
    <w:rsid w:val="00CB136C"/>
    <w:rsid w:val="00CB1857"/>
    <w:rsid w:val="00CB19CC"/>
    <w:rsid w:val="00CB2AA7"/>
    <w:rsid w:val="00CB3158"/>
    <w:rsid w:val="00CB5732"/>
    <w:rsid w:val="00CB5AC6"/>
    <w:rsid w:val="00CB61C8"/>
    <w:rsid w:val="00CB6370"/>
    <w:rsid w:val="00CB66FB"/>
    <w:rsid w:val="00CB7D31"/>
    <w:rsid w:val="00CB7E10"/>
    <w:rsid w:val="00CC02F0"/>
    <w:rsid w:val="00CC08A7"/>
    <w:rsid w:val="00CC0BB5"/>
    <w:rsid w:val="00CC0BC7"/>
    <w:rsid w:val="00CC11F6"/>
    <w:rsid w:val="00CC154A"/>
    <w:rsid w:val="00CC1EED"/>
    <w:rsid w:val="00CC342B"/>
    <w:rsid w:val="00CC39F5"/>
    <w:rsid w:val="00CC3E8E"/>
    <w:rsid w:val="00CC44BC"/>
    <w:rsid w:val="00CC4C90"/>
    <w:rsid w:val="00CC7A59"/>
    <w:rsid w:val="00CC7D74"/>
    <w:rsid w:val="00CD00F8"/>
    <w:rsid w:val="00CD022F"/>
    <w:rsid w:val="00CD139F"/>
    <w:rsid w:val="00CD2107"/>
    <w:rsid w:val="00CD25EB"/>
    <w:rsid w:val="00CD2C64"/>
    <w:rsid w:val="00CD4BA3"/>
    <w:rsid w:val="00CD5F39"/>
    <w:rsid w:val="00CD6937"/>
    <w:rsid w:val="00CD7C9E"/>
    <w:rsid w:val="00CE214B"/>
    <w:rsid w:val="00CE23B5"/>
    <w:rsid w:val="00CE257B"/>
    <w:rsid w:val="00CE41B7"/>
    <w:rsid w:val="00CE4C69"/>
    <w:rsid w:val="00CE4EE3"/>
    <w:rsid w:val="00CE6628"/>
    <w:rsid w:val="00CE68BF"/>
    <w:rsid w:val="00CE6C97"/>
    <w:rsid w:val="00CE7720"/>
    <w:rsid w:val="00CF0BE6"/>
    <w:rsid w:val="00CF2288"/>
    <w:rsid w:val="00CF3343"/>
    <w:rsid w:val="00CF3501"/>
    <w:rsid w:val="00CF3594"/>
    <w:rsid w:val="00CF44F9"/>
    <w:rsid w:val="00CF4D6A"/>
    <w:rsid w:val="00CF510D"/>
    <w:rsid w:val="00CF66E6"/>
    <w:rsid w:val="00CF6D66"/>
    <w:rsid w:val="00CF7358"/>
    <w:rsid w:val="00D006E0"/>
    <w:rsid w:val="00D01083"/>
    <w:rsid w:val="00D01322"/>
    <w:rsid w:val="00D01D21"/>
    <w:rsid w:val="00D01F44"/>
    <w:rsid w:val="00D02792"/>
    <w:rsid w:val="00D02A45"/>
    <w:rsid w:val="00D031A0"/>
    <w:rsid w:val="00D032BE"/>
    <w:rsid w:val="00D034EB"/>
    <w:rsid w:val="00D03AEE"/>
    <w:rsid w:val="00D06EE4"/>
    <w:rsid w:val="00D07DD7"/>
    <w:rsid w:val="00D10620"/>
    <w:rsid w:val="00D1108C"/>
    <w:rsid w:val="00D12C28"/>
    <w:rsid w:val="00D130EB"/>
    <w:rsid w:val="00D136D2"/>
    <w:rsid w:val="00D145B2"/>
    <w:rsid w:val="00D14748"/>
    <w:rsid w:val="00D14DDA"/>
    <w:rsid w:val="00D15314"/>
    <w:rsid w:val="00D15881"/>
    <w:rsid w:val="00D15917"/>
    <w:rsid w:val="00D15AB9"/>
    <w:rsid w:val="00D16887"/>
    <w:rsid w:val="00D16A02"/>
    <w:rsid w:val="00D17084"/>
    <w:rsid w:val="00D17125"/>
    <w:rsid w:val="00D17FC7"/>
    <w:rsid w:val="00D218DD"/>
    <w:rsid w:val="00D21935"/>
    <w:rsid w:val="00D22976"/>
    <w:rsid w:val="00D22EB0"/>
    <w:rsid w:val="00D23494"/>
    <w:rsid w:val="00D236FA"/>
    <w:rsid w:val="00D248DD"/>
    <w:rsid w:val="00D24983"/>
    <w:rsid w:val="00D24EBF"/>
    <w:rsid w:val="00D25114"/>
    <w:rsid w:val="00D2519D"/>
    <w:rsid w:val="00D3021D"/>
    <w:rsid w:val="00D31295"/>
    <w:rsid w:val="00D316DC"/>
    <w:rsid w:val="00D32302"/>
    <w:rsid w:val="00D324FC"/>
    <w:rsid w:val="00D32788"/>
    <w:rsid w:val="00D32EC6"/>
    <w:rsid w:val="00D33BA8"/>
    <w:rsid w:val="00D36196"/>
    <w:rsid w:val="00D3642A"/>
    <w:rsid w:val="00D36751"/>
    <w:rsid w:val="00D36E90"/>
    <w:rsid w:val="00D37840"/>
    <w:rsid w:val="00D379D6"/>
    <w:rsid w:val="00D37B24"/>
    <w:rsid w:val="00D40873"/>
    <w:rsid w:val="00D40B78"/>
    <w:rsid w:val="00D419F1"/>
    <w:rsid w:val="00D41AAA"/>
    <w:rsid w:val="00D42A15"/>
    <w:rsid w:val="00D42FAD"/>
    <w:rsid w:val="00D44570"/>
    <w:rsid w:val="00D45711"/>
    <w:rsid w:val="00D45A9E"/>
    <w:rsid w:val="00D45E65"/>
    <w:rsid w:val="00D4604C"/>
    <w:rsid w:val="00D4766B"/>
    <w:rsid w:val="00D50C74"/>
    <w:rsid w:val="00D50EF5"/>
    <w:rsid w:val="00D51774"/>
    <w:rsid w:val="00D52432"/>
    <w:rsid w:val="00D52621"/>
    <w:rsid w:val="00D5295C"/>
    <w:rsid w:val="00D536E7"/>
    <w:rsid w:val="00D53DAA"/>
    <w:rsid w:val="00D53F0E"/>
    <w:rsid w:val="00D542E9"/>
    <w:rsid w:val="00D5482D"/>
    <w:rsid w:val="00D54911"/>
    <w:rsid w:val="00D57914"/>
    <w:rsid w:val="00D57F17"/>
    <w:rsid w:val="00D601EE"/>
    <w:rsid w:val="00D62592"/>
    <w:rsid w:val="00D635E6"/>
    <w:rsid w:val="00D63994"/>
    <w:rsid w:val="00D63C26"/>
    <w:rsid w:val="00D63CBC"/>
    <w:rsid w:val="00D63FF0"/>
    <w:rsid w:val="00D64CAE"/>
    <w:rsid w:val="00D64D4A"/>
    <w:rsid w:val="00D66ABA"/>
    <w:rsid w:val="00D6751D"/>
    <w:rsid w:val="00D702E8"/>
    <w:rsid w:val="00D71992"/>
    <w:rsid w:val="00D72DFB"/>
    <w:rsid w:val="00D7418F"/>
    <w:rsid w:val="00D74310"/>
    <w:rsid w:val="00D74389"/>
    <w:rsid w:val="00D744E7"/>
    <w:rsid w:val="00D758DE"/>
    <w:rsid w:val="00D75B1D"/>
    <w:rsid w:val="00D75DCC"/>
    <w:rsid w:val="00D765B9"/>
    <w:rsid w:val="00D76A68"/>
    <w:rsid w:val="00D77C5E"/>
    <w:rsid w:val="00D80824"/>
    <w:rsid w:val="00D8146D"/>
    <w:rsid w:val="00D81B59"/>
    <w:rsid w:val="00D81E03"/>
    <w:rsid w:val="00D829A3"/>
    <w:rsid w:val="00D845D8"/>
    <w:rsid w:val="00D8488A"/>
    <w:rsid w:val="00D84CA2"/>
    <w:rsid w:val="00D84EB8"/>
    <w:rsid w:val="00D86669"/>
    <w:rsid w:val="00D900B9"/>
    <w:rsid w:val="00D910F9"/>
    <w:rsid w:val="00D9113C"/>
    <w:rsid w:val="00D9197A"/>
    <w:rsid w:val="00D93AB4"/>
    <w:rsid w:val="00D94126"/>
    <w:rsid w:val="00D946B4"/>
    <w:rsid w:val="00D94EEB"/>
    <w:rsid w:val="00D95047"/>
    <w:rsid w:val="00D959BC"/>
    <w:rsid w:val="00D96053"/>
    <w:rsid w:val="00D9696D"/>
    <w:rsid w:val="00D97270"/>
    <w:rsid w:val="00D97E7E"/>
    <w:rsid w:val="00DA00A8"/>
    <w:rsid w:val="00DA0148"/>
    <w:rsid w:val="00DA0420"/>
    <w:rsid w:val="00DA0A5A"/>
    <w:rsid w:val="00DA135B"/>
    <w:rsid w:val="00DA18E7"/>
    <w:rsid w:val="00DA1D6A"/>
    <w:rsid w:val="00DA1F8C"/>
    <w:rsid w:val="00DA2139"/>
    <w:rsid w:val="00DA2759"/>
    <w:rsid w:val="00DA2FD2"/>
    <w:rsid w:val="00DA3032"/>
    <w:rsid w:val="00DA3332"/>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E51"/>
    <w:rsid w:val="00DB206E"/>
    <w:rsid w:val="00DB215D"/>
    <w:rsid w:val="00DB219A"/>
    <w:rsid w:val="00DB2749"/>
    <w:rsid w:val="00DB27A5"/>
    <w:rsid w:val="00DB36EF"/>
    <w:rsid w:val="00DB39CE"/>
    <w:rsid w:val="00DB3B97"/>
    <w:rsid w:val="00DB5BE6"/>
    <w:rsid w:val="00DB67F3"/>
    <w:rsid w:val="00DB78A6"/>
    <w:rsid w:val="00DC00DA"/>
    <w:rsid w:val="00DC0F61"/>
    <w:rsid w:val="00DC1C14"/>
    <w:rsid w:val="00DC3949"/>
    <w:rsid w:val="00DC41FE"/>
    <w:rsid w:val="00DC456A"/>
    <w:rsid w:val="00DC4B25"/>
    <w:rsid w:val="00DC5DAF"/>
    <w:rsid w:val="00DC64F0"/>
    <w:rsid w:val="00DC672C"/>
    <w:rsid w:val="00DD1E21"/>
    <w:rsid w:val="00DD2366"/>
    <w:rsid w:val="00DD2507"/>
    <w:rsid w:val="00DD2C4A"/>
    <w:rsid w:val="00DD2D43"/>
    <w:rsid w:val="00DD350D"/>
    <w:rsid w:val="00DD3B85"/>
    <w:rsid w:val="00DD449F"/>
    <w:rsid w:val="00DD44ED"/>
    <w:rsid w:val="00DD5905"/>
    <w:rsid w:val="00DD5DE5"/>
    <w:rsid w:val="00DD6DC5"/>
    <w:rsid w:val="00DD7178"/>
    <w:rsid w:val="00DD7478"/>
    <w:rsid w:val="00DD75DC"/>
    <w:rsid w:val="00DD7741"/>
    <w:rsid w:val="00DD79A2"/>
    <w:rsid w:val="00DD7F11"/>
    <w:rsid w:val="00DE022F"/>
    <w:rsid w:val="00DE1693"/>
    <w:rsid w:val="00DE1C78"/>
    <w:rsid w:val="00DE22BF"/>
    <w:rsid w:val="00DE2823"/>
    <w:rsid w:val="00DE2C82"/>
    <w:rsid w:val="00DE30A0"/>
    <w:rsid w:val="00DE4D09"/>
    <w:rsid w:val="00DE525A"/>
    <w:rsid w:val="00DE57EC"/>
    <w:rsid w:val="00DE5B9F"/>
    <w:rsid w:val="00DE5BCA"/>
    <w:rsid w:val="00DE64C0"/>
    <w:rsid w:val="00DE66A3"/>
    <w:rsid w:val="00DE6EF7"/>
    <w:rsid w:val="00DE736C"/>
    <w:rsid w:val="00DE73A3"/>
    <w:rsid w:val="00DE7A32"/>
    <w:rsid w:val="00DF148E"/>
    <w:rsid w:val="00DF1CD3"/>
    <w:rsid w:val="00DF4644"/>
    <w:rsid w:val="00DF5305"/>
    <w:rsid w:val="00DF569A"/>
    <w:rsid w:val="00DF5C51"/>
    <w:rsid w:val="00DF5D0A"/>
    <w:rsid w:val="00DF622C"/>
    <w:rsid w:val="00DF634D"/>
    <w:rsid w:val="00DF66D7"/>
    <w:rsid w:val="00DF6895"/>
    <w:rsid w:val="00DF70C2"/>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6BE5"/>
    <w:rsid w:val="00E07253"/>
    <w:rsid w:val="00E10589"/>
    <w:rsid w:val="00E11F7B"/>
    <w:rsid w:val="00E13026"/>
    <w:rsid w:val="00E1319C"/>
    <w:rsid w:val="00E14CD6"/>
    <w:rsid w:val="00E14DE3"/>
    <w:rsid w:val="00E167D7"/>
    <w:rsid w:val="00E16A24"/>
    <w:rsid w:val="00E1758E"/>
    <w:rsid w:val="00E20CCD"/>
    <w:rsid w:val="00E22118"/>
    <w:rsid w:val="00E228A7"/>
    <w:rsid w:val="00E23A44"/>
    <w:rsid w:val="00E23C62"/>
    <w:rsid w:val="00E24320"/>
    <w:rsid w:val="00E24695"/>
    <w:rsid w:val="00E24885"/>
    <w:rsid w:val="00E279EA"/>
    <w:rsid w:val="00E30035"/>
    <w:rsid w:val="00E301F4"/>
    <w:rsid w:val="00E315E8"/>
    <w:rsid w:val="00E321C6"/>
    <w:rsid w:val="00E321EA"/>
    <w:rsid w:val="00E32908"/>
    <w:rsid w:val="00E32BD9"/>
    <w:rsid w:val="00E33ABE"/>
    <w:rsid w:val="00E342D7"/>
    <w:rsid w:val="00E3455D"/>
    <w:rsid w:val="00E34875"/>
    <w:rsid w:val="00E34AF4"/>
    <w:rsid w:val="00E35EEB"/>
    <w:rsid w:val="00E3605D"/>
    <w:rsid w:val="00E368A9"/>
    <w:rsid w:val="00E36BE4"/>
    <w:rsid w:val="00E37F33"/>
    <w:rsid w:val="00E409BB"/>
    <w:rsid w:val="00E41287"/>
    <w:rsid w:val="00E41391"/>
    <w:rsid w:val="00E4389A"/>
    <w:rsid w:val="00E43B29"/>
    <w:rsid w:val="00E44978"/>
    <w:rsid w:val="00E465EC"/>
    <w:rsid w:val="00E46801"/>
    <w:rsid w:val="00E46CA5"/>
    <w:rsid w:val="00E479FE"/>
    <w:rsid w:val="00E503E8"/>
    <w:rsid w:val="00E509EB"/>
    <w:rsid w:val="00E50B9B"/>
    <w:rsid w:val="00E51225"/>
    <w:rsid w:val="00E52F66"/>
    <w:rsid w:val="00E54266"/>
    <w:rsid w:val="00E54933"/>
    <w:rsid w:val="00E54A6A"/>
    <w:rsid w:val="00E5501A"/>
    <w:rsid w:val="00E55791"/>
    <w:rsid w:val="00E55AF0"/>
    <w:rsid w:val="00E55D99"/>
    <w:rsid w:val="00E56C20"/>
    <w:rsid w:val="00E57433"/>
    <w:rsid w:val="00E60C1D"/>
    <w:rsid w:val="00E60D44"/>
    <w:rsid w:val="00E60DC4"/>
    <w:rsid w:val="00E6171B"/>
    <w:rsid w:val="00E633F9"/>
    <w:rsid w:val="00E637B4"/>
    <w:rsid w:val="00E64FFF"/>
    <w:rsid w:val="00E6637A"/>
    <w:rsid w:val="00E6663B"/>
    <w:rsid w:val="00E6704E"/>
    <w:rsid w:val="00E70189"/>
    <w:rsid w:val="00E70730"/>
    <w:rsid w:val="00E708D6"/>
    <w:rsid w:val="00E717D7"/>
    <w:rsid w:val="00E71D0C"/>
    <w:rsid w:val="00E73DAC"/>
    <w:rsid w:val="00E73E96"/>
    <w:rsid w:val="00E7451F"/>
    <w:rsid w:val="00E74FD9"/>
    <w:rsid w:val="00E755E1"/>
    <w:rsid w:val="00E7567A"/>
    <w:rsid w:val="00E75BF9"/>
    <w:rsid w:val="00E7657B"/>
    <w:rsid w:val="00E765E9"/>
    <w:rsid w:val="00E7751C"/>
    <w:rsid w:val="00E80357"/>
    <w:rsid w:val="00E80734"/>
    <w:rsid w:val="00E817AA"/>
    <w:rsid w:val="00E828C5"/>
    <w:rsid w:val="00E8346D"/>
    <w:rsid w:val="00E8641D"/>
    <w:rsid w:val="00E8670D"/>
    <w:rsid w:val="00E86F03"/>
    <w:rsid w:val="00E87F2A"/>
    <w:rsid w:val="00E91047"/>
    <w:rsid w:val="00E91F1C"/>
    <w:rsid w:val="00E9222A"/>
    <w:rsid w:val="00E946E5"/>
    <w:rsid w:val="00E95A4C"/>
    <w:rsid w:val="00E96AFC"/>
    <w:rsid w:val="00E970C7"/>
    <w:rsid w:val="00E97341"/>
    <w:rsid w:val="00E97390"/>
    <w:rsid w:val="00E97773"/>
    <w:rsid w:val="00E977AE"/>
    <w:rsid w:val="00EA09CE"/>
    <w:rsid w:val="00EA0A48"/>
    <w:rsid w:val="00EA160B"/>
    <w:rsid w:val="00EA222B"/>
    <w:rsid w:val="00EA2422"/>
    <w:rsid w:val="00EA283B"/>
    <w:rsid w:val="00EA298A"/>
    <w:rsid w:val="00EA32D9"/>
    <w:rsid w:val="00EA355D"/>
    <w:rsid w:val="00EA4F74"/>
    <w:rsid w:val="00EA534F"/>
    <w:rsid w:val="00EA53AB"/>
    <w:rsid w:val="00EA5953"/>
    <w:rsid w:val="00EA6851"/>
    <w:rsid w:val="00EA68CC"/>
    <w:rsid w:val="00EA68F2"/>
    <w:rsid w:val="00EA728B"/>
    <w:rsid w:val="00EA79E4"/>
    <w:rsid w:val="00EA7DAF"/>
    <w:rsid w:val="00EB10C5"/>
    <w:rsid w:val="00EB1D07"/>
    <w:rsid w:val="00EB3599"/>
    <w:rsid w:val="00EB3FB8"/>
    <w:rsid w:val="00EB4065"/>
    <w:rsid w:val="00EB4A27"/>
    <w:rsid w:val="00EB531C"/>
    <w:rsid w:val="00EB58D0"/>
    <w:rsid w:val="00EB7E52"/>
    <w:rsid w:val="00EC02E3"/>
    <w:rsid w:val="00EC06C4"/>
    <w:rsid w:val="00EC3AD5"/>
    <w:rsid w:val="00EC4229"/>
    <w:rsid w:val="00EC47A6"/>
    <w:rsid w:val="00EC4BD4"/>
    <w:rsid w:val="00EC5A76"/>
    <w:rsid w:val="00EC60E8"/>
    <w:rsid w:val="00EC72D3"/>
    <w:rsid w:val="00ED04E0"/>
    <w:rsid w:val="00ED0AF0"/>
    <w:rsid w:val="00ED173A"/>
    <w:rsid w:val="00ED311E"/>
    <w:rsid w:val="00ED392C"/>
    <w:rsid w:val="00ED3AEA"/>
    <w:rsid w:val="00ED3C40"/>
    <w:rsid w:val="00ED4042"/>
    <w:rsid w:val="00ED4080"/>
    <w:rsid w:val="00ED4169"/>
    <w:rsid w:val="00ED4D6C"/>
    <w:rsid w:val="00ED53CF"/>
    <w:rsid w:val="00ED555F"/>
    <w:rsid w:val="00ED5A6C"/>
    <w:rsid w:val="00ED5A99"/>
    <w:rsid w:val="00ED5CC1"/>
    <w:rsid w:val="00EE0048"/>
    <w:rsid w:val="00EE0130"/>
    <w:rsid w:val="00EE1E48"/>
    <w:rsid w:val="00EE2A97"/>
    <w:rsid w:val="00EE2DA8"/>
    <w:rsid w:val="00EE3498"/>
    <w:rsid w:val="00EE3BAA"/>
    <w:rsid w:val="00EE4948"/>
    <w:rsid w:val="00EE4DB8"/>
    <w:rsid w:val="00EE5DC3"/>
    <w:rsid w:val="00EE6792"/>
    <w:rsid w:val="00EE73C0"/>
    <w:rsid w:val="00EF02D6"/>
    <w:rsid w:val="00EF1124"/>
    <w:rsid w:val="00EF132A"/>
    <w:rsid w:val="00EF2954"/>
    <w:rsid w:val="00EF3FA8"/>
    <w:rsid w:val="00EF45FD"/>
    <w:rsid w:val="00EF4FF8"/>
    <w:rsid w:val="00EF51A2"/>
    <w:rsid w:val="00EF6AA2"/>
    <w:rsid w:val="00EF7DF0"/>
    <w:rsid w:val="00F00866"/>
    <w:rsid w:val="00F00F5A"/>
    <w:rsid w:val="00F0177F"/>
    <w:rsid w:val="00F01903"/>
    <w:rsid w:val="00F022F7"/>
    <w:rsid w:val="00F036B4"/>
    <w:rsid w:val="00F04A53"/>
    <w:rsid w:val="00F04D02"/>
    <w:rsid w:val="00F05081"/>
    <w:rsid w:val="00F05E64"/>
    <w:rsid w:val="00F0652F"/>
    <w:rsid w:val="00F06612"/>
    <w:rsid w:val="00F07525"/>
    <w:rsid w:val="00F10DC7"/>
    <w:rsid w:val="00F11148"/>
    <w:rsid w:val="00F113A0"/>
    <w:rsid w:val="00F12DA7"/>
    <w:rsid w:val="00F12EC1"/>
    <w:rsid w:val="00F14B09"/>
    <w:rsid w:val="00F14E02"/>
    <w:rsid w:val="00F156FD"/>
    <w:rsid w:val="00F15B23"/>
    <w:rsid w:val="00F1622A"/>
    <w:rsid w:val="00F16956"/>
    <w:rsid w:val="00F16C9D"/>
    <w:rsid w:val="00F17117"/>
    <w:rsid w:val="00F174A5"/>
    <w:rsid w:val="00F17E67"/>
    <w:rsid w:val="00F17FA6"/>
    <w:rsid w:val="00F20461"/>
    <w:rsid w:val="00F204F8"/>
    <w:rsid w:val="00F216C2"/>
    <w:rsid w:val="00F21A88"/>
    <w:rsid w:val="00F21FF7"/>
    <w:rsid w:val="00F22F8F"/>
    <w:rsid w:val="00F23063"/>
    <w:rsid w:val="00F233E2"/>
    <w:rsid w:val="00F23431"/>
    <w:rsid w:val="00F234D2"/>
    <w:rsid w:val="00F23FA7"/>
    <w:rsid w:val="00F24DDE"/>
    <w:rsid w:val="00F24EE7"/>
    <w:rsid w:val="00F2721B"/>
    <w:rsid w:val="00F31C99"/>
    <w:rsid w:val="00F31D9F"/>
    <w:rsid w:val="00F33BB9"/>
    <w:rsid w:val="00F34250"/>
    <w:rsid w:val="00F34D29"/>
    <w:rsid w:val="00F35002"/>
    <w:rsid w:val="00F351AE"/>
    <w:rsid w:val="00F35853"/>
    <w:rsid w:val="00F36EFE"/>
    <w:rsid w:val="00F37295"/>
    <w:rsid w:val="00F37F3E"/>
    <w:rsid w:val="00F4030B"/>
    <w:rsid w:val="00F40B4D"/>
    <w:rsid w:val="00F40F01"/>
    <w:rsid w:val="00F41929"/>
    <w:rsid w:val="00F42EEC"/>
    <w:rsid w:val="00F433FD"/>
    <w:rsid w:val="00F45B79"/>
    <w:rsid w:val="00F4618C"/>
    <w:rsid w:val="00F46C51"/>
    <w:rsid w:val="00F47129"/>
    <w:rsid w:val="00F478FD"/>
    <w:rsid w:val="00F47E86"/>
    <w:rsid w:val="00F50E00"/>
    <w:rsid w:val="00F513A5"/>
    <w:rsid w:val="00F513D4"/>
    <w:rsid w:val="00F51681"/>
    <w:rsid w:val="00F51732"/>
    <w:rsid w:val="00F52944"/>
    <w:rsid w:val="00F54FC0"/>
    <w:rsid w:val="00F570F2"/>
    <w:rsid w:val="00F571C0"/>
    <w:rsid w:val="00F618E2"/>
    <w:rsid w:val="00F61ECF"/>
    <w:rsid w:val="00F62385"/>
    <w:rsid w:val="00F62628"/>
    <w:rsid w:val="00F62744"/>
    <w:rsid w:val="00F629A2"/>
    <w:rsid w:val="00F62CE6"/>
    <w:rsid w:val="00F6333C"/>
    <w:rsid w:val="00F64A74"/>
    <w:rsid w:val="00F65122"/>
    <w:rsid w:val="00F664E1"/>
    <w:rsid w:val="00F66BDD"/>
    <w:rsid w:val="00F6719E"/>
    <w:rsid w:val="00F6726C"/>
    <w:rsid w:val="00F67994"/>
    <w:rsid w:val="00F708AE"/>
    <w:rsid w:val="00F71464"/>
    <w:rsid w:val="00F71717"/>
    <w:rsid w:val="00F717FF"/>
    <w:rsid w:val="00F720A9"/>
    <w:rsid w:val="00F72A57"/>
    <w:rsid w:val="00F73C13"/>
    <w:rsid w:val="00F74C64"/>
    <w:rsid w:val="00F74EF4"/>
    <w:rsid w:val="00F74F77"/>
    <w:rsid w:val="00F751B8"/>
    <w:rsid w:val="00F7682E"/>
    <w:rsid w:val="00F7694A"/>
    <w:rsid w:val="00F76B75"/>
    <w:rsid w:val="00F76F45"/>
    <w:rsid w:val="00F77D7E"/>
    <w:rsid w:val="00F80384"/>
    <w:rsid w:val="00F804F5"/>
    <w:rsid w:val="00F80F7C"/>
    <w:rsid w:val="00F818EE"/>
    <w:rsid w:val="00F82351"/>
    <w:rsid w:val="00F83097"/>
    <w:rsid w:val="00F83509"/>
    <w:rsid w:val="00F8412D"/>
    <w:rsid w:val="00F844C9"/>
    <w:rsid w:val="00F8477F"/>
    <w:rsid w:val="00F85B8E"/>
    <w:rsid w:val="00F864B0"/>
    <w:rsid w:val="00F876D1"/>
    <w:rsid w:val="00F87B47"/>
    <w:rsid w:val="00F87F82"/>
    <w:rsid w:val="00F90131"/>
    <w:rsid w:val="00F9028D"/>
    <w:rsid w:val="00F90E8E"/>
    <w:rsid w:val="00F9192A"/>
    <w:rsid w:val="00F93C30"/>
    <w:rsid w:val="00F93ED8"/>
    <w:rsid w:val="00F93F0D"/>
    <w:rsid w:val="00F942A8"/>
    <w:rsid w:val="00F94A31"/>
    <w:rsid w:val="00F95099"/>
    <w:rsid w:val="00F9525D"/>
    <w:rsid w:val="00F953E5"/>
    <w:rsid w:val="00F966FE"/>
    <w:rsid w:val="00F97337"/>
    <w:rsid w:val="00FA0093"/>
    <w:rsid w:val="00FA02FC"/>
    <w:rsid w:val="00FA09F0"/>
    <w:rsid w:val="00FA21FF"/>
    <w:rsid w:val="00FA3674"/>
    <w:rsid w:val="00FA3911"/>
    <w:rsid w:val="00FA3E8C"/>
    <w:rsid w:val="00FA44C9"/>
    <w:rsid w:val="00FA457B"/>
    <w:rsid w:val="00FA52A1"/>
    <w:rsid w:val="00FA5BF0"/>
    <w:rsid w:val="00FA6F74"/>
    <w:rsid w:val="00FA7949"/>
    <w:rsid w:val="00FA7BB3"/>
    <w:rsid w:val="00FB006C"/>
    <w:rsid w:val="00FB039F"/>
    <w:rsid w:val="00FB0AE7"/>
    <w:rsid w:val="00FB0CC9"/>
    <w:rsid w:val="00FB1E91"/>
    <w:rsid w:val="00FB256B"/>
    <w:rsid w:val="00FB287F"/>
    <w:rsid w:val="00FB2E05"/>
    <w:rsid w:val="00FB3680"/>
    <w:rsid w:val="00FB3B42"/>
    <w:rsid w:val="00FB4A70"/>
    <w:rsid w:val="00FB67CF"/>
    <w:rsid w:val="00FB6C3E"/>
    <w:rsid w:val="00FB6CC6"/>
    <w:rsid w:val="00FB7182"/>
    <w:rsid w:val="00FB7D3E"/>
    <w:rsid w:val="00FC2178"/>
    <w:rsid w:val="00FC2623"/>
    <w:rsid w:val="00FC2878"/>
    <w:rsid w:val="00FC3A21"/>
    <w:rsid w:val="00FC42FF"/>
    <w:rsid w:val="00FC43DD"/>
    <w:rsid w:val="00FC4960"/>
    <w:rsid w:val="00FC4BA7"/>
    <w:rsid w:val="00FC50D1"/>
    <w:rsid w:val="00FC51EF"/>
    <w:rsid w:val="00FC5308"/>
    <w:rsid w:val="00FC53FD"/>
    <w:rsid w:val="00FC5B1B"/>
    <w:rsid w:val="00FC6ECE"/>
    <w:rsid w:val="00FC74E2"/>
    <w:rsid w:val="00FD071D"/>
    <w:rsid w:val="00FD2608"/>
    <w:rsid w:val="00FD34F8"/>
    <w:rsid w:val="00FD4354"/>
    <w:rsid w:val="00FD4C02"/>
    <w:rsid w:val="00FD50B7"/>
    <w:rsid w:val="00FD54D1"/>
    <w:rsid w:val="00FD6B8A"/>
    <w:rsid w:val="00FD726A"/>
    <w:rsid w:val="00FE04A8"/>
    <w:rsid w:val="00FE0668"/>
    <w:rsid w:val="00FE160D"/>
    <w:rsid w:val="00FE1FD8"/>
    <w:rsid w:val="00FE24E9"/>
    <w:rsid w:val="00FE27BC"/>
    <w:rsid w:val="00FE2A6E"/>
    <w:rsid w:val="00FE35FB"/>
    <w:rsid w:val="00FE47D4"/>
    <w:rsid w:val="00FE54A8"/>
    <w:rsid w:val="00FE627F"/>
    <w:rsid w:val="00FE64B8"/>
    <w:rsid w:val="00FF0DF0"/>
    <w:rsid w:val="00FF170A"/>
    <w:rsid w:val="00FF2BFD"/>
    <w:rsid w:val="00FF2D85"/>
    <w:rsid w:val="00FF2FB5"/>
    <w:rsid w:val="00FF31C7"/>
    <w:rsid w:val="00FF32BF"/>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B1708"/>
  <w15:docId w15:val="{3CEC25D0-051E-4B05-B013-4FA849398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3D0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Unresolved Mention"/>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endnote text"/>
    <w:basedOn w:val="a"/>
    <w:link w:val="afd"/>
    <w:uiPriority w:val="99"/>
    <w:semiHidden/>
    <w:unhideWhenUsed/>
    <w:rsid w:val="00AE707E"/>
    <w:pPr>
      <w:snapToGrid w:val="0"/>
      <w:jc w:val="left"/>
    </w:pPr>
    <w:rPr>
      <w:rFonts w:eastAsiaTheme="minorEastAsia"/>
      <w:kern w:val="0"/>
      <w:szCs w:val="20"/>
    </w:rPr>
  </w:style>
  <w:style w:type="character" w:customStyle="1" w:styleId="afd">
    <w:name w:val="文末脚注文字列 (文字)"/>
    <w:basedOn w:val="a0"/>
    <w:link w:val="afc"/>
    <w:uiPriority w:val="99"/>
    <w:semiHidden/>
    <w:rsid w:val="00AE707E"/>
    <w:rPr>
      <w:rFonts w:ascii="Century" w:hAnsi="Century" w:cs="Times New Roman"/>
      <w:kern w:val="0"/>
      <w:szCs w:val="20"/>
    </w:rPr>
  </w:style>
  <w:style w:type="character" w:styleId="afe">
    <w:name w:val="endnote reference"/>
    <w:basedOn w:val="a0"/>
    <w:uiPriority w:val="99"/>
    <w:semiHidden/>
    <w:unhideWhenUsed/>
    <w:rsid w:val="00AE70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50095">
      <w:bodyDiv w:val="1"/>
      <w:marLeft w:val="0"/>
      <w:marRight w:val="0"/>
      <w:marTop w:val="0"/>
      <w:marBottom w:val="0"/>
      <w:divBdr>
        <w:top w:val="none" w:sz="0" w:space="0" w:color="auto"/>
        <w:left w:val="none" w:sz="0" w:space="0" w:color="auto"/>
        <w:bottom w:val="none" w:sz="0" w:space="0" w:color="auto"/>
        <w:right w:val="none" w:sz="0" w:space="0" w:color="auto"/>
      </w:divBdr>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349307">
      <w:bodyDiv w:val="1"/>
      <w:marLeft w:val="0"/>
      <w:marRight w:val="0"/>
      <w:marTop w:val="0"/>
      <w:marBottom w:val="0"/>
      <w:divBdr>
        <w:top w:val="none" w:sz="0" w:space="0" w:color="auto"/>
        <w:left w:val="none" w:sz="0" w:space="0" w:color="auto"/>
        <w:bottom w:val="none" w:sz="0" w:space="0" w:color="auto"/>
        <w:right w:val="none" w:sz="0" w:space="0" w:color="auto"/>
      </w:divBdr>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07450606">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661738646">
      <w:bodyDiv w:val="1"/>
      <w:marLeft w:val="0"/>
      <w:marRight w:val="0"/>
      <w:marTop w:val="0"/>
      <w:marBottom w:val="0"/>
      <w:divBdr>
        <w:top w:val="none" w:sz="0" w:space="0" w:color="auto"/>
        <w:left w:val="none" w:sz="0" w:space="0" w:color="auto"/>
        <w:bottom w:val="none" w:sz="0" w:space="0" w:color="auto"/>
        <w:right w:val="none" w:sz="0" w:space="0" w:color="auto"/>
      </w:divBdr>
    </w:div>
    <w:div w:id="705563371">
      <w:bodyDiv w:val="1"/>
      <w:marLeft w:val="0"/>
      <w:marRight w:val="0"/>
      <w:marTop w:val="0"/>
      <w:marBottom w:val="0"/>
      <w:divBdr>
        <w:top w:val="none" w:sz="0" w:space="0" w:color="auto"/>
        <w:left w:val="none" w:sz="0" w:space="0" w:color="auto"/>
        <w:bottom w:val="none" w:sz="0" w:space="0" w:color="auto"/>
        <w:right w:val="none" w:sz="0" w:space="0" w:color="auto"/>
      </w:divBdr>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06636953">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20498">
      <w:bodyDiv w:val="1"/>
      <w:marLeft w:val="0"/>
      <w:marRight w:val="0"/>
      <w:marTop w:val="0"/>
      <w:marBottom w:val="0"/>
      <w:divBdr>
        <w:top w:val="none" w:sz="0" w:space="0" w:color="auto"/>
        <w:left w:val="none" w:sz="0" w:space="0" w:color="auto"/>
        <w:bottom w:val="none" w:sz="0" w:space="0" w:color="auto"/>
        <w:right w:val="none" w:sz="0" w:space="0" w:color="auto"/>
      </w:divBdr>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01702885">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6757152">
      <w:bodyDiv w:val="1"/>
      <w:marLeft w:val="0"/>
      <w:marRight w:val="0"/>
      <w:marTop w:val="0"/>
      <w:marBottom w:val="0"/>
      <w:divBdr>
        <w:top w:val="none" w:sz="0" w:space="0" w:color="auto"/>
        <w:left w:val="none" w:sz="0" w:space="0" w:color="auto"/>
        <w:bottom w:val="none" w:sz="0" w:space="0" w:color="auto"/>
        <w:right w:val="none" w:sz="0" w:space="0" w:color="auto"/>
      </w:divBdr>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041224">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4319156">
      <w:bodyDiv w:val="1"/>
      <w:marLeft w:val="0"/>
      <w:marRight w:val="0"/>
      <w:marTop w:val="0"/>
      <w:marBottom w:val="0"/>
      <w:divBdr>
        <w:top w:val="none" w:sz="0" w:space="0" w:color="auto"/>
        <w:left w:val="none" w:sz="0" w:space="0" w:color="auto"/>
        <w:bottom w:val="none" w:sz="0" w:space="0" w:color="auto"/>
        <w:right w:val="none" w:sz="0" w:space="0" w:color="auto"/>
      </w:divBdr>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0278904">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5649366">
      <w:bodyDiv w:val="1"/>
      <w:marLeft w:val="0"/>
      <w:marRight w:val="0"/>
      <w:marTop w:val="0"/>
      <w:marBottom w:val="0"/>
      <w:divBdr>
        <w:top w:val="none" w:sz="0" w:space="0" w:color="auto"/>
        <w:left w:val="none" w:sz="0" w:space="0" w:color="auto"/>
        <w:bottom w:val="none" w:sz="0" w:space="0" w:color="auto"/>
        <w:right w:val="none" w:sz="0" w:space="0" w:color="auto"/>
      </w:divBdr>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095935903">
      <w:bodyDiv w:val="1"/>
      <w:marLeft w:val="0"/>
      <w:marRight w:val="0"/>
      <w:marTop w:val="0"/>
      <w:marBottom w:val="0"/>
      <w:divBdr>
        <w:top w:val="none" w:sz="0" w:space="0" w:color="auto"/>
        <w:left w:val="none" w:sz="0" w:space="0" w:color="auto"/>
        <w:bottom w:val="none" w:sz="0" w:space="0" w:color="auto"/>
        <w:right w:val="none" w:sz="0" w:space="0" w:color="auto"/>
      </w:divBdr>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fa.go.jp/policies/hoik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z-hoikushikai.com/index.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50.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082C2-8443-4268-9F1D-D0F75BC27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1603</TotalTime>
  <Pages>6</Pages>
  <Words>659</Words>
  <Characters>3757</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県民間保育協議会</cp:lastModifiedBy>
  <cp:revision>65</cp:revision>
  <cp:lastPrinted>2023-05-15T00:53:00Z</cp:lastPrinted>
  <dcterms:created xsi:type="dcterms:W3CDTF">2020-04-02T13:05:00Z</dcterms:created>
  <dcterms:modified xsi:type="dcterms:W3CDTF">2023-05-15T00:53:00Z</dcterms:modified>
</cp:coreProperties>
</file>