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B3FE" w14:textId="1EEFB6C9" w:rsidR="004773B3" w:rsidRPr="00174036" w:rsidRDefault="004773B3" w:rsidP="004773B3">
      <w:pPr>
        <w:autoSpaceDE w:val="0"/>
        <w:autoSpaceDN w:val="0"/>
        <w:adjustRightInd w:val="0"/>
        <w:rPr>
          <w:rFonts w:ascii="ＭＳ ゴシック" w:eastAsia="ＭＳ ゴシック" w:hAnsi="ＭＳ ゴシック"/>
          <w:w w:val="99"/>
          <w:sz w:val="16"/>
          <w:szCs w:val="16"/>
        </w:rPr>
      </w:pPr>
      <w:bookmarkStart w:id="0" w:name="_Hlk35423116"/>
      <w:bookmarkStart w:id="1" w:name="_Hlk26984729"/>
    </w:p>
    <w:p w14:paraId="4371C9ED" w14:textId="57E9C344"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5160DCB3" w14:textId="77777777" w:rsidR="00430541" w:rsidRPr="00174036" w:rsidRDefault="00430541" w:rsidP="00430541">
      <w:pPr>
        <w:autoSpaceDE w:val="0"/>
        <w:autoSpaceDN w:val="0"/>
        <w:adjustRightInd w:val="0"/>
        <w:rPr>
          <w:rFonts w:ascii="ＭＳ ゴシック" w:eastAsia="ＭＳ ゴシック" w:hAnsi="ＭＳ ゴシック"/>
          <w:w w:val="99"/>
          <w:sz w:val="16"/>
          <w:szCs w:val="16"/>
        </w:rPr>
      </w:pPr>
    </w:p>
    <w:p w14:paraId="65E0821B" w14:textId="2E8C63DA" w:rsidR="00430541" w:rsidRDefault="00430541" w:rsidP="0043054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D84E5E">
        <w:rPr>
          <w:rFonts w:ascii="ＭＳ ゴシック" w:eastAsia="ＭＳ ゴシック" w:hAnsi="ＭＳ ゴシック" w:hint="eastAsia"/>
          <w:w w:val="99"/>
          <w:sz w:val="26"/>
          <w:szCs w:val="26"/>
        </w:rPr>
        <w:t>処遇改善等加算Ⅱに関するよくあるご質問への回答を</w:t>
      </w:r>
      <w:r w:rsidR="00ED4B0C">
        <w:rPr>
          <w:rFonts w:ascii="ＭＳ ゴシック" w:eastAsia="ＭＳ ゴシック" w:hAnsi="ＭＳ ゴシック" w:hint="eastAsia"/>
          <w:w w:val="99"/>
          <w:sz w:val="26"/>
          <w:szCs w:val="26"/>
        </w:rPr>
        <w:t>一部改</w:t>
      </w:r>
      <w:r w:rsidR="005A617A">
        <w:rPr>
          <w:rFonts w:ascii="ＭＳ ゴシック" w:eastAsia="ＭＳ ゴシック" w:hAnsi="ＭＳ ゴシック" w:hint="eastAsia"/>
          <w:w w:val="99"/>
          <w:sz w:val="26"/>
          <w:szCs w:val="26"/>
        </w:rPr>
        <w:t>定</w:t>
      </w:r>
      <w:r w:rsidR="00AC5291">
        <w:rPr>
          <w:rFonts w:ascii="ＭＳ ゴシック" w:eastAsia="ＭＳ ゴシック" w:hAnsi="ＭＳ ゴシック" w:hint="eastAsia"/>
          <w:w w:val="99"/>
          <w:sz w:val="26"/>
          <w:szCs w:val="26"/>
        </w:rPr>
        <w:t>（</w:t>
      </w:r>
      <w:r w:rsidR="00D84E5E">
        <w:rPr>
          <w:rFonts w:ascii="ＭＳ ゴシック" w:eastAsia="ＭＳ ゴシック" w:hAnsi="ＭＳ ゴシック" w:hint="eastAsia"/>
          <w:w w:val="99"/>
          <w:sz w:val="26"/>
          <w:szCs w:val="26"/>
        </w:rPr>
        <w:t>内閣府</w:t>
      </w:r>
      <w:r w:rsidR="00AC5291">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1</w:t>
      </w:r>
    </w:p>
    <w:p w14:paraId="29A4973C" w14:textId="69B8F5A7" w:rsidR="00F22BEF" w:rsidRPr="00430541" w:rsidRDefault="00F22BEF" w:rsidP="00F22BEF">
      <w:pPr>
        <w:autoSpaceDE w:val="0"/>
        <w:autoSpaceDN w:val="0"/>
        <w:adjustRightInd w:val="0"/>
        <w:rPr>
          <w:rFonts w:ascii="ＭＳ ゴシック" w:eastAsia="ＭＳ ゴシック" w:hAnsi="ＭＳ ゴシック"/>
          <w:w w:val="99"/>
          <w:sz w:val="16"/>
          <w:szCs w:val="16"/>
        </w:rPr>
      </w:pPr>
    </w:p>
    <w:p w14:paraId="0AC0166A" w14:textId="2BC8C5F0" w:rsidR="00F22BEF" w:rsidRDefault="00F22BEF" w:rsidP="00FE4A00">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FE4A00">
        <w:rPr>
          <w:rFonts w:ascii="ＭＳ ゴシック" w:eastAsia="ＭＳ ゴシック" w:hAnsi="ＭＳ ゴシック" w:hint="eastAsia"/>
          <w:w w:val="99"/>
          <w:sz w:val="26"/>
          <w:szCs w:val="26"/>
        </w:rPr>
        <w:t>公定価格に関するF</w:t>
      </w:r>
      <w:r w:rsidR="00FE4A00">
        <w:rPr>
          <w:rFonts w:ascii="ＭＳ ゴシック" w:eastAsia="ＭＳ ゴシック" w:hAnsi="ＭＳ ゴシック"/>
          <w:w w:val="99"/>
          <w:sz w:val="26"/>
          <w:szCs w:val="26"/>
        </w:rPr>
        <w:t>AQ</w:t>
      </w:r>
      <w:r w:rsidR="00FE4A00">
        <w:rPr>
          <w:rFonts w:ascii="ＭＳ ゴシック" w:eastAsia="ＭＳ ゴシック" w:hAnsi="ＭＳ ゴシック" w:hint="eastAsia"/>
          <w:w w:val="99"/>
          <w:sz w:val="26"/>
          <w:szCs w:val="26"/>
        </w:rPr>
        <w:t>（よくある質問）（V</w:t>
      </w:r>
      <w:r w:rsidR="00FE4A00">
        <w:rPr>
          <w:rFonts w:ascii="ＭＳ ゴシック" w:eastAsia="ＭＳ ゴシック" w:hAnsi="ＭＳ ゴシック"/>
          <w:w w:val="99"/>
          <w:sz w:val="26"/>
          <w:szCs w:val="26"/>
        </w:rPr>
        <w:t>er.16）</w:t>
      </w:r>
      <w:r w:rsidR="00FE4A00">
        <w:rPr>
          <w:rFonts w:ascii="ＭＳ ゴシック" w:eastAsia="ＭＳ ゴシック" w:hAnsi="ＭＳ ゴシック" w:hint="eastAsia"/>
          <w:w w:val="99"/>
          <w:sz w:val="26"/>
          <w:szCs w:val="26"/>
        </w:rPr>
        <w:t>を公表</w:t>
      </w:r>
      <w:r>
        <w:rPr>
          <w:rFonts w:ascii="ＭＳ ゴシック" w:eastAsia="ＭＳ ゴシック" w:hAnsi="ＭＳ ゴシック" w:hint="eastAsia"/>
          <w:w w:val="99"/>
          <w:sz w:val="26"/>
          <w:szCs w:val="26"/>
        </w:rPr>
        <w:t>（</w:t>
      </w:r>
      <w:r w:rsidR="00AC5291">
        <w:rPr>
          <w:rFonts w:ascii="ＭＳ ゴシック" w:eastAsia="ＭＳ ゴシック" w:hAnsi="ＭＳ ゴシック" w:hint="eastAsia"/>
          <w:w w:val="99"/>
          <w:sz w:val="26"/>
          <w:szCs w:val="26"/>
        </w:rPr>
        <w:t>内閣府</w:t>
      </w:r>
      <w:r>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0560C3">
        <w:rPr>
          <w:rFonts w:ascii="ＭＳ ゴシック" w:eastAsia="ＭＳ ゴシック" w:hAnsi="ＭＳ ゴシック" w:hint="eastAsia"/>
          <w:w w:val="99"/>
          <w:sz w:val="26"/>
          <w:szCs w:val="26"/>
        </w:rPr>
        <w:t>4</w:t>
      </w:r>
    </w:p>
    <w:p w14:paraId="66E6C999" w14:textId="77777777" w:rsidR="00FB329E" w:rsidRPr="00430541" w:rsidRDefault="00FB329E" w:rsidP="00FB329E">
      <w:pPr>
        <w:autoSpaceDE w:val="0"/>
        <w:autoSpaceDN w:val="0"/>
        <w:adjustRightInd w:val="0"/>
        <w:rPr>
          <w:rFonts w:ascii="ＭＳ ゴシック" w:eastAsia="ＭＳ ゴシック" w:hAnsi="ＭＳ ゴシック"/>
          <w:w w:val="99"/>
          <w:sz w:val="16"/>
          <w:szCs w:val="16"/>
        </w:rPr>
      </w:pPr>
      <w:bookmarkStart w:id="2" w:name="_Hlk48305230"/>
      <w:bookmarkEnd w:id="0"/>
      <w:bookmarkEnd w:id="1"/>
    </w:p>
    <w:p w14:paraId="3ED0DDCE" w14:textId="6B1CF19E" w:rsidR="00FB329E" w:rsidRDefault="00FB329E" w:rsidP="00FB329E">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Pr>
          <w:rFonts w:ascii="ＭＳ ゴシック" w:eastAsia="ＭＳ ゴシック" w:hAnsi="ＭＳ ゴシック" w:hint="eastAsia"/>
          <w:w w:val="99"/>
          <w:sz w:val="26"/>
          <w:szCs w:val="26"/>
        </w:rPr>
        <w:t>子ども・子育て支援交付金交付要綱が改正される（内閣府）</w:t>
      </w:r>
      <w:r w:rsidRPr="00956A78">
        <w:rPr>
          <w:rFonts w:ascii="ＭＳ ゴシック" w:eastAsia="ＭＳ ゴシック" w:hAnsi="ＭＳ ゴシック"/>
          <w:w w:val="99"/>
          <w:sz w:val="26"/>
          <w:szCs w:val="26"/>
        </w:rPr>
        <w:tab/>
      </w:r>
      <w:r w:rsidR="000560C3">
        <w:rPr>
          <w:rFonts w:ascii="ＭＳ ゴシック" w:eastAsia="ＭＳ ゴシック" w:hAnsi="ＭＳ ゴシック" w:hint="eastAsia"/>
          <w:w w:val="99"/>
          <w:sz w:val="26"/>
          <w:szCs w:val="26"/>
        </w:rPr>
        <w:t>7</w:t>
      </w:r>
    </w:p>
    <w:p w14:paraId="72558312" w14:textId="77777777" w:rsidR="00D00720" w:rsidRPr="00430541" w:rsidRDefault="00D00720" w:rsidP="00D00720">
      <w:pPr>
        <w:autoSpaceDE w:val="0"/>
        <w:autoSpaceDN w:val="0"/>
        <w:adjustRightInd w:val="0"/>
        <w:rPr>
          <w:rFonts w:ascii="ＭＳ ゴシック" w:eastAsia="ＭＳ ゴシック" w:hAnsi="ＭＳ ゴシック"/>
          <w:w w:val="99"/>
          <w:sz w:val="16"/>
          <w:szCs w:val="16"/>
        </w:rPr>
      </w:pPr>
    </w:p>
    <w:p w14:paraId="21B5947A" w14:textId="77777777" w:rsidR="00D00720" w:rsidRDefault="00D00720" w:rsidP="00D00720">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Pr="00D00720">
        <w:rPr>
          <w:rFonts w:ascii="ＭＳ ゴシック" w:eastAsia="ＭＳ ゴシック" w:hAnsi="ＭＳ ゴシック" w:hint="eastAsia"/>
          <w:w w:val="99"/>
          <w:sz w:val="26"/>
          <w:szCs w:val="26"/>
        </w:rPr>
        <w:t>オンラインイベント「福祉機器Web2020」開催のお知らせ</w:t>
      </w:r>
    </w:p>
    <w:p w14:paraId="5592458B" w14:textId="1582C504" w:rsidR="00D00720" w:rsidRDefault="00D00720" w:rsidP="00D00720">
      <w:pPr>
        <w:tabs>
          <w:tab w:val="left" w:leader="middleDot" w:pos="9214"/>
          <w:tab w:val="left" w:pos="10080"/>
        </w:tabs>
        <w:ind w:leftChars="100" w:left="338" w:right="424" w:hangingChars="50" w:hanging="128"/>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（保健福祉広報協会）</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8</w:t>
      </w:r>
    </w:p>
    <w:p w14:paraId="6782D703" w14:textId="77777777" w:rsidR="00D00720" w:rsidRDefault="00D00720" w:rsidP="00D00720">
      <w:pPr>
        <w:spacing w:line="160" w:lineRule="exact"/>
      </w:pPr>
    </w:p>
    <w:p w14:paraId="5EABBF27" w14:textId="77777777" w:rsidR="00430541" w:rsidRDefault="00430541" w:rsidP="00430541">
      <w:pPr>
        <w:snapToGrid w:val="0"/>
        <w:contextualSpacing/>
        <w:rPr>
          <w:rFonts w:ascii="ＭＳ ゴシック" w:eastAsia="ＭＳ ゴシック" w:hAnsi="ＭＳ ゴシック" w:cs="ＭＳ 明朝"/>
          <w:bCs/>
          <w:szCs w:val="21"/>
        </w:rPr>
      </w:pPr>
    </w:p>
    <w:p w14:paraId="7DD13599" w14:textId="3D4F7ED8" w:rsidR="00430541" w:rsidRPr="006006F1" w:rsidRDefault="00430541" w:rsidP="00D84E5E">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D84E5E" w:rsidRPr="00D84E5E">
        <w:rPr>
          <w:rFonts w:ascii="ＭＳ ゴシック" w:eastAsia="ＭＳ ゴシック" w:hAnsi="ＭＳ ゴシック" w:cs="Courier New" w:hint="eastAsia"/>
          <w:b/>
          <w:sz w:val="40"/>
          <w:szCs w:val="40"/>
        </w:rPr>
        <w:t>処遇改善等加算Ⅱに関するよくあるご質問への回答を</w:t>
      </w:r>
      <w:r w:rsidR="00A3773E">
        <w:rPr>
          <w:rFonts w:ascii="ＭＳ ゴシック" w:eastAsia="ＭＳ ゴシック" w:hAnsi="ＭＳ ゴシック" w:cs="Courier New" w:hint="eastAsia"/>
          <w:b/>
          <w:sz w:val="40"/>
          <w:szCs w:val="40"/>
        </w:rPr>
        <w:t>一部改定</w:t>
      </w:r>
      <w:r w:rsidR="00AC5291">
        <w:rPr>
          <w:rFonts w:ascii="ＭＳ ゴシック" w:eastAsia="ＭＳ ゴシック" w:hAnsi="ＭＳ ゴシック" w:cs="Courier New" w:hint="eastAsia"/>
          <w:b/>
          <w:sz w:val="40"/>
          <w:szCs w:val="40"/>
        </w:rPr>
        <w:t>（</w:t>
      </w:r>
      <w:r w:rsidR="00D84E5E">
        <w:rPr>
          <w:rFonts w:ascii="ＭＳ ゴシック" w:eastAsia="ＭＳ ゴシック" w:hAnsi="ＭＳ ゴシック" w:cs="Courier New" w:hint="eastAsia"/>
          <w:b/>
          <w:sz w:val="40"/>
          <w:szCs w:val="40"/>
        </w:rPr>
        <w:t>内閣府</w:t>
      </w:r>
      <w:r>
        <w:rPr>
          <w:rFonts w:ascii="ＭＳ ゴシック" w:eastAsia="ＭＳ ゴシック" w:hAnsi="ＭＳ ゴシック" w:cs="Courier New" w:hint="eastAsia"/>
          <w:b/>
          <w:sz w:val="40"/>
          <w:szCs w:val="40"/>
        </w:rPr>
        <w:t>）</w:t>
      </w:r>
    </w:p>
    <w:p w14:paraId="5E022724" w14:textId="77777777" w:rsidR="00430541" w:rsidRPr="00A3773E" w:rsidRDefault="00430541" w:rsidP="00430541">
      <w:pPr>
        <w:snapToGrid w:val="0"/>
        <w:contextualSpacing/>
        <w:rPr>
          <w:rFonts w:ascii="ＭＳ 明朝" w:hAnsi="ＭＳ 明朝" w:cs="ＭＳ 明朝"/>
          <w:bCs/>
          <w:sz w:val="16"/>
          <w:szCs w:val="16"/>
        </w:rPr>
      </w:pPr>
    </w:p>
    <w:p w14:paraId="43F1ED49" w14:textId="47E3B89B" w:rsidR="00D84E5E" w:rsidRDefault="00430541" w:rsidP="002532A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令和2年10月</w:t>
      </w:r>
      <w:r w:rsidR="00D84E5E">
        <w:rPr>
          <w:rFonts w:ascii="ＭＳ 明朝" w:hAnsi="ＭＳ 明朝" w:cs="ＭＳ 明朝" w:hint="eastAsia"/>
          <w:bCs/>
          <w:sz w:val="24"/>
        </w:rPr>
        <w:t>1</w:t>
      </w:r>
      <w:r>
        <w:rPr>
          <w:rFonts w:ascii="ＭＳ 明朝" w:hAnsi="ＭＳ 明朝" w:cs="ＭＳ 明朝" w:hint="eastAsia"/>
          <w:bCs/>
          <w:sz w:val="24"/>
        </w:rPr>
        <w:t>日、</w:t>
      </w:r>
      <w:r w:rsidR="00D84E5E">
        <w:rPr>
          <w:rFonts w:ascii="ＭＳ 明朝" w:hAnsi="ＭＳ 明朝" w:cs="ＭＳ 明朝" w:hint="eastAsia"/>
          <w:bCs/>
          <w:sz w:val="24"/>
        </w:rPr>
        <w:t>内閣府は「技能・経験に応じた追加的な処遇改善（処遇改善等加算Ⅱ）に関するよくあるご質問への回答」を</w:t>
      </w:r>
      <w:r w:rsidR="00A3773E">
        <w:rPr>
          <w:rFonts w:ascii="ＭＳ 明朝" w:hAnsi="ＭＳ 明朝" w:cs="ＭＳ 明朝" w:hint="eastAsia"/>
          <w:bCs/>
          <w:sz w:val="24"/>
        </w:rPr>
        <w:t>一部改定し、</w:t>
      </w:r>
      <w:r w:rsidR="00D84E5E">
        <w:rPr>
          <w:rFonts w:ascii="ＭＳ 明朝" w:hAnsi="ＭＳ 明朝" w:cs="ＭＳ 明朝" w:hint="eastAsia"/>
          <w:bCs/>
          <w:sz w:val="24"/>
        </w:rPr>
        <w:t>ホームページに公表しました。</w:t>
      </w:r>
    </w:p>
    <w:p w14:paraId="2B448EE9" w14:textId="062DF285" w:rsidR="00D84E5E" w:rsidRDefault="00D84E5E" w:rsidP="002532AE">
      <w:pPr>
        <w:snapToGrid w:val="0"/>
        <w:ind w:firstLineChars="100" w:firstLine="240"/>
        <w:contextualSpacing/>
        <w:rPr>
          <w:rFonts w:ascii="ＭＳ 明朝" w:hAnsi="ＭＳ 明朝" w:cs="ＭＳ 明朝"/>
          <w:bCs/>
          <w:sz w:val="24"/>
        </w:rPr>
      </w:pPr>
    </w:p>
    <w:p w14:paraId="2BBD947C" w14:textId="425BCD65" w:rsidR="00A3773E" w:rsidRPr="00A3773E" w:rsidRDefault="00F4702B" w:rsidP="002532A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加筆・</w:t>
      </w:r>
      <w:r w:rsidR="00A3773E">
        <w:rPr>
          <w:rFonts w:ascii="ＭＳ 明朝" w:hAnsi="ＭＳ 明朝" w:cs="ＭＳ 明朝" w:hint="eastAsia"/>
          <w:bCs/>
          <w:sz w:val="24"/>
        </w:rPr>
        <w:t>修正された項目と新規に追加された項目は以下のとおりです。</w:t>
      </w:r>
    </w:p>
    <w:p w14:paraId="0703B570" w14:textId="277A955C" w:rsidR="002532AE" w:rsidRDefault="002532AE" w:rsidP="002532AE">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A3773E" w14:paraId="1A9F21D5" w14:textId="77777777" w:rsidTr="00A3773E">
        <w:tc>
          <w:tcPr>
            <w:tcW w:w="9628" w:type="dxa"/>
          </w:tcPr>
          <w:p w14:paraId="1F638159" w14:textId="4EB30475" w:rsidR="00A3773E" w:rsidRDefault="00A3773E" w:rsidP="00A3773E">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16C0064B" w14:textId="77777777" w:rsidR="00A3773E" w:rsidRDefault="00A3773E" w:rsidP="00A3773E">
            <w:pPr>
              <w:snapToGrid w:val="0"/>
              <w:contextualSpacing/>
              <w:rPr>
                <w:rFonts w:ascii="ＭＳ 明朝" w:hAnsi="ＭＳ 明朝" w:cs="ＭＳ 明朝"/>
                <w:bCs/>
                <w:sz w:val="24"/>
              </w:rPr>
            </w:pPr>
          </w:p>
          <w:p w14:paraId="2AE7C0C0" w14:textId="77777777" w:rsidR="00A3773E" w:rsidRPr="00A3773E" w:rsidRDefault="00A3773E" w:rsidP="00A3773E">
            <w:pPr>
              <w:snapToGrid w:val="0"/>
              <w:contextualSpacing/>
              <w:jc w:val="center"/>
              <w:rPr>
                <w:rFonts w:ascii="ＭＳ ゴシック" w:eastAsia="ＭＳ ゴシック" w:hAnsi="ＭＳ ゴシック" w:cs="ＭＳ 明朝"/>
                <w:bCs/>
                <w:sz w:val="24"/>
              </w:rPr>
            </w:pPr>
            <w:r w:rsidRPr="00A3773E">
              <w:rPr>
                <w:rFonts w:ascii="ＭＳ ゴシック" w:eastAsia="ＭＳ ゴシック" w:hAnsi="ＭＳ ゴシック" w:cs="ＭＳ 明朝" w:hint="eastAsia"/>
                <w:bCs/>
                <w:sz w:val="24"/>
              </w:rPr>
              <w:t>技能・経験に応じた追加的な処遇改善（処遇改善等加算Ⅱ）</w:t>
            </w:r>
          </w:p>
          <w:p w14:paraId="2D87CB86" w14:textId="6C8EBA1C" w:rsidR="00A3773E" w:rsidRDefault="00A3773E" w:rsidP="00A3773E">
            <w:pPr>
              <w:snapToGrid w:val="0"/>
              <w:contextualSpacing/>
              <w:jc w:val="center"/>
              <w:rPr>
                <w:rFonts w:ascii="ＭＳ ゴシック" w:eastAsia="ＭＳ ゴシック" w:hAnsi="ＭＳ ゴシック" w:cs="ＭＳ 明朝"/>
                <w:bCs/>
                <w:sz w:val="24"/>
              </w:rPr>
            </w:pPr>
            <w:r w:rsidRPr="00A3773E">
              <w:rPr>
                <w:rFonts w:ascii="ＭＳ ゴシック" w:eastAsia="ＭＳ ゴシック" w:hAnsi="ＭＳ ゴシック" w:cs="ＭＳ 明朝" w:hint="eastAsia"/>
                <w:bCs/>
                <w:sz w:val="24"/>
              </w:rPr>
              <w:t>に関するよくあるご質問への回答</w:t>
            </w:r>
          </w:p>
          <w:p w14:paraId="3A86BF0E" w14:textId="77777777" w:rsidR="00A3773E" w:rsidRPr="00A3773E" w:rsidRDefault="00A3773E" w:rsidP="00A3773E">
            <w:pPr>
              <w:snapToGrid w:val="0"/>
              <w:contextualSpacing/>
              <w:jc w:val="center"/>
              <w:rPr>
                <w:rFonts w:ascii="ＭＳ ゴシック" w:eastAsia="ＭＳ ゴシック" w:hAnsi="ＭＳ ゴシック" w:cs="ＭＳ 明朝"/>
                <w:bCs/>
                <w:sz w:val="24"/>
              </w:rPr>
            </w:pPr>
          </w:p>
          <w:p w14:paraId="4E86DD62" w14:textId="27A7D478" w:rsidR="00A3773E" w:rsidRDefault="00A3773E" w:rsidP="00A3773E">
            <w:pPr>
              <w:snapToGrid w:val="0"/>
              <w:contextualSpacing/>
              <w:jc w:val="right"/>
              <w:rPr>
                <w:rFonts w:ascii="ＭＳ 明朝" w:hAnsi="ＭＳ 明朝" w:cs="ＭＳ 明朝"/>
                <w:bCs/>
                <w:sz w:val="24"/>
              </w:rPr>
            </w:pPr>
            <w:r>
              <w:rPr>
                <w:rFonts w:ascii="ＭＳ 明朝" w:hAnsi="ＭＳ 明朝" w:cs="ＭＳ 明朝" w:hint="eastAsia"/>
                <w:bCs/>
                <w:sz w:val="24"/>
              </w:rPr>
              <w:t>一部改正　令和2年10月1日</w:t>
            </w:r>
          </w:p>
          <w:p w14:paraId="16B83E04" w14:textId="5EA4572E" w:rsidR="00A3773E" w:rsidRDefault="00BC7CAB" w:rsidP="00A3773E">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2　配分方法について</w:t>
            </w:r>
          </w:p>
          <w:p w14:paraId="61B15B7F" w14:textId="77777777" w:rsidR="000560C3" w:rsidRPr="004927EC" w:rsidRDefault="000560C3" w:rsidP="00A3773E">
            <w:pPr>
              <w:snapToGrid w:val="0"/>
              <w:contextualSpacing/>
              <w:rPr>
                <w:rFonts w:ascii="ＭＳ ゴシック" w:eastAsia="ＭＳ ゴシック" w:hAnsi="ＭＳ ゴシック" w:cs="ＭＳ 明朝"/>
                <w:bCs/>
                <w:sz w:val="24"/>
              </w:rPr>
            </w:pPr>
          </w:p>
          <w:p w14:paraId="163F5F9E" w14:textId="7FA6EFA0" w:rsidR="00F47DAE" w:rsidRDefault="00331BB3" w:rsidP="00A3773E">
            <w:pPr>
              <w:snapToGrid w:val="0"/>
              <w:contextualSpacing/>
              <w:rPr>
                <w:rFonts w:ascii="ＭＳ 明朝" w:hAnsi="ＭＳ 明朝" w:cs="ＭＳ 明朝"/>
                <w:bCs/>
                <w:sz w:val="24"/>
              </w:rPr>
            </w:pPr>
            <w:r>
              <w:rPr>
                <w:rFonts w:ascii="ＭＳ 明朝" w:hAnsi="ＭＳ 明朝" w:cs="ＭＳ 明朝" w:hint="eastAsia"/>
                <w:bCs/>
                <w:sz w:val="24"/>
              </w:rPr>
              <w:t>【</w:t>
            </w:r>
            <w:r w:rsidR="00F47DAE">
              <w:rPr>
                <w:rFonts w:ascii="ＭＳ 明朝" w:hAnsi="ＭＳ 明朝" w:cs="ＭＳ 明朝" w:hint="eastAsia"/>
                <w:bCs/>
                <w:sz w:val="24"/>
              </w:rPr>
              <w:t>新規</w:t>
            </w:r>
            <w:r>
              <w:rPr>
                <w:rFonts w:ascii="ＭＳ 明朝" w:hAnsi="ＭＳ 明朝" w:cs="ＭＳ 明朝" w:hint="eastAsia"/>
                <w:bCs/>
                <w:sz w:val="24"/>
              </w:rPr>
              <w:t>】</w:t>
            </w:r>
          </w:p>
          <w:p w14:paraId="0FFF4E7B" w14:textId="000E3A50" w:rsidR="00BC7CAB" w:rsidRPr="004927EC" w:rsidRDefault="00BC7CAB" w:rsidP="00A3773E">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問11</w:t>
            </w:r>
          </w:p>
          <w:p w14:paraId="3CDFB474" w14:textId="6C100488" w:rsidR="00F47DAE" w:rsidRDefault="00F47DAE" w:rsidP="00F47DAE">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 xml:space="preserve">　令和元年度の要件にしたがって賃金改善をしている場合に、令和2年度の要件にあわせて、職員の賃金の減額等を行うことは可能でしょうか。</w:t>
            </w:r>
          </w:p>
          <w:p w14:paraId="3D8AB6BD" w14:textId="77777777" w:rsidR="000560C3" w:rsidRPr="004927EC" w:rsidRDefault="000560C3" w:rsidP="00F47DAE">
            <w:pPr>
              <w:snapToGrid w:val="0"/>
              <w:contextualSpacing/>
              <w:rPr>
                <w:rFonts w:ascii="ＭＳ ゴシック" w:eastAsia="ＭＳ ゴシック" w:hAnsi="ＭＳ ゴシック" w:cs="ＭＳ 明朝"/>
                <w:bCs/>
                <w:sz w:val="24"/>
              </w:rPr>
            </w:pPr>
          </w:p>
          <w:p w14:paraId="65D7F257" w14:textId="77777777" w:rsidR="00331BB3" w:rsidRPr="00331BB3" w:rsidRDefault="00331BB3" w:rsidP="00331BB3">
            <w:pPr>
              <w:snapToGrid w:val="0"/>
              <w:contextualSpacing/>
              <w:rPr>
                <w:rFonts w:ascii="ＭＳ 明朝" w:hAnsi="ＭＳ 明朝" w:cs="ＭＳ 明朝"/>
                <w:bCs/>
                <w:sz w:val="24"/>
              </w:rPr>
            </w:pPr>
            <w:r w:rsidRPr="00331BB3">
              <w:rPr>
                <w:rFonts w:ascii="ＭＳ 明朝" w:hAnsi="ＭＳ 明朝" w:cs="ＭＳ 明朝" w:hint="eastAsia"/>
                <w:bCs/>
                <w:sz w:val="24"/>
              </w:rPr>
              <w:t>（答）</w:t>
            </w:r>
          </w:p>
          <w:p w14:paraId="67BE2BBF" w14:textId="1B5D0E78" w:rsidR="00331BB3" w:rsidRPr="00331BB3" w:rsidRDefault="00331BB3" w:rsidP="00331BB3">
            <w:pPr>
              <w:snapToGrid w:val="0"/>
              <w:ind w:firstLineChars="100" w:firstLine="240"/>
              <w:contextualSpacing/>
              <w:rPr>
                <w:rFonts w:ascii="ＭＳ 明朝" w:hAnsi="ＭＳ 明朝" w:cs="ＭＳ 明朝"/>
                <w:bCs/>
                <w:sz w:val="24"/>
              </w:rPr>
            </w:pPr>
            <w:r w:rsidRPr="00331BB3">
              <w:rPr>
                <w:rFonts w:ascii="ＭＳ 明朝" w:hAnsi="ＭＳ 明朝" w:cs="ＭＳ 明朝" w:hint="eastAsia"/>
                <w:bCs/>
                <w:sz w:val="24"/>
              </w:rPr>
              <w:t>保育人材の処遇改善を進める観点からは、職員の賃金の減額等を行うことは望ましくなく、できる限り令和元年度の賃金等を維持又は向上していただくようお願いいたします。</w:t>
            </w:r>
          </w:p>
          <w:p w14:paraId="321F9119" w14:textId="7E438D52" w:rsidR="00F47DAE" w:rsidRDefault="00331BB3" w:rsidP="00331BB3">
            <w:pPr>
              <w:snapToGrid w:val="0"/>
              <w:ind w:firstLineChars="100" w:firstLine="240"/>
              <w:contextualSpacing/>
              <w:rPr>
                <w:rFonts w:ascii="ＭＳ 明朝" w:hAnsi="ＭＳ 明朝" w:cs="ＭＳ 明朝"/>
                <w:bCs/>
                <w:sz w:val="24"/>
              </w:rPr>
            </w:pPr>
            <w:r w:rsidRPr="00331BB3">
              <w:rPr>
                <w:rFonts w:ascii="ＭＳ 明朝" w:hAnsi="ＭＳ 明朝" w:cs="ＭＳ 明朝" w:hint="eastAsia"/>
                <w:bCs/>
                <w:sz w:val="24"/>
              </w:rPr>
              <w:t>なお、やむをえず職員の給与の減額等を検討する場合であっても、労働契約や就業規則に照らして問題が生じないか、十分にご検討ください</w:t>
            </w:r>
            <w:r>
              <w:rPr>
                <w:rFonts w:ascii="ＭＳ 明朝" w:hAnsi="ＭＳ 明朝" w:cs="ＭＳ 明朝" w:hint="eastAsia"/>
                <w:bCs/>
                <w:sz w:val="24"/>
              </w:rPr>
              <w:t>。</w:t>
            </w:r>
          </w:p>
          <w:p w14:paraId="6D5DEFD1" w14:textId="74B1E1CA" w:rsidR="00331BB3" w:rsidRDefault="00331BB3" w:rsidP="00331BB3">
            <w:pPr>
              <w:snapToGrid w:val="0"/>
              <w:contextualSpacing/>
              <w:rPr>
                <w:rFonts w:ascii="ＭＳ 明朝" w:hAnsi="ＭＳ 明朝" w:cs="ＭＳ 明朝"/>
                <w:bCs/>
                <w:sz w:val="24"/>
              </w:rPr>
            </w:pPr>
          </w:p>
          <w:p w14:paraId="6730092D" w14:textId="0D9148B4" w:rsidR="00331BB3" w:rsidRDefault="00331BB3" w:rsidP="00331BB3">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4　対象職員に対する発令等について</w:t>
            </w:r>
          </w:p>
          <w:p w14:paraId="199EE547" w14:textId="77777777" w:rsidR="000560C3" w:rsidRPr="004927EC" w:rsidRDefault="000560C3" w:rsidP="00331BB3">
            <w:pPr>
              <w:snapToGrid w:val="0"/>
              <w:contextualSpacing/>
              <w:rPr>
                <w:rFonts w:ascii="ＭＳ ゴシック" w:eastAsia="ＭＳ ゴシック" w:hAnsi="ＭＳ ゴシック" w:cs="ＭＳ 明朝"/>
                <w:bCs/>
                <w:sz w:val="24"/>
              </w:rPr>
            </w:pPr>
          </w:p>
          <w:p w14:paraId="3DD0F5A0" w14:textId="1D012725" w:rsidR="00331BB3" w:rsidRDefault="00331BB3" w:rsidP="00331BB3">
            <w:pPr>
              <w:snapToGrid w:val="0"/>
              <w:contextualSpacing/>
              <w:rPr>
                <w:rFonts w:ascii="ＭＳ 明朝" w:hAnsi="ＭＳ 明朝" w:cs="ＭＳ 明朝"/>
                <w:bCs/>
                <w:sz w:val="24"/>
              </w:rPr>
            </w:pPr>
            <w:r>
              <w:rPr>
                <w:rFonts w:ascii="ＭＳ 明朝" w:hAnsi="ＭＳ 明朝" w:cs="ＭＳ 明朝" w:hint="eastAsia"/>
                <w:bCs/>
                <w:sz w:val="24"/>
              </w:rPr>
              <w:t>【新規】</w:t>
            </w:r>
          </w:p>
          <w:p w14:paraId="5E6B864C" w14:textId="5A76AF02" w:rsidR="00331BB3" w:rsidRPr="004927EC" w:rsidRDefault="00331BB3" w:rsidP="00331BB3">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問1</w:t>
            </w:r>
          </w:p>
          <w:p w14:paraId="1624C076" w14:textId="7FCE9DFF" w:rsidR="00331BB3" w:rsidRDefault="00331BB3" w:rsidP="00331BB3">
            <w:pPr>
              <w:snapToGrid w:val="0"/>
              <w:ind w:firstLineChars="100" w:firstLine="24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改正後の運用について、職務・給与体系の整備が遅れている場合、令和2年4月に遡</w:t>
            </w:r>
            <w:r w:rsidRPr="004927EC">
              <w:rPr>
                <w:rFonts w:ascii="ＭＳ ゴシック" w:eastAsia="ＭＳ ゴシック" w:hAnsi="ＭＳ ゴシック" w:cs="ＭＳ 明朝" w:hint="eastAsia"/>
                <w:bCs/>
                <w:sz w:val="24"/>
              </w:rPr>
              <w:lastRenderedPageBreak/>
              <w:t>及して支給することは可能でしょうか。</w:t>
            </w:r>
          </w:p>
          <w:p w14:paraId="34902B3C" w14:textId="77777777" w:rsidR="000560C3" w:rsidRPr="004927EC" w:rsidRDefault="000560C3" w:rsidP="00331BB3">
            <w:pPr>
              <w:snapToGrid w:val="0"/>
              <w:ind w:firstLineChars="100" w:firstLine="240"/>
              <w:contextualSpacing/>
              <w:rPr>
                <w:rFonts w:ascii="ＭＳ ゴシック" w:eastAsia="ＭＳ ゴシック" w:hAnsi="ＭＳ ゴシック" w:cs="ＭＳ 明朝"/>
                <w:bCs/>
                <w:sz w:val="24"/>
              </w:rPr>
            </w:pPr>
          </w:p>
          <w:p w14:paraId="3F4F7308" w14:textId="77777777" w:rsidR="00331BB3" w:rsidRPr="00331BB3" w:rsidRDefault="00331BB3" w:rsidP="00331BB3">
            <w:pPr>
              <w:snapToGrid w:val="0"/>
              <w:contextualSpacing/>
              <w:rPr>
                <w:rFonts w:ascii="ＭＳ 明朝" w:hAnsi="ＭＳ 明朝" w:cs="ＭＳ 明朝"/>
                <w:bCs/>
                <w:sz w:val="24"/>
              </w:rPr>
            </w:pPr>
            <w:r w:rsidRPr="00331BB3">
              <w:rPr>
                <w:rFonts w:ascii="ＭＳ 明朝" w:hAnsi="ＭＳ 明朝" w:cs="ＭＳ 明朝" w:hint="eastAsia"/>
                <w:bCs/>
                <w:sz w:val="24"/>
              </w:rPr>
              <w:t>（答）</w:t>
            </w:r>
          </w:p>
          <w:p w14:paraId="2CD8D4A4" w14:textId="11A2B496" w:rsidR="00331BB3" w:rsidRPr="00331BB3" w:rsidRDefault="00331BB3" w:rsidP="00331BB3">
            <w:pPr>
              <w:snapToGrid w:val="0"/>
              <w:ind w:firstLineChars="100" w:firstLine="240"/>
              <w:contextualSpacing/>
              <w:rPr>
                <w:rFonts w:ascii="ＭＳ 明朝" w:hAnsi="ＭＳ 明朝" w:cs="ＭＳ 明朝"/>
                <w:bCs/>
                <w:sz w:val="24"/>
              </w:rPr>
            </w:pPr>
            <w:r w:rsidRPr="00331BB3">
              <w:rPr>
                <w:rFonts w:ascii="ＭＳ 明朝" w:hAnsi="ＭＳ 明朝" w:cs="ＭＳ 明朝" w:hint="eastAsia"/>
                <w:bCs/>
                <w:sz w:val="24"/>
              </w:rPr>
              <w:t>改正後の運用について、保育所等で職務・給与体系の整備が遅れている場合や自治体による加算の認定等の手続きが遅れる場合でも、</w:t>
            </w:r>
            <w:r>
              <w:rPr>
                <w:rFonts w:ascii="ＭＳ 明朝" w:hAnsi="ＭＳ 明朝" w:cs="ＭＳ 明朝" w:hint="eastAsia"/>
                <w:bCs/>
                <w:sz w:val="24"/>
              </w:rPr>
              <w:t>4</w:t>
            </w:r>
            <w:r w:rsidRPr="00331BB3">
              <w:rPr>
                <w:rFonts w:ascii="ＭＳ 明朝" w:hAnsi="ＭＳ 明朝" w:cs="ＭＳ 明朝" w:hint="eastAsia"/>
                <w:bCs/>
                <w:sz w:val="24"/>
              </w:rPr>
              <w:t>月から保育所等において実態として職務に応じた職員体制が整備されている場合には、</w:t>
            </w:r>
            <w:r>
              <w:rPr>
                <w:rFonts w:ascii="ＭＳ 明朝" w:hAnsi="ＭＳ 明朝" w:cs="ＭＳ 明朝" w:hint="eastAsia"/>
                <w:bCs/>
                <w:sz w:val="24"/>
              </w:rPr>
              <w:t>4</w:t>
            </w:r>
            <w:r w:rsidRPr="00331BB3">
              <w:rPr>
                <w:rFonts w:ascii="ＭＳ 明朝" w:hAnsi="ＭＳ 明朝" w:cs="ＭＳ 明朝" w:hint="eastAsia"/>
                <w:bCs/>
                <w:sz w:val="24"/>
              </w:rPr>
              <w:t>月に遡及して支給を行うことは可能です。</w:t>
            </w:r>
          </w:p>
          <w:p w14:paraId="017FADBF" w14:textId="4FE31FD8" w:rsidR="00331BB3" w:rsidRDefault="00331BB3" w:rsidP="00331BB3">
            <w:pPr>
              <w:snapToGrid w:val="0"/>
              <w:ind w:firstLineChars="100" w:firstLine="240"/>
              <w:contextualSpacing/>
              <w:rPr>
                <w:rFonts w:ascii="ＭＳ 明朝" w:hAnsi="ＭＳ 明朝" w:cs="ＭＳ 明朝"/>
                <w:bCs/>
                <w:sz w:val="24"/>
              </w:rPr>
            </w:pPr>
            <w:r w:rsidRPr="00331BB3">
              <w:rPr>
                <w:rFonts w:ascii="ＭＳ 明朝" w:hAnsi="ＭＳ 明朝" w:cs="ＭＳ 明朝" w:hint="eastAsia"/>
                <w:bCs/>
                <w:sz w:val="24"/>
              </w:rPr>
              <w:t>なお、都道府県等による職員体制の確認は、職員体制の分かる書面（辞令の写しや役職付の名簿、担当者名の入った園内の分掌表など）により行うこととなりますので、</w:t>
            </w:r>
            <w:r>
              <w:rPr>
                <w:rFonts w:ascii="ＭＳ 明朝" w:hAnsi="ＭＳ 明朝" w:cs="ＭＳ 明朝" w:hint="eastAsia"/>
                <w:bCs/>
                <w:sz w:val="24"/>
              </w:rPr>
              <w:t>4</w:t>
            </w:r>
            <w:r w:rsidRPr="00331BB3">
              <w:rPr>
                <w:rFonts w:ascii="ＭＳ 明朝" w:hAnsi="ＭＳ 明朝" w:cs="ＭＳ 明朝" w:hint="eastAsia"/>
                <w:bCs/>
                <w:sz w:val="24"/>
              </w:rPr>
              <w:t>月から保育所等において実態として職務に応じた職員体制が整備されていることが分かる書類を整理しておく必要があります</w:t>
            </w:r>
            <w:r>
              <w:rPr>
                <w:rFonts w:ascii="ＭＳ 明朝" w:hAnsi="ＭＳ 明朝" w:cs="ＭＳ 明朝" w:hint="eastAsia"/>
                <w:bCs/>
                <w:sz w:val="24"/>
              </w:rPr>
              <w:t>。</w:t>
            </w:r>
          </w:p>
          <w:p w14:paraId="1F2C2543" w14:textId="7B9E37B1" w:rsidR="00331BB3" w:rsidRDefault="00331BB3" w:rsidP="00331BB3">
            <w:pPr>
              <w:snapToGrid w:val="0"/>
              <w:contextualSpacing/>
              <w:rPr>
                <w:rFonts w:ascii="ＭＳ 明朝" w:hAnsi="ＭＳ 明朝" w:cs="ＭＳ 明朝"/>
                <w:bCs/>
                <w:sz w:val="24"/>
              </w:rPr>
            </w:pPr>
          </w:p>
          <w:p w14:paraId="7FCB7A45" w14:textId="22D881EB" w:rsidR="00331BB3" w:rsidRDefault="00331BB3" w:rsidP="00331BB3">
            <w:pPr>
              <w:snapToGrid w:val="0"/>
              <w:contextualSpacing/>
              <w:rPr>
                <w:rFonts w:ascii="ＭＳ 明朝" w:hAnsi="ＭＳ 明朝" w:cs="ＭＳ 明朝"/>
                <w:bCs/>
                <w:sz w:val="24"/>
              </w:rPr>
            </w:pPr>
            <w:r>
              <w:rPr>
                <w:rFonts w:ascii="ＭＳ 明朝" w:hAnsi="ＭＳ 明朝" w:cs="ＭＳ 明朝" w:hint="eastAsia"/>
                <w:bCs/>
                <w:sz w:val="24"/>
              </w:rPr>
              <w:t>【加筆・修正（下線部）】</w:t>
            </w:r>
          </w:p>
          <w:p w14:paraId="66FCE478" w14:textId="7ADA72D4" w:rsidR="00331BB3" w:rsidRPr="004927EC" w:rsidRDefault="00331BB3" w:rsidP="00331BB3">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問3</w:t>
            </w:r>
          </w:p>
          <w:p w14:paraId="29743BA8" w14:textId="19D77058" w:rsidR="00331BB3" w:rsidRDefault="004049C5" w:rsidP="004049C5">
            <w:pPr>
              <w:snapToGrid w:val="0"/>
              <w:ind w:firstLineChars="100" w:firstLine="24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u w:val="single"/>
              </w:rPr>
              <w:t>前年度</w:t>
            </w:r>
            <w:r w:rsidRPr="004927EC">
              <w:rPr>
                <w:rFonts w:ascii="ＭＳ ゴシック" w:eastAsia="ＭＳ ゴシック" w:hAnsi="ＭＳ ゴシック" w:cs="ＭＳ 明朝" w:hint="eastAsia"/>
                <w:bCs/>
                <w:sz w:val="24"/>
              </w:rPr>
              <w:t>に処遇改善等加算Ⅱの加算を取得していても、</w:t>
            </w:r>
            <w:r w:rsidRPr="004927EC">
              <w:rPr>
                <w:rFonts w:ascii="ＭＳ ゴシック" w:eastAsia="ＭＳ ゴシック" w:hAnsi="ＭＳ ゴシック" w:cs="ＭＳ 明朝" w:hint="eastAsia"/>
                <w:bCs/>
                <w:sz w:val="24"/>
                <w:u w:val="single"/>
              </w:rPr>
              <w:t>当年度</w:t>
            </w:r>
            <w:r w:rsidRPr="004927EC">
              <w:rPr>
                <w:rFonts w:ascii="ＭＳ ゴシック" w:eastAsia="ＭＳ ゴシック" w:hAnsi="ＭＳ ゴシック" w:cs="ＭＳ 明朝" w:hint="eastAsia"/>
                <w:bCs/>
                <w:sz w:val="24"/>
              </w:rPr>
              <w:t>において加算を受けるには改めて加算認定される必要がありますが、自治体から加算認定されるまでの間については、職員に加算による賃金改善分の給与を支給せず、加算認定後に遡及して支給することでよろしいでしょうか。</w:t>
            </w:r>
          </w:p>
          <w:p w14:paraId="78FDA7BF" w14:textId="77777777" w:rsidR="000560C3" w:rsidRPr="004927EC" w:rsidRDefault="000560C3" w:rsidP="004049C5">
            <w:pPr>
              <w:snapToGrid w:val="0"/>
              <w:ind w:firstLineChars="100" w:firstLine="240"/>
              <w:contextualSpacing/>
              <w:rPr>
                <w:rFonts w:ascii="ＭＳ ゴシック" w:eastAsia="ＭＳ ゴシック" w:hAnsi="ＭＳ ゴシック" w:cs="ＭＳ 明朝"/>
                <w:bCs/>
                <w:sz w:val="24"/>
              </w:rPr>
            </w:pPr>
          </w:p>
          <w:p w14:paraId="75EDE888" w14:textId="08D8B77F" w:rsidR="004049C5" w:rsidRDefault="004049C5" w:rsidP="004049C5">
            <w:pPr>
              <w:snapToGrid w:val="0"/>
              <w:contextualSpacing/>
              <w:rPr>
                <w:rFonts w:ascii="ＭＳ 明朝" w:hAnsi="ＭＳ 明朝" w:cs="ＭＳ 明朝"/>
                <w:bCs/>
                <w:sz w:val="24"/>
              </w:rPr>
            </w:pPr>
            <w:r>
              <w:rPr>
                <w:rFonts w:ascii="ＭＳ 明朝" w:hAnsi="ＭＳ 明朝" w:cs="ＭＳ 明朝" w:hint="eastAsia"/>
                <w:bCs/>
                <w:sz w:val="24"/>
              </w:rPr>
              <w:t>（答）</w:t>
            </w:r>
          </w:p>
          <w:p w14:paraId="7D042DE1" w14:textId="6DF82F6F" w:rsidR="004049C5" w:rsidRDefault="001D00B5" w:rsidP="001D00B5">
            <w:pPr>
              <w:snapToGrid w:val="0"/>
              <w:ind w:firstLineChars="100" w:firstLine="240"/>
              <w:contextualSpacing/>
              <w:rPr>
                <w:rFonts w:ascii="ＭＳ 明朝" w:hAnsi="ＭＳ 明朝" w:cs="ＭＳ 明朝"/>
                <w:bCs/>
                <w:sz w:val="24"/>
              </w:rPr>
            </w:pPr>
            <w:r w:rsidRPr="001D00B5">
              <w:rPr>
                <w:rFonts w:ascii="ＭＳ 明朝" w:hAnsi="ＭＳ 明朝" w:cs="ＭＳ 明朝" w:hint="eastAsia"/>
                <w:bCs/>
                <w:sz w:val="24"/>
              </w:rPr>
              <w:t>処遇改善等加算Ⅱについては、「決まって毎月支払われる手当」</w:t>
            </w:r>
            <w:r w:rsidRPr="001D00B5">
              <w:rPr>
                <w:rFonts w:ascii="ＭＳ 明朝" w:hAnsi="ＭＳ 明朝" w:cs="ＭＳ 明朝" w:hint="eastAsia"/>
                <w:bCs/>
                <w:sz w:val="24"/>
                <w:u w:val="single"/>
              </w:rPr>
              <w:t>又は「基本給」により</w:t>
            </w:r>
            <w:r w:rsidRPr="001D00B5">
              <w:rPr>
                <w:rFonts w:ascii="ＭＳ 明朝" w:hAnsi="ＭＳ 明朝" w:cs="ＭＳ 明朝" w:hint="eastAsia"/>
                <w:bCs/>
                <w:sz w:val="24"/>
              </w:rPr>
              <w:t>支給されているため、加算による賃金改善分の給与を支給するよう努めてください。なお、加算による賃金改善分の給与を一時的にではあっても支給しないことについては、賃金引き下げに当たる可能性がありますので、労働契約や就業規則等に照らして問題が生じないか十分にご検討ください</w:t>
            </w:r>
            <w:r>
              <w:rPr>
                <w:rFonts w:ascii="ＭＳ 明朝" w:hAnsi="ＭＳ 明朝" w:cs="ＭＳ 明朝" w:hint="eastAsia"/>
                <w:bCs/>
                <w:sz w:val="24"/>
              </w:rPr>
              <w:t>。</w:t>
            </w:r>
          </w:p>
          <w:p w14:paraId="6540ABA2" w14:textId="0B744E84" w:rsidR="004531D1" w:rsidRDefault="004531D1" w:rsidP="004531D1">
            <w:pPr>
              <w:snapToGrid w:val="0"/>
              <w:contextualSpacing/>
              <w:rPr>
                <w:rFonts w:ascii="ＭＳ 明朝" w:hAnsi="ＭＳ 明朝" w:cs="ＭＳ 明朝"/>
                <w:bCs/>
                <w:sz w:val="24"/>
              </w:rPr>
            </w:pPr>
          </w:p>
          <w:p w14:paraId="07F4D627" w14:textId="36194B0A" w:rsidR="004531D1" w:rsidRDefault="004531D1" w:rsidP="004531D1">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6　法定福利費等の取扱いについて</w:t>
            </w:r>
          </w:p>
          <w:p w14:paraId="036093D5" w14:textId="77777777" w:rsidR="000560C3" w:rsidRPr="004927EC" w:rsidRDefault="000560C3" w:rsidP="004531D1">
            <w:pPr>
              <w:snapToGrid w:val="0"/>
              <w:contextualSpacing/>
              <w:rPr>
                <w:rFonts w:ascii="ＭＳ ゴシック" w:eastAsia="ＭＳ ゴシック" w:hAnsi="ＭＳ ゴシック" w:cs="ＭＳ 明朝"/>
                <w:bCs/>
                <w:sz w:val="24"/>
              </w:rPr>
            </w:pPr>
          </w:p>
          <w:p w14:paraId="00BFF2F9" w14:textId="7E7EB6AD" w:rsidR="004531D1" w:rsidRDefault="004531D1" w:rsidP="004531D1">
            <w:pPr>
              <w:snapToGrid w:val="0"/>
              <w:contextualSpacing/>
              <w:rPr>
                <w:rFonts w:ascii="ＭＳ 明朝" w:hAnsi="ＭＳ 明朝" w:cs="ＭＳ 明朝"/>
                <w:bCs/>
                <w:sz w:val="24"/>
              </w:rPr>
            </w:pPr>
            <w:r>
              <w:rPr>
                <w:rFonts w:ascii="ＭＳ 明朝" w:hAnsi="ＭＳ 明朝" w:cs="ＭＳ 明朝" w:hint="eastAsia"/>
                <w:bCs/>
                <w:sz w:val="24"/>
              </w:rPr>
              <w:t>【加筆・修正（下線部）】</w:t>
            </w:r>
          </w:p>
          <w:p w14:paraId="5E32F3E5" w14:textId="55FAA9FE" w:rsidR="00FF4CD0" w:rsidRPr="004927EC" w:rsidRDefault="00FF4CD0" w:rsidP="004531D1">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問2</w:t>
            </w:r>
          </w:p>
          <w:p w14:paraId="0C584E97" w14:textId="2B13F3A6" w:rsidR="00FF4CD0" w:rsidRDefault="00FF4CD0" w:rsidP="004531D1">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 xml:space="preserve">　処遇改善等加算Ⅱにおける法定福利費等の事業主負担増加額の範囲はどのようなものですか。</w:t>
            </w:r>
          </w:p>
          <w:p w14:paraId="3776F3A8" w14:textId="77777777" w:rsidR="000560C3" w:rsidRPr="004927EC" w:rsidRDefault="000560C3" w:rsidP="004531D1">
            <w:pPr>
              <w:snapToGrid w:val="0"/>
              <w:contextualSpacing/>
              <w:rPr>
                <w:rFonts w:ascii="ＭＳ ゴシック" w:eastAsia="ＭＳ ゴシック" w:hAnsi="ＭＳ ゴシック" w:cs="ＭＳ 明朝"/>
                <w:bCs/>
                <w:sz w:val="24"/>
              </w:rPr>
            </w:pPr>
          </w:p>
          <w:p w14:paraId="26AD4B17" w14:textId="2889F2DF" w:rsidR="00FF4CD0" w:rsidRPr="00FF4CD0" w:rsidRDefault="00FF4CD0" w:rsidP="00FF4CD0">
            <w:pPr>
              <w:snapToGrid w:val="0"/>
              <w:contextualSpacing/>
              <w:rPr>
                <w:rFonts w:ascii="ＭＳ 明朝" w:hAnsi="ＭＳ 明朝" w:cs="ＭＳ 明朝"/>
                <w:bCs/>
                <w:sz w:val="24"/>
              </w:rPr>
            </w:pPr>
            <w:r>
              <w:rPr>
                <w:rFonts w:ascii="ＭＳ 明朝" w:hAnsi="ＭＳ 明朝" w:cs="ＭＳ 明朝" w:hint="eastAsia"/>
                <w:bCs/>
                <w:sz w:val="24"/>
              </w:rPr>
              <w:t>（答）</w:t>
            </w:r>
          </w:p>
          <w:p w14:paraId="6126741D" w14:textId="77777777" w:rsidR="00FF4CD0" w:rsidRPr="00FF4CD0" w:rsidRDefault="00FF4CD0" w:rsidP="00FF4CD0">
            <w:pPr>
              <w:snapToGrid w:val="0"/>
              <w:ind w:firstLineChars="100" w:firstLine="240"/>
              <w:contextualSpacing/>
              <w:rPr>
                <w:rFonts w:ascii="ＭＳ 明朝" w:hAnsi="ＭＳ 明朝" w:cs="ＭＳ 明朝"/>
                <w:bCs/>
                <w:sz w:val="24"/>
              </w:rPr>
            </w:pPr>
            <w:r w:rsidRPr="00FF4CD0">
              <w:rPr>
                <w:rFonts w:ascii="ＭＳ 明朝" w:hAnsi="ＭＳ 明朝" w:cs="ＭＳ 明朝" w:hint="eastAsia"/>
                <w:bCs/>
                <w:sz w:val="24"/>
              </w:rPr>
              <w:t>法定福利費等の事業主負担増加額は、次のものを含みます。</w:t>
            </w:r>
          </w:p>
          <w:p w14:paraId="0FD0E218" w14:textId="48882035" w:rsidR="00FF4CD0" w:rsidRDefault="00FF4CD0" w:rsidP="00FF4CD0">
            <w:pPr>
              <w:snapToGrid w:val="0"/>
              <w:ind w:firstLineChars="100" w:firstLine="240"/>
              <w:contextualSpacing/>
              <w:rPr>
                <w:rFonts w:ascii="ＭＳ 明朝" w:hAnsi="ＭＳ 明朝" w:cs="ＭＳ 明朝"/>
                <w:bCs/>
                <w:sz w:val="24"/>
              </w:rPr>
            </w:pPr>
            <w:r w:rsidRPr="00FF4CD0">
              <w:rPr>
                <w:rFonts w:ascii="ＭＳ 明朝" w:hAnsi="ＭＳ 明朝" w:cs="ＭＳ 明朝" w:hint="eastAsia"/>
                <w:bCs/>
                <w:sz w:val="24"/>
              </w:rPr>
              <w:t>健康保険料、介護保険料、厚生年金保険料、</w:t>
            </w:r>
            <w:r w:rsidRPr="00FF4CD0">
              <w:rPr>
                <w:rFonts w:ascii="ＭＳ 明朝" w:hAnsi="ＭＳ 明朝" w:cs="ＭＳ 明朝" w:hint="eastAsia"/>
                <w:bCs/>
                <w:sz w:val="24"/>
                <w:u w:val="single"/>
              </w:rPr>
              <w:t>子ども・子育て拠出金</w:t>
            </w:r>
            <w:r w:rsidRPr="00FF4CD0">
              <w:rPr>
                <w:rFonts w:ascii="ＭＳ 明朝" w:hAnsi="ＭＳ 明朝" w:cs="ＭＳ 明朝" w:hint="eastAsia"/>
                <w:bCs/>
                <w:sz w:val="24"/>
              </w:rPr>
              <w:t>、雇用保険料、労災保険料等における、処遇改善による賃金上昇分に応じた事業主負担増加分、法人事業税における処遇改善による賃金上昇分に応じた外形標準課税の付加価値額増加分、退職手当共済制度等における掛金等が増加する場合の増加分</w:t>
            </w:r>
            <w:r>
              <w:rPr>
                <w:rFonts w:ascii="ＭＳ 明朝" w:hAnsi="ＭＳ 明朝" w:cs="ＭＳ 明朝" w:hint="eastAsia"/>
                <w:bCs/>
                <w:sz w:val="24"/>
              </w:rPr>
              <w:t>。</w:t>
            </w:r>
          </w:p>
          <w:p w14:paraId="29487CA1" w14:textId="5CE1EB20" w:rsidR="009A6288" w:rsidRDefault="009A6288" w:rsidP="00FF4CD0">
            <w:pPr>
              <w:snapToGrid w:val="0"/>
              <w:ind w:firstLineChars="100" w:firstLine="240"/>
              <w:contextualSpacing/>
              <w:rPr>
                <w:rFonts w:ascii="ＭＳ 明朝" w:hAnsi="ＭＳ 明朝" w:cs="ＭＳ 明朝"/>
                <w:bCs/>
                <w:sz w:val="24"/>
              </w:rPr>
            </w:pPr>
          </w:p>
          <w:p w14:paraId="62062522" w14:textId="3951A181" w:rsidR="009A6288" w:rsidRDefault="009A6288" w:rsidP="009A6288">
            <w:pPr>
              <w:snapToGrid w:val="0"/>
              <w:contextualSpacing/>
              <w:rPr>
                <w:rFonts w:ascii="ＭＳ 明朝" w:hAnsi="ＭＳ 明朝" w:cs="ＭＳ 明朝"/>
                <w:bCs/>
                <w:sz w:val="24"/>
              </w:rPr>
            </w:pPr>
            <w:r>
              <w:rPr>
                <w:rFonts w:ascii="ＭＳ 明朝" w:hAnsi="ＭＳ 明朝" w:cs="ＭＳ 明朝" w:hint="eastAsia"/>
                <w:bCs/>
                <w:sz w:val="24"/>
              </w:rPr>
              <w:t>【新規】</w:t>
            </w:r>
          </w:p>
          <w:p w14:paraId="0BAD9CF2" w14:textId="13DBA1D4" w:rsidR="009A6288" w:rsidRPr="004927EC" w:rsidRDefault="009A6288" w:rsidP="009A6288">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問3</w:t>
            </w:r>
          </w:p>
          <w:p w14:paraId="6BDBF4D1" w14:textId="696E5164" w:rsidR="009A6288" w:rsidRDefault="009A6288" w:rsidP="009A6288">
            <w:pPr>
              <w:snapToGrid w:val="0"/>
              <w:ind w:firstLineChars="100" w:firstLine="24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加算通知で示されている「事業主負担増加見込総額」及び「事業主負担増加相当総額」を算出する＜算式＞は「標準」とされていますが、別の方法による算定も可能と理解してよろしいでしょうか。</w:t>
            </w:r>
          </w:p>
          <w:p w14:paraId="48354F9B" w14:textId="77777777" w:rsidR="000560C3" w:rsidRPr="004927EC" w:rsidRDefault="000560C3" w:rsidP="009A6288">
            <w:pPr>
              <w:snapToGrid w:val="0"/>
              <w:ind w:firstLineChars="100" w:firstLine="240"/>
              <w:contextualSpacing/>
              <w:rPr>
                <w:rFonts w:ascii="ＭＳ ゴシック" w:eastAsia="ＭＳ ゴシック" w:hAnsi="ＭＳ ゴシック" w:cs="ＭＳ 明朝"/>
                <w:bCs/>
                <w:sz w:val="24"/>
              </w:rPr>
            </w:pPr>
          </w:p>
          <w:p w14:paraId="272AB344" w14:textId="74C96FB1" w:rsidR="003C3129" w:rsidRPr="003C3129" w:rsidRDefault="009A6288" w:rsidP="003C3129">
            <w:pPr>
              <w:snapToGrid w:val="0"/>
              <w:contextualSpacing/>
              <w:rPr>
                <w:rFonts w:ascii="ＭＳ 明朝" w:hAnsi="ＭＳ 明朝" w:cs="ＭＳ 明朝"/>
                <w:bCs/>
                <w:sz w:val="24"/>
              </w:rPr>
            </w:pPr>
            <w:r>
              <w:rPr>
                <w:rFonts w:ascii="ＭＳ 明朝" w:hAnsi="ＭＳ 明朝" w:cs="ＭＳ 明朝" w:hint="eastAsia"/>
                <w:bCs/>
                <w:sz w:val="24"/>
              </w:rPr>
              <w:t>（答）</w:t>
            </w:r>
          </w:p>
          <w:p w14:paraId="6228E57A" w14:textId="21BEAFA1" w:rsidR="009A6288" w:rsidRDefault="003C3129" w:rsidP="003C3129">
            <w:pPr>
              <w:snapToGrid w:val="0"/>
              <w:ind w:firstLineChars="100" w:firstLine="240"/>
              <w:contextualSpacing/>
              <w:rPr>
                <w:rFonts w:ascii="ＭＳ 明朝" w:hAnsi="ＭＳ 明朝" w:cs="ＭＳ 明朝"/>
                <w:bCs/>
                <w:sz w:val="24"/>
              </w:rPr>
            </w:pPr>
            <w:r w:rsidRPr="003C3129">
              <w:rPr>
                <w:rFonts w:ascii="ＭＳ 明朝" w:hAnsi="ＭＳ 明朝" w:cs="ＭＳ 明朝" w:hint="eastAsia"/>
                <w:bCs/>
                <w:sz w:val="24"/>
              </w:rPr>
              <w:t>お見込みのとおりです。別の方法で算定する場合は、算定の考え方について説明でき</w:t>
            </w:r>
            <w:r w:rsidRPr="003C3129">
              <w:rPr>
                <w:rFonts w:ascii="ＭＳ 明朝" w:hAnsi="ＭＳ 明朝" w:cs="ＭＳ 明朝" w:hint="eastAsia"/>
                <w:bCs/>
                <w:sz w:val="24"/>
              </w:rPr>
              <w:lastRenderedPageBreak/>
              <w:t>ることが必要です</w:t>
            </w:r>
            <w:r>
              <w:rPr>
                <w:rFonts w:ascii="ＭＳ 明朝" w:hAnsi="ＭＳ 明朝" w:cs="ＭＳ 明朝" w:hint="eastAsia"/>
                <w:bCs/>
                <w:sz w:val="24"/>
              </w:rPr>
              <w:t>。</w:t>
            </w:r>
          </w:p>
          <w:p w14:paraId="2B6486A9" w14:textId="0441BC33" w:rsidR="003C3129" w:rsidRDefault="003C3129" w:rsidP="003C3129">
            <w:pPr>
              <w:snapToGrid w:val="0"/>
              <w:contextualSpacing/>
              <w:rPr>
                <w:rFonts w:ascii="ＭＳ 明朝" w:hAnsi="ＭＳ 明朝" w:cs="ＭＳ 明朝"/>
                <w:bCs/>
                <w:sz w:val="24"/>
              </w:rPr>
            </w:pPr>
          </w:p>
          <w:p w14:paraId="68DD9C6F" w14:textId="403BC4D3" w:rsidR="003C3129" w:rsidRDefault="003C3129" w:rsidP="003C3129">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7　同一事業者内での配分について</w:t>
            </w:r>
          </w:p>
          <w:p w14:paraId="4FFAB27C" w14:textId="77777777" w:rsidR="000560C3" w:rsidRPr="004927EC" w:rsidRDefault="000560C3" w:rsidP="003C3129">
            <w:pPr>
              <w:snapToGrid w:val="0"/>
              <w:contextualSpacing/>
              <w:rPr>
                <w:rFonts w:ascii="ＭＳ ゴシック" w:eastAsia="ＭＳ ゴシック" w:hAnsi="ＭＳ ゴシック" w:cs="ＭＳ 明朝"/>
                <w:bCs/>
                <w:sz w:val="24"/>
              </w:rPr>
            </w:pPr>
          </w:p>
          <w:p w14:paraId="78B90B8D" w14:textId="166EEFA0" w:rsidR="003C3129" w:rsidRDefault="003C3129" w:rsidP="003C3129">
            <w:pPr>
              <w:snapToGrid w:val="0"/>
              <w:contextualSpacing/>
              <w:rPr>
                <w:rFonts w:ascii="ＭＳ 明朝" w:hAnsi="ＭＳ 明朝" w:cs="ＭＳ 明朝"/>
                <w:bCs/>
                <w:sz w:val="24"/>
              </w:rPr>
            </w:pPr>
            <w:r>
              <w:rPr>
                <w:rFonts w:ascii="ＭＳ 明朝" w:hAnsi="ＭＳ 明朝" w:cs="ＭＳ 明朝" w:hint="eastAsia"/>
                <w:bCs/>
                <w:sz w:val="24"/>
              </w:rPr>
              <w:t>【加筆・修正（下線部）】</w:t>
            </w:r>
          </w:p>
          <w:p w14:paraId="650757CD" w14:textId="5B821F20" w:rsidR="003C3129" w:rsidRPr="004927EC" w:rsidRDefault="003C3129" w:rsidP="003C3129">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問1</w:t>
            </w:r>
          </w:p>
          <w:p w14:paraId="3EA2DAC1" w14:textId="5F9E2519" w:rsidR="003C3129" w:rsidRDefault="003C3129" w:rsidP="003C3129">
            <w:pPr>
              <w:snapToGrid w:val="0"/>
              <w:ind w:firstLineChars="100" w:firstLine="24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同一事業者内において、一定程度（20％）に限り事業所間での配分を可能とし</w:t>
            </w:r>
            <w:r w:rsidRPr="004927EC">
              <w:rPr>
                <w:rFonts w:ascii="ＭＳ ゴシック" w:eastAsia="ＭＳ ゴシック" w:hAnsi="ＭＳ ゴシック" w:cs="ＭＳ 明朝" w:hint="eastAsia"/>
                <w:bCs/>
                <w:sz w:val="24"/>
                <w:u w:val="single"/>
              </w:rPr>
              <w:t>ている</w:t>
            </w:r>
            <w:r w:rsidRPr="004927EC">
              <w:rPr>
                <w:rFonts w:ascii="ＭＳ ゴシック" w:eastAsia="ＭＳ ゴシック" w:hAnsi="ＭＳ ゴシック" w:cs="ＭＳ 明朝" w:hint="eastAsia"/>
                <w:bCs/>
                <w:sz w:val="24"/>
              </w:rPr>
              <w:t>趣旨はどのようなものですか。</w:t>
            </w:r>
          </w:p>
          <w:p w14:paraId="5102190E" w14:textId="77777777" w:rsidR="000560C3" w:rsidRPr="004927EC" w:rsidRDefault="000560C3" w:rsidP="003C3129">
            <w:pPr>
              <w:snapToGrid w:val="0"/>
              <w:ind w:firstLineChars="100" w:firstLine="240"/>
              <w:contextualSpacing/>
              <w:rPr>
                <w:rFonts w:ascii="ＭＳ ゴシック" w:eastAsia="ＭＳ ゴシック" w:hAnsi="ＭＳ ゴシック" w:cs="ＭＳ 明朝"/>
                <w:bCs/>
                <w:sz w:val="24"/>
              </w:rPr>
            </w:pPr>
          </w:p>
          <w:p w14:paraId="04526A86" w14:textId="0E94B183" w:rsidR="003C3129" w:rsidRDefault="003C3129" w:rsidP="003C3129">
            <w:pPr>
              <w:snapToGrid w:val="0"/>
              <w:contextualSpacing/>
              <w:rPr>
                <w:rFonts w:ascii="ＭＳ 明朝" w:hAnsi="ＭＳ 明朝" w:cs="ＭＳ 明朝"/>
                <w:bCs/>
                <w:sz w:val="24"/>
              </w:rPr>
            </w:pPr>
            <w:r>
              <w:rPr>
                <w:rFonts w:ascii="ＭＳ 明朝" w:hAnsi="ＭＳ 明朝" w:cs="ＭＳ 明朝" w:hint="eastAsia"/>
                <w:bCs/>
                <w:sz w:val="24"/>
              </w:rPr>
              <w:t>（答）</w:t>
            </w:r>
          </w:p>
          <w:p w14:paraId="796A995F" w14:textId="467B3FA1" w:rsidR="003C3129" w:rsidRDefault="003C3129" w:rsidP="001776FE">
            <w:pPr>
              <w:snapToGrid w:val="0"/>
              <w:ind w:firstLineChars="100" w:firstLine="240"/>
              <w:contextualSpacing/>
              <w:rPr>
                <w:rFonts w:ascii="ＭＳ 明朝" w:hAnsi="ＭＳ 明朝" w:cs="ＭＳ 明朝"/>
                <w:bCs/>
                <w:sz w:val="24"/>
              </w:rPr>
            </w:pPr>
            <w:r w:rsidRPr="003C3129">
              <w:rPr>
                <w:rFonts w:ascii="ＭＳ 明朝" w:hAnsi="ＭＳ 明朝" w:cs="ＭＳ 明朝" w:hint="eastAsia"/>
                <w:bCs/>
                <w:sz w:val="24"/>
              </w:rPr>
              <w:t>同一事業者内であっても施設・事業所ごとの職員構成に偏りがある（同一事業者でも技能・経験を有するベテランの多い施設・事業所と新規採用職員の多い施設・事業所がある）ことを踏まえ、職員構成の実態に応じた賃金改善ができるよう、</w:t>
            </w:r>
            <w:r w:rsidRPr="001776FE">
              <w:rPr>
                <w:rFonts w:ascii="ＭＳ 明朝" w:hAnsi="ＭＳ 明朝" w:cs="ＭＳ 明朝" w:hint="eastAsia"/>
                <w:bCs/>
                <w:sz w:val="24"/>
                <w:u w:val="single"/>
              </w:rPr>
              <w:t>令和</w:t>
            </w:r>
            <w:r w:rsidR="001776FE" w:rsidRPr="001776FE">
              <w:rPr>
                <w:rFonts w:ascii="ＭＳ 明朝" w:hAnsi="ＭＳ 明朝" w:cs="ＭＳ 明朝" w:hint="eastAsia"/>
                <w:bCs/>
                <w:sz w:val="24"/>
                <w:u w:val="single"/>
              </w:rPr>
              <w:t>4</w:t>
            </w:r>
            <w:r w:rsidRPr="001776FE">
              <w:rPr>
                <w:rFonts w:ascii="ＭＳ 明朝" w:hAnsi="ＭＳ 明朝" w:cs="ＭＳ 明朝" w:hint="eastAsia"/>
                <w:bCs/>
                <w:sz w:val="24"/>
                <w:u w:val="single"/>
              </w:rPr>
              <w:t>年度までの特例として</w:t>
            </w:r>
            <w:r w:rsidRPr="003C3129">
              <w:rPr>
                <w:rFonts w:ascii="ＭＳ 明朝" w:hAnsi="ＭＳ 明朝" w:cs="ＭＳ 明朝" w:hint="eastAsia"/>
                <w:bCs/>
                <w:sz w:val="24"/>
              </w:rPr>
              <w:t>処遇改善等加算Ⅱによる加算額の20％については、同一事業者内の事業所間での配分を認めることとしています。しかしながら、本来は全ての施設・事業所において、一定の技能・経験を有した職員が配置されることが望ましく、同一事業者内での事業所間での配分が不要となるよう、人事体制等の整備を進めてください</w:t>
            </w:r>
            <w:r w:rsidR="001776FE">
              <w:rPr>
                <w:rFonts w:ascii="ＭＳ 明朝" w:hAnsi="ＭＳ 明朝" w:cs="ＭＳ 明朝" w:hint="eastAsia"/>
                <w:bCs/>
                <w:sz w:val="24"/>
              </w:rPr>
              <w:t>。</w:t>
            </w:r>
          </w:p>
          <w:p w14:paraId="22E73CED" w14:textId="455E64EF" w:rsidR="003C3129" w:rsidRDefault="003C3129" w:rsidP="003C3129">
            <w:pPr>
              <w:snapToGrid w:val="0"/>
              <w:contextualSpacing/>
              <w:rPr>
                <w:rFonts w:ascii="ＭＳ 明朝" w:hAnsi="ＭＳ 明朝" w:cs="ＭＳ 明朝"/>
                <w:bCs/>
                <w:sz w:val="24"/>
              </w:rPr>
            </w:pPr>
          </w:p>
          <w:p w14:paraId="17B9B373" w14:textId="22CE35B8" w:rsidR="00E856B2" w:rsidRDefault="00E856B2" w:rsidP="003C3129">
            <w:pPr>
              <w:snapToGrid w:val="0"/>
              <w:contextualSpacing/>
              <w:rPr>
                <w:rFonts w:ascii="ＭＳ 明朝" w:hAnsi="ＭＳ 明朝" w:cs="ＭＳ 明朝"/>
                <w:bCs/>
                <w:sz w:val="24"/>
              </w:rPr>
            </w:pPr>
            <w:r>
              <w:rPr>
                <w:rFonts w:ascii="ＭＳ 明朝" w:hAnsi="ＭＳ 明朝" w:cs="ＭＳ 明朝" w:hint="eastAsia"/>
                <w:bCs/>
                <w:sz w:val="24"/>
              </w:rPr>
              <w:t>【加筆・修正（下線部）】</w:t>
            </w:r>
          </w:p>
          <w:p w14:paraId="761EA277" w14:textId="518C185F" w:rsidR="00E856B2" w:rsidRPr="004927EC" w:rsidRDefault="00E856B2" w:rsidP="00E856B2">
            <w:pPr>
              <w:snapToGrid w:val="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問5</w:t>
            </w:r>
          </w:p>
          <w:p w14:paraId="10B6B47D" w14:textId="58881A48" w:rsidR="00E856B2" w:rsidRDefault="00E856B2" w:rsidP="00E856B2">
            <w:pPr>
              <w:snapToGrid w:val="0"/>
              <w:ind w:firstLineChars="100" w:firstLine="240"/>
              <w:contextualSpacing/>
              <w:rPr>
                <w:rFonts w:ascii="ＭＳ ゴシック" w:eastAsia="ＭＳ ゴシック" w:hAnsi="ＭＳ ゴシック" w:cs="ＭＳ 明朝"/>
                <w:bCs/>
                <w:sz w:val="24"/>
              </w:rPr>
            </w:pPr>
            <w:r w:rsidRPr="004927EC">
              <w:rPr>
                <w:rFonts w:ascii="ＭＳ ゴシック" w:eastAsia="ＭＳ ゴシック" w:hAnsi="ＭＳ ゴシック" w:cs="ＭＳ 明朝" w:hint="eastAsia"/>
                <w:bCs/>
                <w:sz w:val="24"/>
              </w:rPr>
              <w:t>月額4万円の賃金改善を行う職員数について「</w:t>
            </w:r>
            <w:r w:rsidRPr="004927EC">
              <w:rPr>
                <w:rFonts w:ascii="ＭＳ ゴシック" w:eastAsia="ＭＳ ゴシック" w:hAnsi="ＭＳ ゴシック" w:cs="ＭＳ 明朝" w:hint="eastAsia"/>
                <w:bCs/>
                <w:sz w:val="24"/>
                <w:u w:val="single"/>
              </w:rPr>
              <w:t>1人以上</w:t>
            </w:r>
            <w:r w:rsidRPr="004927EC">
              <w:rPr>
                <w:rFonts w:ascii="ＭＳ ゴシック" w:eastAsia="ＭＳ ゴシック" w:hAnsi="ＭＳ ゴシック" w:cs="ＭＳ 明朝" w:hint="eastAsia"/>
                <w:bCs/>
                <w:sz w:val="24"/>
              </w:rPr>
              <w:t>確保」となっていますが、同一事業者内で他施設へ配分する場合には、どのように取り扱えばよいでしょうか。</w:t>
            </w:r>
          </w:p>
          <w:p w14:paraId="78652115" w14:textId="77777777" w:rsidR="000560C3" w:rsidRPr="004927EC" w:rsidRDefault="000560C3" w:rsidP="00E856B2">
            <w:pPr>
              <w:snapToGrid w:val="0"/>
              <w:ind w:firstLineChars="100" w:firstLine="240"/>
              <w:contextualSpacing/>
              <w:rPr>
                <w:rFonts w:ascii="ＭＳ ゴシック" w:eastAsia="ＭＳ ゴシック" w:hAnsi="ＭＳ ゴシック" w:cs="ＭＳ 明朝"/>
                <w:bCs/>
                <w:sz w:val="24"/>
              </w:rPr>
            </w:pPr>
          </w:p>
          <w:p w14:paraId="3B5E3973" w14:textId="240D39C7" w:rsidR="00E856B2" w:rsidRPr="00E856B2" w:rsidRDefault="00E856B2" w:rsidP="00E856B2">
            <w:pPr>
              <w:snapToGrid w:val="0"/>
              <w:contextualSpacing/>
              <w:rPr>
                <w:rFonts w:ascii="ＭＳ 明朝" w:hAnsi="ＭＳ 明朝" w:cs="ＭＳ 明朝"/>
                <w:bCs/>
                <w:sz w:val="24"/>
              </w:rPr>
            </w:pPr>
            <w:r>
              <w:rPr>
                <w:rFonts w:ascii="ＭＳ 明朝" w:hAnsi="ＭＳ 明朝" w:cs="ＭＳ 明朝" w:hint="eastAsia"/>
                <w:bCs/>
                <w:sz w:val="24"/>
              </w:rPr>
              <w:t>（答）</w:t>
            </w:r>
          </w:p>
          <w:p w14:paraId="7ED6A2C4" w14:textId="2AB17A17" w:rsidR="00E856B2" w:rsidRDefault="00E856B2" w:rsidP="00E856B2">
            <w:pPr>
              <w:snapToGrid w:val="0"/>
              <w:ind w:firstLineChars="100" w:firstLine="240"/>
              <w:contextualSpacing/>
              <w:rPr>
                <w:rFonts w:ascii="ＭＳ 明朝" w:hAnsi="ＭＳ 明朝" w:cs="ＭＳ 明朝"/>
                <w:bCs/>
                <w:sz w:val="24"/>
              </w:rPr>
            </w:pPr>
            <w:r w:rsidRPr="00E856B2">
              <w:rPr>
                <w:rFonts w:ascii="ＭＳ 明朝" w:hAnsi="ＭＳ 明朝" w:cs="ＭＳ 明朝" w:hint="eastAsia"/>
                <w:bCs/>
                <w:sz w:val="24"/>
              </w:rPr>
              <w:t>他施設へ配分する場合（拠出見込額がある場合）であっても、必ず</w:t>
            </w:r>
            <w:r w:rsidRPr="00E856B2">
              <w:rPr>
                <w:rFonts w:ascii="ＭＳ 明朝" w:hAnsi="ＭＳ 明朝" w:cs="ＭＳ 明朝" w:hint="eastAsia"/>
                <w:bCs/>
                <w:sz w:val="24"/>
                <w:u w:val="single"/>
              </w:rPr>
              <w:t>月額4万円の賃金改善を行う者を1人以上確保することが必要です（人数Aに2分の1を乗じて得た人数が1未満となる場合には、確保不要）</w:t>
            </w:r>
            <w:r w:rsidRPr="00E856B2">
              <w:rPr>
                <w:rFonts w:ascii="ＭＳ 明朝" w:hAnsi="ＭＳ 明朝" w:cs="ＭＳ 明朝" w:hint="eastAsia"/>
                <w:bCs/>
                <w:sz w:val="24"/>
              </w:rPr>
              <w:t>。</w:t>
            </w:r>
          </w:p>
          <w:p w14:paraId="104AA4C0" w14:textId="26E7EB05" w:rsidR="00A3773E" w:rsidRDefault="00A3773E" w:rsidP="00A3773E">
            <w:pPr>
              <w:snapToGrid w:val="0"/>
              <w:contextualSpacing/>
              <w:rPr>
                <w:rFonts w:ascii="ＭＳ 明朝" w:hAnsi="ＭＳ 明朝" w:cs="ＭＳ 明朝"/>
                <w:bCs/>
                <w:sz w:val="24"/>
              </w:rPr>
            </w:pPr>
          </w:p>
        </w:tc>
      </w:tr>
    </w:tbl>
    <w:p w14:paraId="350588D0" w14:textId="77777777" w:rsidR="00B34958" w:rsidRDefault="00B34958" w:rsidP="0036195B">
      <w:pPr>
        <w:snapToGrid w:val="0"/>
        <w:contextualSpacing/>
        <w:rPr>
          <w:rFonts w:ascii="ＭＳ 明朝" w:hAnsi="ＭＳ 明朝" w:cs="ＭＳ 明朝"/>
          <w:bCs/>
          <w:sz w:val="24"/>
        </w:rPr>
      </w:pPr>
    </w:p>
    <w:p w14:paraId="1E121079" w14:textId="1BD07739" w:rsidR="002532AE" w:rsidRDefault="00A3773E" w:rsidP="002532A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上記以外の項目については、内閣府ホームページをご参照いただき、ご確認ください。</w:t>
      </w:r>
    </w:p>
    <w:p w14:paraId="151F3391" w14:textId="6909EFFB" w:rsidR="00D84E5E" w:rsidRDefault="00D84E5E" w:rsidP="002532AE">
      <w:pPr>
        <w:snapToGrid w:val="0"/>
        <w:ind w:firstLineChars="100" w:firstLine="240"/>
        <w:contextualSpacing/>
        <w:rPr>
          <w:rFonts w:ascii="ＭＳ 明朝" w:hAnsi="ＭＳ 明朝" w:cs="ＭＳ 明朝"/>
          <w:bCs/>
          <w:sz w:val="24"/>
        </w:rPr>
      </w:pPr>
    </w:p>
    <w:p w14:paraId="3D486222" w14:textId="6BC6FFC2" w:rsidR="00D84E5E" w:rsidRPr="00D84E5E" w:rsidRDefault="00D84E5E" w:rsidP="00D84E5E">
      <w:pPr>
        <w:snapToGrid w:val="0"/>
        <w:ind w:leftChars="100" w:left="420" w:hangingChars="100" w:hanging="210"/>
        <w:contextualSpacing/>
        <w:rPr>
          <w:rFonts w:ascii="ＭＳ ゴシック" w:eastAsia="ＭＳ ゴシック" w:hAnsi="ＭＳ ゴシック" w:cs="ＭＳ 明朝"/>
          <w:bCs/>
          <w:szCs w:val="21"/>
        </w:rPr>
      </w:pPr>
      <w:r w:rsidRPr="00D84E5E">
        <w:rPr>
          <w:rFonts w:ascii="ＭＳ ゴシック" w:eastAsia="ＭＳ ゴシック" w:hAnsi="ＭＳ ゴシック" w:cs="ＭＳ 明朝" w:hint="eastAsia"/>
          <w:bCs/>
          <w:szCs w:val="21"/>
        </w:rPr>
        <w:t>■内閣府トップページ &gt; 内閣府の政策 &gt; 子ども・子育て本部 &gt; 子ども・子育て支援新制度 &gt; 自治体向け情報 &gt; Q&amp;A集</w:t>
      </w:r>
    </w:p>
    <w:p w14:paraId="43B767E0" w14:textId="14286BA2" w:rsidR="00D84E5E" w:rsidRDefault="0057107D" w:rsidP="00D84E5E">
      <w:pPr>
        <w:snapToGrid w:val="0"/>
        <w:ind w:firstLineChars="200" w:firstLine="420"/>
        <w:contextualSpacing/>
        <w:rPr>
          <w:rFonts w:ascii="ＭＳ ゴシック" w:eastAsia="ＭＳ ゴシック" w:hAnsi="ＭＳ ゴシック" w:cs="ＭＳ 明朝"/>
          <w:bCs/>
          <w:szCs w:val="21"/>
        </w:rPr>
      </w:pPr>
      <w:hyperlink r:id="rId8" w:history="1">
        <w:r w:rsidR="00D84E5E" w:rsidRPr="006732BA">
          <w:rPr>
            <w:rStyle w:val="a3"/>
            <w:rFonts w:ascii="ＭＳ ゴシック" w:eastAsia="ＭＳ ゴシック" w:hAnsi="ＭＳ ゴシック" w:cs="ＭＳ 明朝"/>
            <w:bCs/>
            <w:szCs w:val="21"/>
          </w:rPr>
          <w:t>https://www8.cao.go.jp/shoushi/shinseido/administer/qa/index.html</w:t>
        </w:r>
      </w:hyperlink>
    </w:p>
    <w:p w14:paraId="0057F53E" w14:textId="77777777" w:rsidR="00D84E5E" w:rsidRPr="00D84E5E" w:rsidRDefault="00D84E5E" w:rsidP="002532AE">
      <w:pPr>
        <w:snapToGrid w:val="0"/>
        <w:ind w:firstLineChars="100" w:firstLine="210"/>
        <w:contextualSpacing/>
        <w:rPr>
          <w:rFonts w:ascii="ＭＳ ゴシック" w:eastAsia="ＭＳ ゴシック" w:hAnsi="ＭＳ ゴシック" w:cs="ＭＳ 明朝"/>
          <w:bCs/>
          <w:szCs w:val="21"/>
        </w:rPr>
      </w:pPr>
    </w:p>
    <w:p w14:paraId="6F9E3346" w14:textId="2321E4A4" w:rsidR="000560C3" w:rsidRDefault="000560C3" w:rsidP="002A2E87">
      <w:pPr>
        <w:snapToGrid w:val="0"/>
        <w:contextualSpacing/>
        <w:rPr>
          <w:rFonts w:ascii="ＭＳ ゴシック" w:eastAsia="ＭＳ ゴシック" w:hAnsi="ＭＳ ゴシック" w:cs="ＭＳ 明朝"/>
          <w:bCs/>
          <w:szCs w:val="21"/>
        </w:rPr>
      </w:pPr>
    </w:p>
    <w:p w14:paraId="0DC2C502" w14:textId="77777777" w:rsidR="00D74484" w:rsidRPr="00430541" w:rsidRDefault="00D74484" w:rsidP="002A2E87">
      <w:pPr>
        <w:snapToGrid w:val="0"/>
        <w:contextualSpacing/>
        <w:rPr>
          <w:rFonts w:ascii="ＭＳ ゴシック" w:eastAsia="ＭＳ ゴシック" w:hAnsi="ＭＳ ゴシック" w:cs="ＭＳ 明朝"/>
          <w:bCs/>
          <w:szCs w:val="21"/>
        </w:rPr>
      </w:pPr>
    </w:p>
    <w:p w14:paraId="22EBB4AE" w14:textId="0E640E9E" w:rsidR="002A2E87" w:rsidRPr="006006F1" w:rsidRDefault="002A2E87" w:rsidP="00166D5C">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166D5C" w:rsidRPr="00166D5C">
        <w:rPr>
          <w:rFonts w:ascii="ＭＳ ゴシック" w:eastAsia="ＭＳ ゴシック" w:hAnsi="ＭＳ ゴシック" w:cs="Courier New" w:hint="eastAsia"/>
          <w:b/>
          <w:sz w:val="40"/>
          <w:szCs w:val="40"/>
        </w:rPr>
        <w:t>公定価格に関するFAQ（よくある質問）（Ver.16）を公表</w:t>
      </w:r>
      <w:r w:rsidRPr="002A2E87">
        <w:rPr>
          <w:rFonts w:ascii="ＭＳ ゴシック" w:eastAsia="ＭＳ ゴシック" w:hAnsi="ＭＳ ゴシック" w:cs="Courier New" w:hint="eastAsia"/>
          <w:b/>
          <w:sz w:val="40"/>
          <w:szCs w:val="40"/>
        </w:rPr>
        <w:t>（内閣府）</w:t>
      </w:r>
    </w:p>
    <w:p w14:paraId="477F3FAB" w14:textId="77777777" w:rsidR="002A2E87" w:rsidRPr="00D74484" w:rsidRDefault="002A2E87" w:rsidP="002A2E87">
      <w:pPr>
        <w:snapToGrid w:val="0"/>
        <w:contextualSpacing/>
        <w:rPr>
          <w:rFonts w:ascii="ＭＳ 明朝" w:hAnsi="ＭＳ 明朝" w:cs="ＭＳ 明朝"/>
          <w:bCs/>
          <w:sz w:val="16"/>
          <w:szCs w:val="16"/>
        </w:rPr>
      </w:pPr>
    </w:p>
    <w:p w14:paraId="59164F01" w14:textId="4B8FBC73" w:rsidR="002A2E87" w:rsidRDefault="002A2E87" w:rsidP="00166D5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令和2年10月</w:t>
      </w:r>
      <w:r w:rsidR="00166D5C">
        <w:rPr>
          <w:rFonts w:ascii="ＭＳ 明朝" w:hAnsi="ＭＳ 明朝" w:cs="ＭＳ 明朝" w:hint="eastAsia"/>
          <w:bCs/>
          <w:sz w:val="24"/>
        </w:rPr>
        <w:t>1</w:t>
      </w:r>
      <w:r>
        <w:rPr>
          <w:rFonts w:ascii="ＭＳ 明朝" w:hAnsi="ＭＳ 明朝" w:cs="ＭＳ 明朝" w:hint="eastAsia"/>
          <w:bCs/>
          <w:sz w:val="24"/>
        </w:rPr>
        <w:t>日、内閣府は</w:t>
      </w:r>
      <w:r w:rsidR="00166D5C">
        <w:rPr>
          <w:rFonts w:ascii="ＭＳ 明朝" w:hAnsi="ＭＳ 明朝" w:cs="ＭＳ 明朝" w:hint="eastAsia"/>
          <w:bCs/>
          <w:sz w:val="24"/>
        </w:rPr>
        <w:t>「公定価格に関するF</w:t>
      </w:r>
      <w:r w:rsidR="00166D5C">
        <w:rPr>
          <w:rFonts w:ascii="ＭＳ 明朝" w:hAnsi="ＭＳ 明朝" w:cs="ＭＳ 明朝"/>
          <w:bCs/>
          <w:sz w:val="24"/>
        </w:rPr>
        <w:t>AQ</w:t>
      </w:r>
      <w:r w:rsidR="00166D5C">
        <w:rPr>
          <w:rFonts w:ascii="ＭＳ 明朝" w:hAnsi="ＭＳ 明朝" w:cs="ＭＳ 明朝" w:hint="eastAsia"/>
          <w:bCs/>
          <w:sz w:val="24"/>
        </w:rPr>
        <w:t>（よくある質問）（V</w:t>
      </w:r>
      <w:r w:rsidR="00166D5C">
        <w:rPr>
          <w:rFonts w:ascii="ＭＳ 明朝" w:hAnsi="ＭＳ 明朝" w:cs="ＭＳ 明朝"/>
          <w:bCs/>
          <w:sz w:val="24"/>
        </w:rPr>
        <w:t>er.16</w:t>
      </w:r>
      <w:r w:rsidR="00166D5C">
        <w:rPr>
          <w:rFonts w:ascii="ＭＳ 明朝" w:hAnsi="ＭＳ 明朝" w:cs="ＭＳ 明朝" w:hint="eastAsia"/>
          <w:bCs/>
          <w:sz w:val="24"/>
        </w:rPr>
        <w:t>）」</w:t>
      </w:r>
      <w:r w:rsidR="0036195B">
        <w:rPr>
          <w:rFonts w:ascii="ＭＳ 明朝" w:hAnsi="ＭＳ 明朝" w:cs="ＭＳ 明朝" w:hint="eastAsia"/>
          <w:bCs/>
          <w:sz w:val="24"/>
        </w:rPr>
        <w:t>をホームページに公表しました。</w:t>
      </w:r>
    </w:p>
    <w:p w14:paraId="394B5C10" w14:textId="77777777" w:rsidR="002A2E87" w:rsidRPr="00D74484" w:rsidRDefault="002A2E87" w:rsidP="002A2E87">
      <w:pPr>
        <w:snapToGrid w:val="0"/>
        <w:ind w:firstLineChars="100" w:firstLine="160"/>
        <w:contextualSpacing/>
        <w:rPr>
          <w:rFonts w:ascii="ＭＳ 明朝" w:hAnsi="ＭＳ 明朝" w:cs="ＭＳ 明朝"/>
          <w:bCs/>
          <w:sz w:val="16"/>
          <w:szCs w:val="16"/>
        </w:rPr>
      </w:pPr>
    </w:p>
    <w:p w14:paraId="2AEF4989" w14:textId="2EBCAE56" w:rsidR="0036195B" w:rsidRDefault="0036195B" w:rsidP="002A2E8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新しく追記された項目は</w:t>
      </w:r>
      <w:r w:rsidR="0063485E">
        <w:rPr>
          <w:rFonts w:ascii="ＭＳ 明朝" w:hAnsi="ＭＳ 明朝" w:cs="ＭＳ 明朝" w:hint="eastAsia"/>
          <w:bCs/>
          <w:sz w:val="24"/>
        </w:rPr>
        <w:t>以下</w:t>
      </w:r>
      <w:r>
        <w:rPr>
          <w:rFonts w:ascii="ＭＳ 明朝" w:hAnsi="ＭＳ 明朝" w:cs="ＭＳ 明朝" w:hint="eastAsia"/>
          <w:bCs/>
          <w:sz w:val="24"/>
        </w:rPr>
        <w:t>のとおりです。</w:t>
      </w:r>
    </w:p>
    <w:p w14:paraId="3DEBDD50" w14:textId="23DDAFBF" w:rsidR="0036195B" w:rsidRPr="00D74484" w:rsidRDefault="0036195B" w:rsidP="0036195B">
      <w:pPr>
        <w:snapToGrid w:val="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63485E" w14:paraId="26042453" w14:textId="77777777" w:rsidTr="0063485E">
        <w:tc>
          <w:tcPr>
            <w:tcW w:w="9628" w:type="dxa"/>
          </w:tcPr>
          <w:p w14:paraId="72B46880" w14:textId="08920487" w:rsidR="0063485E" w:rsidRDefault="009E5947" w:rsidP="009E5947">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779B15D6" w14:textId="64C45B2C" w:rsidR="00BE5C12" w:rsidRDefault="00BE5C12" w:rsidP="0036195B">
            <w:pPr>
              <w:snapToGrid w:val="0"/>
              <w:contextualSpacing/>
              <w:rPr>
                <w:rFonts w:ascii="ＭＳ 明朝" w:hAnsi="ＭＳ 明朝" w:cs="ＭＳ 明朝"/>
                <w:bCs/>
                <w:sz w:val="24"/>
              </w:rPr>
            </w:pPr>
          </w:p>
          <w:p w14:paraId="5BEAA6A9" w14:textId="0C660A96" w:rsidR="009E5947" w:rsidRPr="009E5947" w:rsidRDefault="009E5947" w:rsidP="009E5947">
            <w:pPr>
              <w:snapToGrid w:val="0"/>
              <w:contextualSpacing/>
              <w:jc w:val="center"/>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公定価格に関するF</w:t>
            </w:r>
            <w:r w:rsidRPr="009E5947">
              <w:rPr>
                <w:rFonts w:ascii="ＭＳ ゴシック" w:eastAsia="ＭＳ ゴシック" w:hAnsi="ＭＳ ゴシック" w:cs="ＭＳ 明朝"/>
                <w:bCs/>
                <w:sz w:val="24"/>
              </w:rPr>
              <w:t>AQ</w:t>
            </w:r>
            <w:r w:rsidRPr="009E5947">
              <w:rPr>
                <w:rFonts w:ascii="ＭＳ ゴシック" w:eastAsia="ＭＳ ゴシック" w:hAnsi="ＭＳ ゴシック" w:cs="ＭＳ 明朝" w:hint="eastAsia"/>
                <w:bCs/>
                <w:sz w:val="24"/>
              </w:rPr>
              <w:t>（よくある質問）V</w:t>
            </w:r>
            <w:r w:rsidRPr="009E5947">
              <w:rPr>
                <w:rFonts w:ascii="ＭＳ ゴシック" w:eastAsia="ＭＳ ゴシック" w:hAnsi="ＭＳ ゴシック" w:cs="ＭＳ 明朝"/>
                <w:bCs/>
                <w:sz w:val="24"/>
              </w:rPr>
              <w:t>er.16</w:t>
            </w:r>
            <w:r w:rsidRPr="009E5947">
              <w:rPr>
                <w:rFonts w:ascii="ＭＳ ゴシック" w:eastAsia="ＭＳ ゴシック" w:hAnsi="ＭＳ ゴシック" w:cs="ＭＳ 明朝" w:hint="eastAsia"/>
                <w:bCs/>
                <w:sz w:val="24"/>
              </w:rPr>
              <w:t>（令和2年10月1日時点版）</w:t>
            </w:r>
          </w:p>
          <w:p w14:paraId="67635C53" w14:textId="77777777" w:rsidR="009E5947" w:rsidRPr="009E5947" w:rsidRDefault="009E5947" w:rsidP="0036195B">
            <w:pPr>
              <w:snapToGrid w:val="0"/>
              <w:contextualSpacing/>
              <w:rPr>
                <w:rFonts w:ascii="ＭＳ ゴシック" w:eastAsia="ＭＳ ゴシック" w:hAnsi="ＭＳ ゴシック" w:cs="ＭＳ 明朝"/>
                <w:bCs/>
                <w:sz w:val="24"/>
              </w:rPr>
            </w:pPr>
          </w:p>
          <w:p w14:paraId="3D2701FD" w14:textId="447CD35E" w:rsidR="00BE5C12" w:rsidRPr="009E5947" w:rsidRDefault="00BE5C12" w:rsidP="0036195B">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w:t>
            </w:r>
            <w:r w:rsidRPr="009E5947">
              <w:rPr>
                <w:rFonts w:ascii="ＭＳ ゴシック" w:eastAsia="ＭＳ ゴシック" w:hAnsi="ＭＳ ゴシック" w:cs="ＭＳ 明朝"/>
                <w:bCs/>
                <w:sz w:val="24"/>
              </w:rPr>
              <w:t>o.162</w:t>
            </w:r>
            <w:r w:rsidR="00DA4C20" w:rsidRPr="009E5947">
              <w:rPr>
                <w:rFonts w:ascii="ＭＳ ゴシック" w:eastAsia="ＭＳ ゴシック" w:hAnsi="ＭＳ ゴシック" w:cs="ＭＳ 明朝" w:hint="eastAsia"/>
                <w:bCs/>
                <w:sz w:val="24"/>
              </w:rPr>
              <w:t xml:space="preserve">　土曜日に閉所する場合</w:t>
            </w:r>
          </w:p>
          <w:p w14:paraId="621A761D" w14:textId="0ACE0FD8" w:rsidR="00DA4C20" w:rsidRPr="009E5947" w:rsidRDefault="00DA4C20" w:rsidP="00DA4C20">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03C58349" w14:textId="3EC29101" w:rsidR="00DA4C20" w:rsidRPr="009E5947" w:rsidRDefault="00DA4C20" w:rsidP="00DA4C20">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土曜日にA園とB園との共同保育を、A園で実施したが、B園の在籍児しか利用がなかった場合、保育の提供がないものとして閉所しているものと取り扱われるのでしょうか。</w:t>
            </w:r>
          </w:p>
          <w:p w14:paraId="12779652" w14:textId="14113753" w:rsidR="00DA4C20" w:rsidRDefault="00DA4C20" w:rsidP="00DA4C20">
            <w:pPr>
              <w:snapToGrid w:val="0"/>
              <w:contextualSpacing/>
              <w:rPr>
                <w:rFonts w:ascii="ＭＳ 明朝" w:hAnsi="ＭＳ 明朝" w:cs="ＭＳ 明朝"/>
                <w:bCs/>
                <w:sz w:val="24"/>
              </w:rPr>
            </w:pPr>
            <w:r>
              <w:rPr>
                <w:rFonts w:ascii="ＭＳ 明朝" w:hAnsi="ＭＳ 明朝" w:cs="ＭＳ 明朝" w:hint="eastAsia"/>
                <w:bCs/>
                <w:sz w:val="24"/>
              </w:rPr>
              <w:t>（回答）</w:t>
            </w:r>
          </w:p>
          <w:p w14:paraId="73841EA0" w14:textId="4250D847" w:rsidR="00DA4C20" w:rsidRDefault="00DA4C20" w:rsidP="00DA4C20">
            <w:pPr>
              <w:snapToGrid w:val="0"/>
              <w:ind w:firstLineChars="100" w:firstLine="240"/>
              <w:contextualSpacing/>
              <w:rPr>
                <w:rFonts w:ascii="ＭＳ 明朝" w:hAnsi="ＭＳ 明朝" w:cs="ＭＳ 明朝"/>
                <w:bCs/>
                <w:sz w:val="24"/>
              </w:rPr>
            </w:pPr>
            <w:r w:rsidRPr="00DA4C20">
              <w:rPr>
                <w:rFonts w:ascii="ＭＳ 明朝" w:hAnsi="ＭＳ 明朝" w:cs="ＭＳ 明朝" w:hint="eastAsia"/>
                <w:bCs/>
                <w:sz w:val="24"/>
              </w:rPr>
              <w:t>土曜日に閉所する場合の調整は、原則として、開所していても保育を提供していない場合（自園の子どもがいない状態）に適用されます。共同保育であっても、自園の子どもに対し保育の提供が行われていない場合は、同様に閉所しているものと取り扱われます。当該事例については、A園は閉所、B園は開所と取り扱われます</w:t>
            </w:r>
            <w:r>
              <w:rPr>
                <w:rFonts w:ascii="ＭＳ 明朝" w:hAnsi="ＭＳ 明朝" w:cs="ＭＳ 明朝" w:hint="eastAsia"/>
                <w:bCs/>
                <w:sz w:val="24"/>
              </w:rPr>
              <w:t>。</w:t>
            </w:r>
          </w:p>
          <w:p w14:paraId="191F3493" w14:textId="77777777" w:rsidR="00AD04F0" w:rsidRDefault="00AD04F0" w:rsidP="00AD04F0">
            <w:pPr>
              <w:snapToGrid w:val="0"/>
              <w:contextualSpacing/>
              <w:rPr>
                <w:rFonts w:ascii="ＭＳ 明朝" w:hAnsi="ＭＳ 明朝" w:cs="ＭＳ 明朝"/>
                <w:bCs/>
                <w:sz w:val="24"/>
              </w:rPr>
            </w:pPr>
          </w:p>
          <w:p w14:paraId="5D30AC10" w14:textId="77788B5F" w:rsidR="00AD04F0" w:rsidRPr="009E5947" w:rsidRDefault="00AD04F0" w:rsidP="00AD04F0">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w:t>
            </w:r>
            <w:r w:rsidRPr="009E5947">
              <w:rPr>
                <w:rFonts w:ascii="ＭＳ ゴシック" w:eastAsia="ＭＳ ゴシック" w:hAnsi="ＭＳ ゴシック" w:cs="ＭＳ 明朝"/>
                <w:bCs/>
                <w:sz w:val="24"/>
              </w:rPr>
              <w:t>o.163</w:t>
            </w:r>
            <w:r w:rsidRPr="009E5947">
              <w:rPr>
                <w:rFonts w:ascii="ＭＳ ゴシック" w:eastAsia="ＭＳ ゴシック" w:hAnsi="ＭＳ ゴシック" w:cs="ＭＳ 明朝" w:hint="eastAsia"/>
                <w:bCs/>
                <w:sz w:val="24"/>
              </w:rPr>
              <w:t xml:space="preserve">　栄養管理加算</w:t>
            </w:r>
          </w:p>
          <w:p w14:paraId="2F45D8A6" w14:textId="77777777" w:rsidR="00AD04F0" w:rsidRPr="009E5947" w:rsidRDefault="00AD04F0" w:rsidP="00AD04F0">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3633521B" w14:textId="03A156CC" w:rsidR="00AD04F0" w:rsidRPr="009E5947" w:rsidRDefault="00AD04F0" w:rsidP="00AD04F0">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栄養士について、以下の場合、「配置」「兼務」「嘱託」のどれに該当するのでしょうか。</w:t>
            </w:r>
          </w:p>
          <w:p w14:paraId="69E1B32B" w14:textId="5F8B6F5A" w:rsidR="00AD04F0" w:rsidRPr="009E5947" w:rsidRDefault="00AD04F0" w:rsidP="00AD04F0">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①栄養士を派遣契約により配置する場合</w:t>
            </w:r>
          </w:p>
          <w:p w14:paraId="12A35EE7" w14:textId="033BC616" w:rsidR="00AD04F0" w:rsidRPr="009E5947" w:rsidRDefault="00AD04F0" w:rsidP="00AD04F0">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②法人本部で栄養士を雇用する場合</w:t>
            </w:r>
          </w:p>
          <w:p w14:paraId="79DD1945" w14:textId="272AED2C" w:rsidR="00DA4C20" w:rsidRPr="009E5947" w:rsidRDefault="00AD04F0" w:rsidP="00AD04F0">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③栄養管理業務を外部委託する場合</w:t>
            </w:r>
          </w:p>
          <w:p w14:paraId="7B471C46" w14:textId="64A769F8" w:rsidR="00DA4C20" w:rsidRDefault="00AD04F0" w:rsidP="0036195B">
            <w:pPr>
              <w:snapToGrid w:val="0"/>
              <w:contextualSpacing/>
              <w:rPr>
                <w:rFonts w:ascii="ＭＳ 明朝" w:hAnsi="ＭＳ 明朝" w:cs="ＭＳ 明朝"/>
                <w:bCs/>
                <w:sz w:val="24"/>
              </w:rPr>
            </w:pPr>
            <w:r>
              <w:rPr>
                <w:rFonts w:ascii="ＭＳ 明朝" w:hAnsi="ＭＳ 明朝" w:cs="ＭＳ 明朝" w:hint="eastAsia"/>
                <w:bCs/>
                <w:sz w:val="24"/>
              </w:rPr>
              <w:t>（回答）</w:t>
            </w:r>
          </w:p>
          <w:p w14:paraId="457750BF" w14:textId="6CBA7412" w:rsidR="00AD04F0" w:rsidRPr="00AD04F0" w:rsidRDefault="00AD04F0" w:rsidP="00791EF9">
            <w:pPr>
              <w:snapToGrid w:val="0"/>
              <w:ind w:leftChars="100" w:left="450" w:hangingChars="100" w:hanging="240"/>
              <w:contextualSpacing/>
              <w:rPr>
                <w:rFonts w:ascii="ＭＳ 明朝" w:hAnsi="ＭＳ 明朝" w:cs="ＭＳ 明朝"/>
                <w:bCs/>
                <w:sz w:val="24"/>
              </w:rPr>
            </w:pPr>
            <w:r w:rsidRPr="00AD04F0">
              <w:rPr>
                <w:rFonts w:ascii="ＭＳ 明朝" w:hAnsi="ＭＳ 明朝" w:cs="ＭＳ 明朝" w:hint="eastAsia"/>
                <w:bCs/>
                <w:sz w:val="24"/>
              </w:rPr>
              <w:t>①栄養士を派遣契約により施設に配置する場合は、派遣契約は「雇用契約等」に該当し、「配置」となります。（「兼務」に該当する場合を除きます。）</w:t>
            </w:r>
          </w:p>
          <w:p w14:paraId="6C0A0880" w14:textId="06C90518" w:rsidR="00AD04F0" w:rsidRPr="00AD04F0" w:rsidRDefault="00AD04F0" w:rsidP="00791EF9">
            <w:pPr>
              <w:snapToGrid w:val="0"/>
              <w:ind w:leftChars="100" w:left="450" w:hangingChars="100" w:hanging="240"/>
              <w:contextualSpacing/>
              <w:rPr>
                <w:rFonts w:ascii="ＭＳ 明朝" w:hAnsi="ＭＳ 明朝" w:cs="ＭＳ 明朝"/>
                <w:bCs/>
                <w:sz w:val="24"/>
              </w:rPr>
            </w:pPr>
            <w:r w:rsidRPr="00AD04F0">
              <w:rPr>
                <w:rFonts w:ascii="ＭＳ 明朝" w:hAnsi="ＭＳ 明朝" w:cs="ＭＳ 明朝" w:hint="eastAsia"/>
                <w:bCs/>
                <w:sz w:val="24"/>
              </w:rPr>
              <w:t>②法人本部で雇用する栄養士が、各施設へ赴き、施設に栄養士が配置されている場合と同様に、献立やアレルギー、アトピー等への助言、食育等に関する継続的な指導を行う場合は、「配置」となります。（「兼務」に該当する場合を除きます。）</w:t>
            </w:r>
          </w:p>
          <w:p w14:paraId="20011D57" w14:textId="57F4FDD3" w:rsidR="00BE5C12" w:rsidRPr="00AD04F0" w:rsidRDefault="00AD04F0" w:rsidP="00791EF9">
            <w:pPr>
              <w:snapToGrid w:val="0"/>
              <w:ind w:leftChars="100" w:left="450" w:hangingChars="100" w:hanging="240"/>
              <w:contextualSpacing/>
              <w:rPr>
                <w:rFonts w:ascii="ＭＳ 明朝" w:hAnsi="ＭＳ 明朝" w:cs="ＭＳ 明朝"/>
                <w:bCs/>
                <w:sz w:val="24"/>
              </w:rPr>
            </w:pPr>
            <w:r w:rsidRPr="00AD04F0">
              <w:rPr>
                <w:rFonts w:ascii="ＭＳ 明朝" w:hAnsi="ＭＳ 明朝" w:cs="ＭＳ 明朝" w:hint="eastAsia"/>
                <w:bCs/>
                <w:sz w:val="24"/>
              </w:rPr>
              <w:t>③栄養管理業務を外部委託する場合は、「栄養士としての業務を嘱託等する場合」に該当し、「嘱託」となります。</w:t>
            </w:r>
          </w:p>
          <w:p w14:paraId="18412261" w14:textId="77777777" w:rsidR="00C947F8" w:rsidRDefault="00C947F8" w:rsidP="00C947F8">
            <w:pPr>
              <w:snapToGrid w:val="0"/>
              <w:contextualSpacing/>
              <w:rPr>
                <w:rFonts w:ascii="ＭＳ 明朝" w:hAnsi="ＭＳ 明朝" w:cs="ＭＳ 明朝"/>
                <w:bCs/>
                <w:sz w:val="24"/>
              </w:rPr>
            </w:pPr>
          </w:p>
          <w:p w14:paraId="15D0A4BA" w14:textId="5A4A3C36" w:rsidR="00C947F8" w:rsidRPr="009E5947" w:rsidRDefault="00C947F8" w:rsidP="00C947F8">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w:t>
            </w:r>
            <w:r w:rsidRPr="009E5947">
              <w:rPr>
                <w:rFonts w:ascii="ＭＳ ゴシック" w:eastAsia="ＭＳ ゴシック" w:hAnsi="ＭＳ ゴシック" w:cs="ＭＳ 明朝"/>
                <w:bCs/>
                <w:sz w:val="24"/>
              </w:rPr>
              <w:t>o.16</w:t>
            </w:r>
            <w:r w:rsidRPr="009E5947">
              <w:rPr>
                <w:rFonts w:ascii="ＭＳ ゴシック" w:eastAsia="ＭＳ ゴシック" w:hAnsi="ＭＳ ゴシック" w:cs="ＭＳ 明朝" w:hint="eastAsia"/>
                <w:bCs/>
                <w:sz w:val="24"/>
              </w:rPr>
              <w:t>4　その他</w:t>
            </w:r>
          </w:p>
          <w:p w14:paraId="004C43F9" w14:textId="77777777" w:rsidR="00C947F8" w:rsidRPr="009E5947" w:rsidRDefault="00C947F8" w:rsidP="00C947F8">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15CC611F" w14:textId="65B4E78B" w:rsidR="0063485E" w:rsidRPr="009E5947" w:rsidRDefault="0066149A" w:rsidP="0066149A">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市町村において、各種加算の認定にまで至っていない場合、各施設・事業者への加算の支給については、どのように対応すればよろしいでしょうか。</w:t>
            </w:r>
          </w:p>
          <w:p w14:paraId="68239C2E" w14:textId="4A08E993" w:rsidR="0066149A" w:rsidRDefault="0066149A" w:rsidP="0066149A">
            <w:pPr>
              <w:snapToGrid w:val="0"/>
              <w:contextualSpacing/>
              <w:rPr>
                <w:rFonts w:ascii="ＭＳ 明朝" w:hAnsi="ＭＳ 明朝" w:cs="ＭＳ 明朝"/>
                <w:bCs/>
                <w:sz w:val="24"/>
              </w:rPr>
            </w:pPr>
            <w:r>
              <w:rPr>
                <w:rFonts w:ascii="ＭＳ 明朝" w:hAnsi="ＭＳ 明朝" w:cs="ＭＳ 明朝" w:hint="eastAsia"/>
                <w:bCs/>
                <w:sz w:val="24"/>
              </w:rPr>
              <w:t>（回答）</w:t>
            </w:r>
          </w:p>
          <w:p w14:paraId="74FCF19E" w14:textId="77777777" w:rsidR="0066149A" w:rsidRDefault="0066149A" w:rsidP="0066149A">
            <w:pPr>
              <w:snapToGrid w:val="0"/>
              <w:ind w:firstLineChars="100" w:firstLine="240"/>
              <w:contextualSpacing/>
              <w:rPr>
                <w:rFonts w:ascii="ＭＳ 明朝" w:hAnsi="ＭＳ 明朝" w:cs="ＭＳ 明朝"/>
                <w:bCs/>
                <w:sz w:val="24"/>
              </w:rPr>
            </w:pPr>
            <w:r w:rsidRPr="0066149A">
              <w:rPr>
                <w:rFonts w:ascii="ＭＳ 明朝" w:hAnsi="ＭＳ 明朝" w:cs="ＭＳ 明朝" w:hint="eastAsia"/>
                <w:bCs/>
                <w:sz w:val="24"/>
              </w:rPr>
              <w:t xml:space="preserve">施設型給付等の支給については、法令上は毎月支給するものとされていることから、毎月支給あるいは前払いとしての概算払いにて対応いただく必要があります。 </w:t>
            </w:r>
          </w:p>
          <w:p w14:paraId="31A87EC7" w14:textId="3B653917" w:rsidR="0066149A" w:rsidRPr="0066149A" w:rsidRDefault="0066149A" w:rsidP="0066149A">
            <w:pPr>
              <w:snapToGrid w:val="0"/>
              <w:ind w:firstLineChars="100" w:firstLine="240"/>
              <w:contextualSpacing/>
              <w:rPr>
                <w:rFonts w:ascii="ＭＳ 明朝" w:hAnsi="ＭＳ 明朝" w:cs="ＭＳ 明朝"/>
                <w:bCs/>
                <w:sz w:val="24"/>
              </w:rPr>
            </w:pPr>
            <w:r w:rsidRPr="0066149A">
              <w:rPr>
                <w:rFonts w:ascii="ＭＳ 明朝" w:hAnsi="ＭＳ 明朝" w:cs="ＭＳ 明朝" w:hint="eastAsia"/>
                <w:bCs/>
                <w:sz w:val="24"/>
              </w:rPr>
              <w:t>支給額については、各種加算額も含めて各施設・事業者が教育・保育を実施するために通常要する費用の額となることを踏まえ、市町村において加算の認定にまで至っていなかったとしても、従前の実績等から判断して認定の可能性が高いと思われる加算については、各施設・事業者からの申請をもって暫定的に支給し、加算の認定が行われた後に確定し、遡及して適用するなど、各施設・事業の運営に支障が生じないように配慮をお願いします。</w:t>
            </w:r>
          </w:p>
          <w:p w14:paraId="52F57F16" w14:textId="067C7521" w:rsidR="0066149A" w:rsidRDefault="0066149A" w:rsidP="0066149A">
            <w:pPr>
              <w:snapToGrid w:val="0"/>
              <w:ind w:firstLineChars="100" w:firstLine="240"/>
              <w:contextualSpacing/>
              <w:rPr>
                <w:rFonts w:ascii="ＭＳ 明朝" w:hAnsi="ＭＳ 明朝" w:cs="ＭＳ 明朝"/>
                <w:bCs/>
                <w:sz w:val="24"/>
              </w:rPr>
            </w:pPr>
            <w:r w:rsidRPr="0066149A">
              <w:rPr>
                <w:rFonts w:ascii="ＭＳ 明朝" w:hAnsi="ＭＳ 明朝" w:cs="ＭＳ 明朝" w:hint="eastAsia"/>
                <w:bCs/>
                <w:sz w:val="24"/>
              </w:rPr>
              <w:t>また、処遇改善等加算については、都道府県知事等が加算の認定を行うこととされていますが、これについても同様の取扱いとしてください</w:t>
            </w:r>
            <w:r>
              <w:rPr>
                <w:rFonts w:ascii="ＭＳ 明朝" w:hAnsi="ＭＳ 明朝" w:cs="ＭＳ 明朝" w:hint="eastAsia"/>
                <w:bCs/>
                <w:sz w:val="24"/>
              </w:rPr>
              <w:t>。</w:t>
            </w:r>
          </w:p>
          <w:p w14:paraId="5EE83EC1" w14:textId="77777777" w:rsidR="005B6489" w:rsidRDefault="005B6489" w:rsidP="005B6489">
            <w:pPr>
              <w:snapToGrid w:val="0"/>
              <w:contextualSpacing/>
              <w:rPr>
                <w:rFonts w:ascii="ＭＳ 明朝" w:hAnsi="ＭＳ 明朝" w:cs="ＭＳ 明朝"/>
                <w:bCs/>
                <w:sz w:val="24"/>
              </w:rPr>
            </w:pPr>
          </w:p>
          <w:p w14:paraId="0EBC5792" w14:textId="1A845CD0" w:rsidR="005B6489" w:rsidRPr="009E5947" w:rsidRDefault="005B6489" w:rsidP="005B6489">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w:t>
            </w:r>
            <w:r w:rsidRPr="009E5947">
              <w:rPr>
                <w:rFonts w:ascii="ＭＳ ゴシック" w:eastAsia="ＭＳ ゴシック" w:hAnsi="ＭＳ ゴシック" w:cs="ＭＳ 明朝"/>
                <w:bCs/>
                <w:sz w:val="24"/>
              </w:rPr>
              <w:t>o.16</w:t>
            </w:r>
            <w:r w:rsidRPr="009E5947">
              <w:rPr>
                <w:rFonts w:ascii="ＭＳ ゴシック" w:eastAsia="ＭＳ ゴシック" w:hAnsi="ＭＳ ゴシック" w:cs="ＭＳ 明朝" w:hint="eastAsia"/>
                <w:bCs/>
                <w:sz w:val="24"/>
              </w:rPr>
              <w:t>5　処遇改善等加算</w:t>
            </w:r>
          </w:p>
          <w:p w14:paraId="6A782D44" w14:textId="77777777" w:rsidR="005B6489" w:rsidRPr="009E5947" w:rsidRDefault="005B6489" w:rsidP="005B6489">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6FA6379F" w14:textId="523CF1A5" w:rsidR="0066149A" w:rsidRPr="009E5947" w:rsidRDefault="005B6489" w:rsidP="005B6489">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処遇改善等加算通知第3の2「賃金の改善の方法」において「対象者や額が恣意的に偏ることなく、改善が必要な職種の職員に対して重点的に講じられるよう留意する」とされていますが、各職員に傾斜をつけて賃金改善を行うことは一切認められないということでしょうか。</w:t>
            </w:r>
          </w:p>
          <w:p w14:paraId="070F2C40" w14:textId="007A40E1" w:rsidR="005B6489" w:rsidRDefault="005B6489" w:rsidP="005B6489">
            <w:pPr>
              <w:snapToGrid w:val="0"/>
              <w:contextualSpacing/>
              <w:rPr>
                <w:rFonts w:ascii="ＭＳ 明朝" w:hAnsi="ＭＳ 明朝" w:cs="ＭＳ 明朝"/>
                <w:bCs/>
                <w:sz w:val="24"/>
              </w:rPr>
            </w:pPr>
            <w:r>
              <w:rPr>
                <w:rFonts w:ascii="ＭＳ 明朝" w:hAnsi="ＭＳ 明朝" w:cs="ＭＳ 明朝" w:hint="eastAsia"/>
                <w:bCs/>
                <w:sz w:val="24"/>
              </w:rPr>
              <w:lastRenderedPageBreak/>
              <w:t>（回答）</w:t>
            </w:r>
          </w:p>
          <w:p w14:paraId="4BD856D9" w14:textId="77777777" w:rsidR="009E7751" w:rsidRDefault="009E7751" w:rsidP="009E7751">
            <w:pPr>
              <w:snapToGrid w:val="0"/>
              <w:ind w:firstLineChars="100" w:firstLine="240"/>
              <w:contextualSpacing/>
              <w:rPr>
                <w:rFonts w:ascii="ＭＳ 明朝" w:hAnsi="ＭＳ 明朝" w:cs="ＭＳ 明朝"/>
                <w:bCs/>
                <w:sz w:val="24"/>
              </w:rPr>
            </w:pPr>
            <w:r w:rsidRPr="009E7751">
              <w:rPr>
                <w:rFonts w:ascii="ＭＳ 明朝" w:hAnsi="ＭＳ 明朝" w:cs="ＭＳ 明朝" w:hint="eastAsia"/>
                <w:bCs/>
                <w:sz w:val="24"/>
              </w:rPr>
              <w:t>処遇改善等加算に係る賃金改善要件分を特定の保育従事者等に合理的な理由なく偏って配分するといった、恣意的な賃金改善が行われないよう留意する必要があります。</w:t>
            </w:r>
          </w:p>
          <w:p w14:paraId="6D17B6D3" w14:textId="280E6035" w:rsidR="005B6489" w:rsidRDefault="009E7751" w:rsidP="009E7751">
            <w:pPr>
              <w:snapToGrid w:val="0"/>
              <w:ind w:firstLineChars="100" w:firstLine="240"/>
              <w:contextualSpacing/>
              <w:rPr>
                <w:rFonts w:ascii="ＭＳ 明朝" w:hAnsi="ＭＳ 明朝" w:cs="ＭＳ 明朝"/>
                <w:bCs/>
                <w:sz w:val="24"/>
              </w:rPr>
            </w:pPr>
            <w:r w:rsidRPr="009E7751">
              <w:rPr>
                <w:rFonts w:ascii="ＭＳ 明朝" w:hAnsi="ＭＳ 明朝" w:cs="ＭＳ 明朝" w:hint="eastAsia"/>
                <w:bCs/>
                <w:sz w:val="24"/>
              </w:rPr>
              <w:t>従って、若手職員への配分を厚くする、保育従事者の経験に応じて傾斜をつけるなど、合理的な理由により施設の方針に基づき賃金改善を行うことは差し支えありません</w:t>
            </w:r>
            <w:r>
              <w:rPr>
                <w:rFonts w:ascii="ＭＳ 明朝" w:hAnsi="ＭＳ 明朝" w:cs="ＭＳ 明朝" w:hint="eastAsia"/>
                <w:bCs/>
                <w:sz w:val="24"/>
              </w:rPr>
              <w:t>。</w:t>
            </w:r>
          </w:p>
          <w:p w14:paraId="76434A68" w14:textId="77777777" w:rsidR="005A1B83" w:rsidRDefault="005A1B83" w:rsidP="005A1B83">
            <w:pPr>
              <w:snapToGrid w:val="0"/>
              <w:contextualSpacing/>
              <w:rPr>
                <w:rFonts w:ascii="ＭＳ 明朝" w:hAnsi="ＭＳ 明朝" w:cs="ＭＳ 明朝"/>
                <w:bCs/>
                <w:sz w:val="24"/>
              </w:rPr>
            </w:pPr>
          </w:p>
          <w:p w14:paraId="0E8A7CEF" w14:textId="42814CF5" w:rsidR="005A1B83" w:rsidRPr="009E5947" w:rsidRDefault="005A1B83" w:rsidP="005A1B83">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w:t>
            </w:r>
            <w:r w:rsidRPr="009E5947">
              <w:rPr>
                <w:rFonts w:ascii="ＭＳ ゴシック" w:eastAsia="ＭＳ ゴシック" w:hAnsi="ＭＳ ゴシック" w:cs="ＭＳ 明朝"/>
                <w:bCs/>
                <w:sz w:val="24"/>
              </w:rPr>
              <w:t>o.16</w:t>
            </w:r>
            <w:r w:rsidRPr="009E5947">
              <w:rPr>
                <w:rFonts w:ascii="ＭＳ ゴシック" w:eastAsia="ＭＳ ゴシック" w:hAnsi="ＭＳ ゴシック" w:cs="ＭＳ 明朝" w:hint="eastAsia"/>
                <w:bCs/>
                <w:sz w:val="24"/>
              </w:rPr>
              <w:t>6　処遇改善等加算Ⅰ</w:t>
            </w:r>
          </w:p>
          <w:p w14:paraId="71E787C1" w14:textId="77777777" w:rsidR="005A1B83" w:rsidRPr="009E5947" w:rsidRDefault="005A1B83" w:rsidP="005A1B83">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0C7CBEBA" w14:textId="3AC506C6" w:rsidR="005B6489" w:rsidRPr="009E5947" w:rsidRDefault="005A1B83" w:rsidP="005A1B83">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処遇改善等加算Ⅰの新規事由はどういう場合に該当するのでしょうか。</w:t>
            </w:r>
          </w:p>
          <w:p w14:paraId="33A1A0E3" w14:textId="55088B22" w:rsidR="005A1B83" w:rsidRDefault="005A1B83" w:rsidP="005A1B83">
            <w:pPr>
              <w:snapToGrid w:val="0"/>
              <w:contextualSpacing/>
              <w:rPr>
                <w:rFonts w:ascii="ＭＳ 明朝" w:hAnsi="ＭＳ 明朝" w:cs="ＭＳ 明朝"/>
                <w:bCs/>
                <w:sz w:val="24"/>
              </w:rPr>
            </w:pPr>
            <w:r>
              <w:rPr>
                <w:rFonts w:ascii="ＭＳ 明朝" w:hAnsi="ＭＳ 明朝" w:cs="ＭＳ 明朝" w:hint="eastAsia"/>
                <w:bCs/>
                <w:sz w:val="24"/>
              </w:rPr>
              <w:t>（回答）</w:t>
            </w:r>
          </w:p>
          <w:p w14:paraId="7DA4780A" w14:textId="5C6A05C4" w:rsidR="005A1B83" w:rsidRPr="005A1B83" w:rsidRDefault="005A1B83" w:rsidP="008F6235">
            <w:pPr>
              <w:snapToGrid w:val="0"/>
              <w:ind w:firstLineChars="100" w:firstLine="240"/>
              <w:contextualSpacing/>
              <w:rPr>
                <w:rFonts w:ascii="ＭＳ 明朝" w:hAnsi="ＭＳ 明朝" w:cs="ＭＳ 明朝"/>
                <w:bCs/>
                <w:sz w:val="24"/>
              </w:rPr>
            </w:pPr>
            <w:r w:rsidRPr="005A1B83">
              <w:rPr>
                <w:rFonts w:ascii="ＭＳ 明朝" w:hAnsi="ＭＳ 明朝" w:cs="ＭＳ 明朝" w:hint="eastAsia"/>
                <w:bCs/>
                <w:sz w:val="24"/>
              </w:rPr>
              <w:t>処遇改善等加算Ⅰについて、「加算新規事由がある」とは、加算額が増加することを意味するものではなく、施設・事業所に適用される「賃金改善要件分」自体が制度的に拡充される（</w:t>
            </w:r>
            <w:r w:rsidR="008F6235">
              <w:rPr>
                <w:rFonts w:ascii="ＭＳ 明朝" w:hAnsi="ＭＳ 明朝" w:cs="ＭＳ 明朝" w:hint="eastAsia"/>
                <w:bCs/>
                <w:sz w:val="24"/>
              </w:rPr>
              <w:t>＝</w:t>
            </w:r>
            <w:r w:rsidRPr="005A1B83">
              <w:rPr>
                <w:rFonts w:ascii="ＭＳ 明朝" w:hAnsi="ＭＳ 明朝" w:cs="ＭＳ 明朝" w:hint="eastAsia"/>
                <w:bCs/>
                <w:sz w:val="24"/>
              </w:rPr>
              <w:t>加算率が引き上がる）ことを意味し、新たに賃金改善要件分を適用する場合を含め、次の①～④が該当します。</w:t>
            </w:r>
          </w:p>
          <w:p w14:paraId="299E22DA" w14:textId="77777777" w:rsidR="005A1B83" w:rsidRPr="005A1B83" w:rsidRDefault="005A1B83" w:rsidP="008F6235">
            <w:pPr>
              <w:snapToGrid w:val="0"/>
              <w:ind w:firstLineChars="100" w:firstLine="240"/>
              <w:contextualSpacing/>
              <w:rPr>
                <w:rFonts w:ascii="ＭＳ 明朝" w:hAnsi="ＭＳ 明朝" w:cs="ＭＳ 明朝"/>
                <w:bCs/>
                <w:sz w:val="24"/>
              </w:rPr>
            </w:pPr>
            <w:r w:rsidRPr="005A1B83">
              <w:rPr>
                <w:rFonts w:ascii="ＭＳ 明朝" w:hAnsi="ＭＳ 明朝" w:cs="ＭＳ 明朝" w:hint="eastAsia"/>
                <w:bCs/>
                <w:sz w:val="24"/>
              </w:rPr>
              <w:t>①賃金改善要件分に係る加算率が公定価格の改定により増加する場合</w:t>
            </w:r>
          </w:p>
          <w:p w14:paraId="32ABCB8E" w14:textId="509B9935" w:rsidR="005A1B83" w:rsidRPr="005A1B83" w:rsidRDefault="005A1B83" w:rsidP="008F6235">
            <w:pPr>
              <w:snapToGrid w:val="0"/>
              <w:ind w:firstLineChars="100" w:firstLine="240"/>
              <w:contextualSpacing/>
              <w:rPr>
                <w:rFonts w:ascii="ＭＳ 明朝" w:hAnsi="ＭＳ 明朝" w:cs="ＭＳ 明朝"/>
                <w:bCs/>
                <w:sz w:val="24"/>
              </w:rPr>
            </w:pPr>
            <w:r w:rsidRPr="005A1B83">
              <w:rPr>
                <w:rFonts w:ascii="ＭＳ 明朝" w:hAnsi="ＭＳ 明朝" w:cs="ＭＳ 明朝" w:hint="eastAsia"/>
                <w:bCs/>
                <w:sz w:val="24"/>
              </w:rPr>
              <w:t>②キャリアパス要件を新たに満たした場合（「賃金改善要件分からの</w:t>
            </w:r>
            <w:r w:rsidR="008F6235">
              <w:rPr>
                <w:rFonts w:ascii="ＭＳ 明朝" w:hAnsi="ＭＳ 明朝" w:cs="ＭＳ 明朝" w:hint="eastAsia"/>
                <w:bCs/>
                <w:sz w:val="24"/>
              </w:rPr>
              <w:t>2</w:t>
            </w:r>
            <w:r w:rsidRPr="005A1B83">
              <w:rPr>
                <w:rFonts w:ascii="ＭＳ 明朝" w:hAnsi="ＭＳ 明朝" w:cs="ＭＳ 明朝" w:hint="eastAsia"/>
                <w:bCs/>
                <w:sz w:val="24"/>
              </w:rPr>
              <w:t>％減」が解除）</w:t>
            </w:r>
          </w:p>
          <w:p w14:paraId="17A3C45F" w14:textId="17F6EC0D" w:rsidR="005A1B83" w:rsidRPr="005A1B83" w:rsidRDefault="005A1B83" w:rsidP="008F6235">
            <w:pPr>
              <w:snapToGrid w:val="0"/>
              <w:ind w:leftChars="114" w:left="457" w:hangingChars="91" w:hanging="218"/>
              <w:contextualSpacing/>
              <w:rPr>
                <w:rFonts w:ascii="ＭＳ 明朝" w:hAnsi="ＭＳ 明朝" w:cs="ＭＳ 明朝"/>
                <w:bCs/>
                <w:sz w:val="24"/>
              </w:rPr>
            </w:pPr>
            <w:r w:rsidRPr="005A1B83">
              <w:rPr>
                <w:rFonts w:ascii="ＭＳ 明朝" w:hAnsi="ＭＳ 明朝" w:cs="ＭＳ 明朝" w:hint="eastAsia"/>
                <w:bCs/>
                <w:sz w:val="24"/>
              </w:rPr>
              <w:t>③平均勤続年数の増加（加算前年度：</w:t>
            </w:r>
            <w:r w:rsidR="008F6235">
              <w:rPr>
                <w:rFonts w:ascii="ＭＳ 明朝" w:hAnsi="ＭＳ 明朝" w:cs="ＭＳ 明朝" w:hint="eastAsia"/>
                <w:bCs/>
                <w:sz w:val="24"/>
              </w:rPr>
              <w:t>10</w:t>
            </w:r>
            <w:r w:rsidRPr="005A1B83">
              <w:rPr>
                <w:rFonts w:ascii="ＭＳ 明朝" w:hAnsi="ＭＳ 明朝" w:cs="ＭＳ 明朝" w:hint="eastAsia"/>
                <w:bCs/>
                <w:sz w:val="24"/>
              </w:rPr>
              <w:t>年以下→加算当年度：</w:t>
            </w:r>
            <w:r w:rsidR="008F6235">
              <w:rPr>
                <w:rFonts w:ascii="ＭＳ 明朝" w:hAnsi="ＭＳ 明朝" w:cs="ＭＳ 明朝" w:hint="eastAsia"/>
                <w:bCs/>
                <w:sz w:val="24"/>
              </w:rPr>
              <w:t>11</w:t>
            </w:r>
            <w:r w:rsidRPr="005A1B83">
              <w:rPr>
                <w:rFonts w:ascii="ＭＳ 明朝" w:hAnsi="ＭＳ 明朝" w:cs="ＭＳ 明朝" w:hint="eastAsia"/>
                <w:bCs/>
                <w:sz w:val="24"/>
              </w:rPr>
              <w:t>年以上）により、賃金改善要件分の加算率が増加（</w:t>
            </w:r>
            <w:r w:rsidR="008F6235">
              <w:rPr>
                <w:rFonts w:ascii="ＭＳ 明朝" w:hAnsi="ＭＳ 明朝" w:cs="ＭＳ 明朝" w:hint="eastAsia"/>
                <w:bCs/>
                <w:sz w:val="24"/>
              </w:rPr>
              <w:t>6</w:t>
            </w:r>
            <w:r w:rsidRPr="005A1B83">
              <w:rPr>
                <w:rFonts w:ascii="ＭＳ 明朝" w:hAnsi="ＭＳ 明朝" w:cs="ＭＳ 明朝" w:hint="eastAsia"/>
                <w:bCs/>
                <w:sz w:val="24"/>
              </w:rPr>
              <w:t>％→</w:t>
            </w:r>
            <w:r w:rsidR="008F6235">
              <w:rPr>
                <w:rFonts w:ascii="ＭＳ 明朝" w:hAnsi="ＭＳ 明朝" w:cs="ＭＳ 明朝" w:hint="eastAsia"/>
                <w:bCs/>
                <w:sz w:val="24"/>
              </w:rPr>
              <w:t>7</w:t>
            </w:r>
            <w:r w:rsidRPr="005A1B83">
              <w:rPr>
                <w:rFonts w:ascii="ＭＳ 明朝" w:hAnsi="ＭＳ 明朝" w:cs="ＭＳ 明朝" w:hint="eastAsia"/>
                <w:bCs/>
                <w:sz w:val="24"/>
              </w:rPr>
              <w:t>％）する場合</w:t>
            </w:r>
          </w:p>
          <w:p w14:paraId="00B12A10" w14:textId="09586DDA" w:rsidR="005A1B83" w:rsidRPr="005A1B83" w:rsidRDefault="005A1B83" w:rsidP="008F6235">
            <w:pPr>
              <w:snapToGrid w:val="0"/>
              <w:ind w:leftChars="114" w:left="457" w:hangingChars="91" w:hanging="218"/>
              <w:contextualSpacing/>
              <w:rPr>
                <w:rFonts w:ascii="ＭＳ 明朝" w:hAnsi="ＭＳ 明朝" w:cs="ＭＳ 明朝"/>
                <w:bCs/>
                <w:sz w:val="24"/>
              </w:rPr>
            </w:pPr>
            <w:r w:rsidRPr="005A1B83">
              <w:rPr>
                <w:rFonts w:ascii="ＭＳ 明朝" w:hAnsi="ＭＳ 明朝" w:cs="ＭＳ 明朝" w:hint="eastAsia"/>
                <w:bCs/>
                <w:sz w:val="24"/>
              </w:rPr>
              <w:t>④加算当年度から新たに加算Ⅰの賃金改善要件分の適用を受ける場合（加算前年度に加算Ⅰの賃金改善要件分の適用を受けていないが、それ以前に適用を受けたことがある場合も含む）</w:t>
            </w:r>
          </w:p>
          <w:p w14:paraId="27A7481C" w14:textId="6387CD6C" w:rsidR="005A1B83" w:rsidRPr="005A1B83" w:rsidRDefault="005A1B83" w:rsidP="008F6235">
            <w:pPr>
              <w:snapToGrid w:val="0"/>
              <w:ind w:firstLineChars="100" w:firstLine="240"/>
              <w:contextualSpacing/>
              <w:rPr>
                <w:rFonts w:ascii="ＭＳ 明朝" w:hAnsi="ＭＳ 明朝" w:cs="ＭＳ 明朝"/>
                <w:bCs/>
                <w:sz w:val="24"/>
              </w:rPr>
            </w:pPr>
            <w:r w:rsidRPr="005A1B83">
              <w:rPr>
                <w:rFonts w:ascii="ＭＳ 明朝" w:hAnsi="ＭＳ 明朝" w:cs="ＭＳ 明朝" w:hint="eastAsia"/>
                <w:bCs/>
                <w:sz w:val="24"/>
              </w:rPr>
              <w:t>また、加算率の増加のない施設・事業所において、他の施設・事業所の特定加算見込額の一部を受け入れる場合についても、新規事由に該当します。</w:t>
            </w:r>
          </w:p>
          <w:p w14:paraId="578618AA" w14:textId="77777777" w:rsidR="005A1B83" w:rsidRPr="005A1B83" w:rsidRDefault="005A1B83" w:rsidP="008F6235">
            <w:pPr>
              <w:snapToGrid w:val="0"/>
              <w:ind w:firstLineChars="100" w:firstLine="240"/>
              <w:contextualSpacing/>
              <w:rPr>
                <w:rFonts w:ascii="ＭＳ 明朝" w:hAnsi="ＭＳ 明朝" w:cs="ＭＳ 明朝"/>
                <w:bCs/>
                <w:sz w:val="24"/>
              </w:rPr>
            </w:pPr>
            <w:r w:rsidRPr="005A1B83">
              <w:rPr>
                <w:rFonts w:ascii="ＭＳ 明朝" w:hAnsi="ＭＳ 明朝" w:cs="ＭＳ 明朝" w:hint="eastAsia"/>
                <w:bCs/>
                <w:sz w:val="24"/>
              </w:rPr>
              <w:t>なお、以下の場合は、新規事由には該当しません。</w:t>
            </w:r>
          </w:p>
          <w:p w14:paraId="4E6D0377" w14:textId="77777777" w:rsidR="005A1B83" w:rsidRPr="005A1B83" w:rsidRDefault="005A1B83" w:rsidP="008F6235">
            <w:pPr>
              <w:snapToGrid w:val="0"/>
              <w:ind w:firstLineChars="200" w:firstLine="480"/>
              <w:contextualSpacing/>
              <w:rPr>
                <w:rFonts w:ascii="ＭＳ 明朝" w:hAnsi="ＭＳ 明朝" w:cs="ＭＳ 明朝"/>
                <w:bCs/>
                <w:sz w:val="24"/>
              </w:rPr>
            </w:pPr>
            <w:r w:rsidRPr="005A1B83">
              <w:rPr>
                <w:rFonts w:ascii="ＭＳ 明朝" w:hAnsi="ＭＳ 明朝" w:cs="ＭＳ 明朝" w:hint="eastAsia"/>
                <w:bCs/>
                <w:sz w:val="24"/>
              </w:rPr>
              <w:t>・利用児童の増加により加算Ⅰの加算額が増加する場合</w:t>
            </w:r>
          </w:p>
          <w:p w14:paraId="472ADC53" w14:textId="22603CBE" w:rsidR="005A1B83" w:rsidRPr="005A1B83" w:rsidRDefault="005A1B83" w:rsidP="008F6235">
            <w:pPr>
              <w:snapToGrid w:val="0"/>
              <w:ind w:leftChars="228" w:left="741" w:hangingChars="109" w:hanging="262"/>
              <w:contextualSpacing/>
              <w:rPr>
                <w:rFonts w:ascii="ＭＳ 明朝" w:hAnsi="ＭＳ 明朝" w:cs="ＭＳ 明朝"/>
                <w:bCs/>
                <w:sz w:val="24"/>
              </w:rPr>
            </w:pPr>
            <w:r w:rsidRPr="005A1B83">
              <w:rPr>
                <w:rFonts w:ascii="ＭＳ 明朝" w:hAnsi="ＭＳ 明朝" w:cs="ＭＳ 明朝" w:hint="eastAsia"/>
                <w:bCs/>
                <w:sz w:val="24"/>
              </w:rPr>
              <w:t>・加算Ⅰ以外の加算（例：</w:t>
            </w:r>
            <w:r w:rsidR="008F6235">
              <w:rPr>
                <w:rFonts w:ascii="ＭＳ 明朝" w:hAnsi="ＭＳ 明朝" w:cs="ＭＳ 明朝" w:hint="eastAsia"/>
                <w:bCs/>
                <w:sz w:val="24"/>
              </w:rPr>
              <w:t>3</w:t>
            </w:r>
            <w:r w:rsidRPr="005A1B83">
              <w:rPr>
                <w:rFonts w:ascii="ＭＳ 明朝" w:hAnsi="ＭＳ 明朝" w:cs="ＭＳ 明朝" w:hint="eastAsia"/>
                <w:bCs/>
                <w:sz w:val="24"/>
              </w:rPr>
              <w:t>歳児配置改善加算）の新規取得等により加算Ⅰの加算額が増加する場合</w:t>
            </w:r>
          </w:p>
          <w:p w14:paraId="43CE8652" w14:textId="52532BCD" w:rsidR="005A1B83" w:rsidRPr="005A1B83" w:rsidRDefault="005A1B83" w:rsidP="008F6235">
            <w:pPr>
              <w:snapToGrid w:val="0"/>
              <w:ind w:firstLineChars="200" w:firstLine="480"/>
              <w:contextualSpacing/>
              <w:rPr>
                <w:rFonts w:ascii="ＭＳ 明朝" w:hAnsi="ＭＳ 明朝" w:cs="ＭＳ 明朝"/>
                <w:bCs/>
                <w:sz w:val="24"/>
              </w:rPr>
            </w:pPr>
            <w:r w:rsidRPr="005A1B83">
              <w:rPr>
                <w:rFonts w:ascii="ＭＳ 明朝" w:hAnsi="ＭＳ 明朝" w:cs="ＭＳ 明朝" w:hint="eastAsia"/>
                <w:bCs/>
                <w:sz w:val="24"/>
              </w:rPr>
              <w:t>・「基礎分」の加算率が増加する場合</w:t>
            </w:r>
          </w:p>
          <w:p w14:paraId="7ACAC017" w14:textId="77777777" w:rsidR="00CB1206" w:rsidRDefault="00CB1206" w:rsidP="00CB1206">
            <w:pPr>
              <w:snapToGrid w:val="0"/>
              <w:contextualSpacing/>
              <w:rPr>
                <w:rFonts w:ascii="ＭＳ 明朝" w:hAnsi="ＭＳ 明朝" w:cs="ＭＳ 明朝"/>
                <w:bCs/>
                <w:sz w:val="24"/>
              </w:rPr>
            </w:pPr>
          </w:p>
          <w:p w14:paraId="4F3836C1" w14:textId="462907FD" w:rsidR="00CB1206" w:rsidRPr="009E5947" w:rsidRDefault="00CB1206" w:rsidP="00CB1206">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w:t>
            </w:r>
            <w:r w:rsidRPr="009E5947">
              <w:rPr>
                <w:rFonts w:ascii="ＭＳ ゴシック" w:eastAsia="ＭＳ ゴシック" w:hAnsi="ＭＳ ゴシック" w:cs="ＭＳ 明朝"/>
                <w:bCs/>
                <w:sz w:val="24"/>
              </w:rPr>
              <w:t>o.16</w:t>
            </w:r>
            <w:r w:rsidRPr="009E5947">
              <w:rPr>
                <w:rFonts w:ascii="ＭＳ ゴシック" w:eastAsia="ＭＳ ゴシック" w:hAnsi="ＭＳ ゴシック" w:cs="ＭＳ 明朝" w:hint="eastAsia"/>
                <w:bCs/>
                <w:sz w:val="24"/>
              </w:rPr>
              <w:t>7　処遇改善等加算Ⅱ</w:t>
            </w:r>
          </w:p>
          <w:p w14:paraId="3A996274" w14:textId="77777777" w:rsidR="00CB1206" w:rsidRPr="009E5947" w:rsidRDefault="00CB1206" w:rsidP="00CB1206">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2FA10C2B" w14:textId="45CA5B64" w:rsidR="00CB1206" w:rsidRPr="009E5947" w:rsidRDefault="00CB1206" w:rsidP="00CB1206">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次のような事例は処遇改善等加算Ⅱの「新規事由」に該当しますか。</w:t>
            </w:r>
          </w:p>
          <w:p w14:paraId="505CA61C" w14:textId="631D2B8B" w:rsidR="00CB1206" w:rsidRPr="009E5947" w:rsidRDefault="00CB1206" w:rsidP="00CB1206">
            <w:pPr>
              <w:snapToGrid w:val="0"/>
              <w:ind w:firstLineChars="200" w:firstLine="48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①別表に定める「基礎職員数」の改正（例：「栄養管理加算」の追加）があった場合</w:t>
            </w:r>
          </w:p>
          <w:p w14:paraId="28EEBAD9" w14:textId="682E32A0" w:rsidR="005B6489" w:rsidRPr="009E5947" w:rsidRDefault="00CB1206" w:rsidP="00CB1206">
            <w:pPr>
              <w:snapToGrid w:val="0"/>
              <w:ind w:firstLineChars="200" w:firstLine="48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②利用児童の増加や他の加算取得により「基礎職員数」が増加する場合</w:t>
            </w:r>
          </w:p>
          <w:p w14:paraId="54745458" w14:textId="2F0F9838" w:rsidR="0066149A" w:rsidRDefault="00CB1206" w:rsidP="0066149A">
            <w:pPr>
              <w:snapToGrid w:val="0"/>
              <w:contextualSpacing/>
              <w:rPr>
                <w:rFonts w:ascii="ＭＳ 明朝" w:hAnsi="ＭＳ 明朝" w:cs="ＭＳ 明朝"/>
                <w:bCs/>
                <w:sz w:val="24"/>
              </w:rPr>
            </w:pPr>
            <w:r>
              <w:rPr>
                <w:rFonts w:ascii="ＭＳ 明朝" w:hAnsi="ＭＳ 明朝" w:cs="ＭＳ 明朝" w:hint="eastAsia"/>
                <w:bCs/>
                <w:sz w:val="24"/>
              </w:rPr>
              <w:t>（回答）</w:t>
            </w:r>
          </w:p>
          <w:p w14:paraId="23D9ACC6" w14:textId="77777777" w:rsidR="009340DC" w:rsidRPr="009340DC" w:rsidRDefault="009340DC" w:rsidP="009340DC">
            <w:pPr>
              <w:snapToGrid w:val="0"/>
              <w:ind w:firstLineChars="100" w:firstLine="240"/>
              <w:contextualSpacing/>
              <w:rPr>
                <w:rFonts w:ascii="ＭＳ 明朝" w:hAnsi="ＭＳ 明朝" w:cs="ＭＳ 明朝"/>
                <w:bCs/>
                <w:sz w:val="24"/>
              </w:rPr>
            </w:pPr>
            <w:r w:rsidRPr="009340DC">
              <w:rPr>
                <w:rFonts w:ascii="ＭＳ 明朝" w:hAnsi="ＭＳ 明朝" w:cs="ＭＳ 明朝" w:hint="eastAsia"/>
                <w:bCs/>
                <w:sz w:val="24"/>
              </w:rPr>
              <w:t>処遇改善等加算Ⅱについて、「加算新規事由がある」とは、以下に該当する場合のみを指します。</w:t>
            </w:r>
          </w:p>
          <w:p w14:paraId="70C5E19F" w14:textId="0515BF7D" w:rsidR="009340DC" w:rsidRPr="009340DC" w:rsidRDefault="009340DC" w:rsidP="009340DC">
            <w:pPr>
              <w:snapToGrid w:val="0"/>
              <w:ind w:leftChars="228" w:left="741" w:hangingChars="109" w:hanging="262"/>
              <w:contextualSpacing/>
              <w:rPr>
                <w:rFonts w:ascii="ＭＳ 明朝" w:hAnsi="ＭＳ 明朝" w:cs="ＭＳ 明朝"/>
                <w:bCs/>
                <w:sz w:val="24"/>
              </w:rPr>
            </w:pPr>
            <w:r w:rsidRPr="009340DC">
              <w:rPr>
                <w:rFonts w:ascii="ＭＳ 明朝" w:hAnsi="ＭＳ 明朝" w:cs="ＭＳ 明朝" w:hint="eastAsia"/>
                <w:bCs/>
                <w:sz w:val="24"/>
              </w:rPr>
              <w:t>・賃金改善に係る算定額（【加算Ⅱ－①】40,000円・【加算Ⅱ－②】5,000円）の増額改定による単価の増加</w:t>
            </w:r>
          </w:p>
          <w:p w14:paraId="726D8BB7" w14:textId="73CA9577" w:rsidR="009340DC" w:rsidRPr="009340DC" w:rsidRDefault="009340DC" w:rsidP="009340DC">
            <w:pPr>
              <w:snapToGrid w:val="0"/>
              <w:ind w:leftChars="228" w:left="741" w:hangingChars="109" w:hanging="262"/>
              <w:contextualSpacing/>
              <w:rPr>
                <w:rFonts w:ascii="ＭＳ 明朝" w:hAnsi="ＭＳ 明朝" w:cs="ＭＳ 明朝"/>
                <w:bCs/>
                <w:sz w:val="24"/>
              </w:rPr>
            </w:pPr>
            <w:r w:rsidRPr="009340DC">
              <w:rPr>
                <w:rFonts w:ascii="ＭＳ 明朝" w:hAnsi="ＭＳ 明朝" w:cs="ＭＳ 明朝" w:hint="eastAsia"/>
                <w:bCs/>
                <w:sz w:val="24"/>
              </w:rPr>
              <w:t>・基礎職員数に「乗じる割合」（【加算Ⅱ－①】</w:t>
            </w:r>
            <w:r>
              <w:rPr>
                <w:rFonts w:ascii="ＭＳ 明朝" w:hAnsi="ＭＳ 明朝" w:cs="ＭＳ 明朝" w:hint="eastAsia"/>
                <w:bCs/>
                <w:sz w:val="24"/>
              </w:rPr>
              <w:t>1</w:t>
            </w:r>
            <w:r w:rsidRPr="009340DC">
              <w:rPr>
                <w:rFonts w:ascii="ＭＳ 明朝" w:hAnsi="ＭＳ 明朝" w:cs="ＭＳ 明朝" w:hint="eastAsia"/>
                <w:bCs/>
                <w:sz w:val="24"/>
              </w:rPr>
              <w:t>／</w:t>
            </w:r>
            <w:r>
              <w:rPr>
                <w:rFonts w:ascii="ＭＳ 明朝" w:hAnsi="ＭＳ 明朝" w:cs="ＭＳ 明朝" w:hint="eastAsia"/>
                <w:bCs/>
                <w:sz w:val="24"/>
              </w:rPr>
              <w:t>3</w:t>
            </w:r>
            <w:r w:rsidRPr="009340DC">
              <w:rPr>
                <w:rFonts w:ascii="ＭＳ 明朝" w:hAnsi="ＭＳ 明朝" w:cs="ＭＳ 明朝" w:hint="eastAsia"/>
                <w:bCs/>
                <w:sz w:val="24"/>
              </w:rPr>
              <w:t>・【加算Ⅱ－②】</w:t>
            </w:r>
            <w:r>
              <w:rPr>
                <w:rFonts w:ascii="ＭＳ 明朝" w:hAnsi="ＭＳ 明朝" w:cs="ＭＳ 明朝" w:hint="eastAsia"/>
                <w:bCs/>
                <w:sz w:val="24"/>
              </w:rPr>
              <w:t>1</w:t>
            </w:r>
            <w:r w:rsidRPr="009340DC">
              <w:rPr>
                <w:rFonts w:ascii="ＭＳ 明朝" w:hAnsi="ＭＳ 明朝" w:cs="ＭＳ 明朝" w:hint="eastAsia"/>
                <w:bCs/>
                <w:sz w:val="24"/>
              </w:rPr>
              <w:t>／</w:t>
            </w:r>
            <w:r>
              <w:rPr>
                <w:rFonts w:ascii="ＭＳ 明朝" w:hAnsi="ＭＳ 明朝" w:cs="ＭＳ 明朝" w:hint="eastAsia"/>
                <w:bCs/>
                <w:sz w:val="24"/>
              </w:rPr>
              <w:t>5</w:t>
            </w:r>
            <w:r w:rsidRPr="009340DC">
              <w:rPr>
                <w:rFonts w:ascii="ＭＳ 明朝" w:hAnsi="ＭＳ 明朝" w:cs="ＭＳ 明朝" w:hint="eastAsia"/>
                <w:bCs/>
                <w:sz w:val="24"/>
              </w:rPr>
              <w:t>）の改定による加算Ⅱ算定対象人数の増加</w:t>
            </w:r>
          </w:p>
          <w:p w14:paraId="044F7BCE" w14:textId="6F95EE87" w:rsidR="00CB1206" w:rsidRDefault="009340DC" w:rsidP="009340DC">
            <w:pPr>
              <w:snapToGrid w:val="0"/>
              <w:ind w:firstLineChars="100" w:firstLine="240"/>
              <w:contextualSpacing/>
              <w:rPr>
                <w:rFonts w:ascii="ＭＳ 明朝" w:hAnsi="ＭＳ 明朝" w:cs="ＭＳ 明朝"/>
                <w:bCs/>
                <w:sz w:val="24"/>
              </w:rPr>
            </w:pPr>
            <w:r w:rsidRPr="009340DC">
              <w:rPr>
                <w:rFonts w:ascii="ＭＳ 明朝" w:hAnsi="ＭＳ 明朝" w:cs="ＭＳ 明朝" w:hint="eastAsia"/>
                <w:bCs/>
                <w:sz w:val="24"/>
              </w:rPr>
              <w:t>したがって、質問にあります①・②の場合は、加算Ⅱ新規事由には該当しません</w:t>
            </w:r>
          </w:p>
          <w:p w14:paraId="0006EA1B" w14:textId="77777777" w:rsidR="00250FA2" w:rsidRDefault="00250FA2" w:rsidP="00250FA2">
            <w:pPr>
              <w:snapToGrid w:val="0"/>
              <w:contextualSpacing/>
              <w:rPr>
                <w:rFonts w:ascii="ＭＳ 明朝" w:hAnsi="ＭＳ 明朝" w:cs="ＭＳ 明朝"/>
                <w:bCs/>
                <w:sz w:val="24"/>
              </w:rPr>
            </w:pPr>
          </w:p>
          <w:p w14:paraId="244FB36D" w14:textId="1DA91F22" w:rsidR="00250FA2" w:rsidRPr="009E5947" w:rsidRDefault="00250FA2" w:rsidP="00250FA2">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w:t>
            </w:r>
            <w:r w:rsidRPr="009E5947">
              <w:rPr>
                <w:rFonts w:ascii="ＭＳ ゴシック" w:eastAsia="ＭＳ ゴシック" w:hAnsi="ＭＳ ゴシック" w:cs="ＭＳ 明朝"/>
                <w:bCs/>
                <w:sz w:val="24"/>
              </w:rPr>
              <w:t>o.16</w:t>
            </w:r>
            <w:r w:rsidRPr="009E5947">
              <w:rPr>
                <w:rFonts w:ascii="ＭＳ ゴシック" w:eastAsia="ＭＳ ゴシック" w:hAnsi="ＭＳ ゴシック" w:cs="ＭＳ 明朝" w:hint="eastAsia"/>
                <w:bCs/>
                <w:sz w:val="24"/>
              </w:rPr>
              <w:t>8　処遇改善等加算</w:t>
            </w:r>
          </w:p>
          <w:p w14:paraId="20A3171F" w14:textId="77777777" w:rsidR="00250FA2" w:rsidRPr="009E5947" w:rsidRDefault="00250FA2" w:rsidP="00250FA2">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492B1093" w14:textId="57E78B41" w:rsidR="00CB1206" w:rsidRPr="009E5947" w:rsidRDefault="00250FA2" w:rsidP="00250FA2">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基準年度について、「これにより難い特別の事情があると認められる場合」には、加算当年度の3年前の年度とすることも可能とされていますが、具体的にはどのような場合が該当するのでしょうか。</w:t>
            </w:r>
          </w:p>
          <w:p w14:paraId="68D6158D" w14:textId="743A0602" w:rsidR="00250FA2" w:rsidRDefault="00250FA2" w:rsidP="00250FA2">
            <w:pPr>
              <w:snapToGrid w:val="0"/>
              <w:contextualSpacing/>
              <w:rPr>
                <w:rFonts w:ascii="ＭＳ 明朝" w:hAnsi="ＭＳ 明朝" w:cs="ＭＳ 明朝"/>
                <w:bCs/>
                <w:sz w:val="24"/>
              </w:rPr>
            </w:pPr>
            <w:r>
              <w:rPr>
                <w:rFonts w:ascii="ＭＳ 明朝" w:hAnsi="ＭＳ 明朝" w:cs="ＭＳ 明朝" w:hint="eastAsia"/>
                <w:bCs/>
                <w:sz w:val="24"/>
              </w:rPr>
              <w:lastRenderedPageBreak/>
              <w:t>（回答）</w:t>
            </w:r>
          </w:p>
          <w:p w14:paraId="710565DF" w14:textId="505DC963" w:rsidR="00250FA2" w:rsidRDefault="00250FA2" w:rsidP="00250FA2">
            <w:pPr>
              <w:snapToGrid w:val="0"/>
              <w:ind w:firstLineChars="100" w:firstLine="240"/>
              <w:contextualSpacing/>
              <w:rPr>
                <w:rFonts w:ascii="ＭＳ 明朝" w:hAnsi="ＭＳ 明朝" w:cs="ＭＳ 明朝"/>
                <w:bCs/>
                <w:sz w:val="24"/>
              </w:rPr>
            </w:pPr>
            <w:r w:rsidRPr="00250FA2">
              <w:rPr>
                <w:rFonts w:ascii="ＭＳ 明朝" w:hAnsi="ＭＳ 明朝" w:cs="ＭＳ 明朝" w:hint="eastAsia"/>
                <w:bCs/>
                <w:sz w:val="24"/>
              </w:rPr>
              <w:t>施設・事業所において、加算前年度以前に国による処遇改善を超える賃金改善を先立って行っている場合等を想定しています</w:t>
            </w:r>
            <w:r>
              <w:rPr>
                <w:rFonts w:ascii="ＭＳ 明朝" w:hAnsi="ＭＳ 明朝" w:cs="ＭＳ 明朝" w:hint="eastAsia"/>
                <w:bCs/>
                <w:sz w:val="24"/>
              </w:rPr>
              <w:t>。</w:t>
            </w:r>
          </w:p>
          <w:p w14:paraId="4DCCB90B" w14:textId="77777777" w:rsidR="00250FA2" w:rsidRPr="00250FA2" w:rsidRDefault="00250FA2" w:rsidP="00250FA2">
            <w:pPr>
              <w:snapToGrid w:val="0"/>
              <w:ind w:firstLineChars="100" w:firstLine="240"/>
              <w:contextualSpacing/>
              <w:rPr>
                <w:rFonts w:ascii="ＭＳ 明朝" w:hAnsi="ＭＳ 明朝" w:cs="ＭＳ 明朝"/>
                <w:bCs/>
                <w:sz w:val="24"/>
              </w:rPr>
            </w:pPr>
          </w:p>
          <w:p w14:paraId="41E3ADA4" w14:textId="5CAAE050" w:rsidR="00250FA2" w:rsidRPr="009E5947" w:rsidRDefault="00250FA2" w:rsidP="00250FA2">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No.169　処遇改善等加算</w:t>
            </w:r>
          </w:p>
          <w:p w14:paraId="3903C7FC" w14:textId="226C47FD" w:rsidR="00250FA2" w:rsidRPr="009E5947" w:rsidRDefault="00250FA2" w:rsidP="00250FA2">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2F12701B" w14:textId="51ECB21D" w:rsidR="00250FA2" w:rsidRPr="009E5947" w:rsidRDefault="00250FA2" w:rsidP="00E70030">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同一の設置者・事業者の賃金水準をもとに新規開設園の起点賃金水準を算出する場合は、どのように算出すればよいでしょうか</w:t>
            </w:r>
            <w:r w:rsidR="00E70030" w:rsidRPr="009E5947">
              <w:rPr>
                <w:rFonts w:ascii="ＭＳ ゴシック" w:eastAsia="ＭＳ ゴシック" w:hAnsi="ＭＳ ゴシック" w:cs="ＭＳ 明朝" w:hint="eastAsia"/>
                <w:bCs/>
                <w:sz w:val="24"/>
              </w:rPr>
              <w:t>。</w:t>
            </w:r>
          </w:p>
          <w:p w14:paraId="0079F10F" w14:textId="5DB47266" w:rsidR="00E70030" w:rsidRDefault="00E70030" w:rsidP="00E70030">
            <w:pPr>
              <w:snapToGrid w:val="0"/>
              <w:contextualSpacing/>
              <w:rPr>
                <w:rFonts w:ascii="ＭＳ 明朝" w:hAnsi="ＭＳ 明朝" w:cs="ＭＳ 明朝"/>
                <w:bCs/>
                <w:sz w:val="24"/>
              </w:rPr>
            </w:pPr>
            <w:r>
              <w:rPr>
                <w:rFonts w:ascii="ＭＳ 明朝" w:hAnsi="ＭＳ 明朝" w:cs="ＭＳ 明朝" w:hint="eastAsia"/>
                <w:bCs/>
                <w:sz w:val="24"/>
              </w:rPr>
              <w:t>（回答）</w:t>
            </w:r>
          </w:p>
          <w:p w14:paraId="6E9590B6" w14:textId="3760FC8F" w:rsidR="00E70030" w:rsidRDefault="00E70030" w:rsidP="00E70030">
            <w:pPr>
              <w:snapToGrid w:val="0"/>
              <w:ind w:firstLineChars="100" w:firstLine="240"/>
              <w:contextualSpacing/>
              <w:rPr>
                <w:rFonts w:ascii="ＭＳ 明朝" w:hAnsi="ＭＳ 明朝" w:cs="ＭＳ 明朝"/>
                <w:bCs/>
                <w:sz w:val="24"/>
              </w:rPr>
            </w:pPr>
            <w:r w:rsidRPr="00E70030">
              <w:rPr>
                <w:rFonts w:ascii="ＭＳ 明朝" w:hAnsi="ＭＳ 明朝" w:cs="ＭＳ 明朝" w:hint="eastAsia"/>
                <w:bCs/>
                <w:sz w:val="24"/>
              </w:rPr>
              <w:t>同一の設置者・事業者の賃金水準に基づき新規開設園の「起点賃金水準」を算出する場合は、基準年度となる開設前年度（＝加算前年度）の同一の設置者・事業者の賃金テーブルから加算前年度の処遇改善等加算分を除いて算出してください</w:t>
            </w:r>
            <w:r>
              <w:rPr>
                <w:rFonts w:ascii="ＭＳ 明朝" w:hAnsi="ＭＳ 明朝" w:cs="ＭＳ 明朝" w:hint="eastAsia"/>
                <w:bCs/>
                <w:sz w:val="24"/>
              </w:rPr>
              <w:t>。</w:t>
            </w:r>
          </w:p>
          <w:p w14:paraId="0F9BDF07" w14:textId="77777777" w:rsidR="00E70030" w:rsidRPr="00250FA2" w:rsidRDefault="00E70030" w:rsidP="00E70030">
            <w:pPr>
              <w:snapToGrid w:val="0"/>
              <w:ind w:firstLineChars="100" w:firstLine="240"/>
              <w:contextualSpacing/>
              <w:rPr>
                <w:rFonts w:ascii="ＭＳ 明朝" w:hAnsi="ＭＳ 明朝" w:cs="ＭＳ 明朝"/>
                <w:bCs/>
                <w:sz w:val="24"/>
              </w:rPr>
            </w:pPr>
          </w:p>
          <w:p w14:paraId="69C7CB42" w14:textId="60E34046" w:rsidR="00E70030" w:rsidRPr="009E5947" w:rsidRDefault="00E70030" w:rsidP="00E70030">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No.170　処遇改善等加算Ⅰ</w:t>
            </w:r>
          </w:p>
          <w:p w14:paraId="30CD9A43" w14:textId="77777777" w:rsidR="00E70030" w:rsidRPr="009E5947" w:rsidRDefault="00E70030" w:rsidP="00E70030">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1EC5D24B" w14:textId="566A956E" w:rsidR="00E70030" w:rsidRPr="009E5947" w:rsidRDefault="003E6420" w:rsidP="003E6420">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計画段階においては、加算当年度の人件費の改定分に係る改定率は</w:t>
            </w:r>
            <w:r w:rsidR="00B610E2">
              <w:rPr>
                <w:rFonts w:ascii="ＭＳ ゴシック" w:eastAsia="ＭＳ ゴシック" w:hAnsi="ＭＳ ゴシック" w:cs="ＭＳ 明朝" w:hint="eastAsia"/>
                <w:bCs/>
                <w:sz w:val="24"/>
              </w:rPr>
              <w:t>0</w:t>
            </w:r>
            <w:r w:rsidRPr="009E5947">
              <w:rPr>
                <w:rFonts w:ascii="ＭＳ ゴシック" w:eastAsia="ＭＳ ゴシック" w:hAnsi="ＭＳ ゴシック" w:cs="ＭＳ 明朝" w:hint="eastAsia"/>
                <w:bCs/>
                <w:sz w:val="24"/>
              </w:rPr>
              <w:t>％でよろしいでしょうか。</w:t>
            </w:r>
          </w:p>
          <w:p w14:paraId="1162A210" w14:textId="56AD41EA" w:rsidR="003E6420" w:rsidRDefault="003E6420" w:rsidP="003E6420">
            <w:pPr>
              <w:snapToGrid w:val="0"/>
              <w:contextualSpacing/>
              <w:rPr>
                <w:rFonts w:ascii="ＭＳ 明朝" w:hAnsi="ＭＳ 明朝" w:cs="ＭＳ 明朝"/>
                <w:bCs/>
                <w:sz w:val="24"/>
              </w:rPr>
            </w:pPr>
            <w:r>
              <w:rPr>
                <w:rFonts w:ascii="ＭＳ 明朝" w:hAnsi="ＭＳ 明朝" w:cs="ＭＳ 明朝" w:hint="eastAsia"/>
                <w:bCs/>
                <w:sz w:val="24"/>
              </w:rPr>
              <w:t>（回答）</w:t>
            </w:r>
          </w:p>
          <w:p w14:paraId="4FC69509" w14:textId="1BD1B660" w:rsidR="003E6420" w:rsidRDefault="003E6420" w:rsidP="003E6420">
            <w:pPr>
              <w:snapToGrid w:val="0"/>
              <w:ind w:firstLineChars="100" w:firstLine="240"/>
              <w:contextualSpacing/>
              <w:rPr>
                <w:rFonts w:ascii="ＭＳ 明朝" w:hAnsi="ＭＳ 明朝" w:cs="ＭＳ 明朝"/>
                <w:bCs/>
                <w:sz w:val="24"/>
              </w:rPr>
            </w:pPr>
            <w:r w:rsidRPr="003E6420">
              <w:rPr>
                <w:rFonts w:ascii="ＭＳ 明朝" w:hAnsi="ＭＳ 明朝" w:cs="ＭＳ 明朝" w:hint="eastAsia"/>
                <w:bCs/>
                <w:sz w:val="24"/>
              </w:rPr>
              <w:t>計画書提出時に加算当年度の人件費の改定率が示されていない場合は、当該部分は</w:t>
            </w:r>
            <w:r>
              <w:rPr>
                <w:rFonts w:ascii="ＭＳ 明朝" w:hAnsi="ＭＳ 明朝" w:cs="ＭＳ 明朝" w:hint="eastAsia"/>
                <w:bCs/>
                <w:sz w:val="24"/>
              </w:rPr>
              <w:t>0</w:t>
            </w:r>
            <w:r w:rsidRPr="003E6420">
              <w:rPr>
                <w:rFonts w:ascii="ＭＳ 明朝" w:hAnsi="ＭＳ 明朝" w:cs="ＭＳ 明朝" w:hint="eastAsia"/>
                <w:bCs/>
                <w:sz w:val="24"/>
              </w:rPr>
              <w:t>％として取扱いま</w:t>
            </w:r>
            <w:r>
              <w:rPr>
                <w:rFonts w:ascii="ＭＳ 明朝" w:hAnsi="ＭＳ 明朝" w:cs="ＭＳ 明朝" w:hint="eastAsia"/>
                <w:bCs/>
                <w:sz w:val="24"/>
              </w:rPr>
              <w:t>す。</w:t>
            </w:r>
          </w:p>
          <w:p w14:paraId="3B24D284" w14:textId="77777777" w:rsidR="003E6420" w:rsidRPr="00250FA2" w:rsidRDefault="003E6420" w:rsidP="003E6420">
            <w:pPr>
              <w:snapToGrid w:val="0"/>
              <w:ind w:firstLineChars="100" w:firstLine="240"/>
              <w:contextualSpacing/>
              <w:rPr>
                <w:rFonts w:ascii="ＭＳ 明朝" w:hAnsi="ＭＳ 明朝" w:cs="ＭＳ 明朝"/>
                <w:bCs/>
                <w:sz w:val="24"/>
              </w:rPr>
            </w:pPr>
          </w:p>
          <w:p w14:paraId="0EACEBCC" w14:textId="153F7C6E" w:rsidR="003E6420" w:rsidRPr="009E5947" w:rsidRDefault="003E6420" w:rsidP="003E6420">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No.171　処遇改善等加算</w:t>
            </w:r>
          </w:p>
          <w:p w14:paraId="1ADE9C6C" w14:textId="77777777" w:rsidR="003E6420" w:rsidRPr="009E5947" w:rsidRDefault="003E6420" w:rsidP="003E6420">
            <w:pPr>
              <w:snapToGrid w:val="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（質問）</w:t>
            </w:r>
          </w:p>
          <w:p w14:paraId="574E49A1" w14:textId="5D93915A" w:rsidR="003E6420" w:rsidRPr="009E5947" w:rsidRDefault="003E6420" w:rsidP="003E6420">
            <w:pPr>
              <w:snapToGrid w:val="0"/>
              <w:ind w:firstLineChars="100" w:firstLine="240"/>
              <w:contextualSpacing/>
              <w:rPr>
                <w:rFonts w:ascii="ＭＳ ゴシック" w:eastAsia="ＭＳ ゴシック" w:hAnsi="ＭＳ ゴシック" w:cs="ＭＳ 明朝"/>
                <w:bCs/>
                <w:sz w:val="24"/>
              </w:rPr>
            </w:pPr>
            <w:r w:rsidRPr="009E5947">
              <w:rPr>
                <w:rFonts w:ascii="ＭＳ ゴシック" w:eastAsia="ＭＳ ゴシック" w:hAnsi="ＭＳ ゴシック" w:cs="ＭＳ 明朝" w:hint="eastAsia"/>
                <w:bCs/>
                <w:sz w:val="24"/>
              </w:rPr>
              <w:t>処遇改善等加算通知で示されている「事業主負担増加見込総額」及び「事業主負担増加相当総額」を算出する＜算式＞は「標準」とされていますが、別の方法による算定も可能と理解してよろしいでしょうか。</w:t>
            </w:r>
          </w:p>
          <w:p w14:paraId="013C1CF0" w14:textId="6575C4B0" w:rsidR="003E6420" w:rsidRDefault="003E6420" w:rsidP="003E6420">
            <w:pPr>
              <w:snapToGrid w:val="0"/>
              <w:contextualSpacing/>
              <w:rPr>
                <w:rFonts w:ascii="ＭＳ 明朝" w:hAnsi="ＭＳ 明朝" w:cs="ＭＳ 明朝"/>
                <w:bCs/>
                <w:sz w:val="24"/>
              </w:rPr>
            </w:pPr>
            <w:r>
              <w:rPr>
                <w:rFonts w:ascii="ＭＳ 明朝" w:hAnsi="ＭＳ 明朝" w:cs="ＭＳ 明朝" w:hint="eastAsia"/>
                <w:bCs/>
                <w:sz w:val="24"/>
              </w:rPr>
              <w:t>（回答）</w:t>
            </w:r>
          </w:p>
          <w:p w14:paraId="720793B5" w14:textId="575D4419" w:rsidR="003E6420" w:rsidRDefault="003522F4" w:rsidP="003522F4">
            <w:pPr>
              <w:snapToGrid w:val="0"/>
              <w:ind w:firstLineChars="100" w:firstLine="240"/>
              <w:contextualSpacing/>
              <w:rPr>
                <w:rFonts w:ascii="ＭＳ 明朝" w:hAnsi="ＭＳ 明朝" w:cs="ＭＳ 明朝"/>
                <w:bCs/>
                <w:sz w:val="24"/>
              </w:rPr>
            </w:pPr>
            <w:r w:rsidRPr="003522F4">
              <w:rPr>
                <w:rFonts w:ascii="ＭＳ 明朝" w:hAnsi="ＭＳ 明朝" w:cs="ＭＳ 明朝" w:hint="eastAsia"/>
                <w:bCs/>
                <w:sz w:val="24"/>
              </w:rPr>
              <w:t>お見込みのとおりです。別の方法で算定する場合は、算定の考え方について説明できることが必要です。</w:t>
            </w:r>
          </w:p>
          <w:p w14:paraId="205BE028" w14:textId="77777777" w:rsidR="007710C0" w:rsidRPr="00250FA2" w:rsidRDefault="007710C0" w:rsidP="007710C0">
            <w:pPr>
              <w:snapToGrid w:val="0"/>
              <w:ind w:firstLineChars="100" w:firstLine="240"/>
              <w:contextualSpacing/>
              <w:rPr>
                <w:rFonts w:ascii="ＭＳ 明朝" w:hAnsi="ＭＳ 明朝" w:cs="ＭＳ 明朝"/>
                <w:bCs/>
                <w:sz w:val="24"/>
              </w:rPr>
            </w:pPr>
          </w:p>
          <w:p w14:paraId="7FB3270F" w14:textId="36632D37" w:rsidR="007710C0" w:rsidRPr="004C4C29" w:rsidRDefault="007710C0" w:rsidP="007710C0">
            <w:pPr>
              <w:snapToGrid w:val="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No.172　処遇改善等加算Ⅱ</w:t>
            </w:r>
          </w:p>
          <w:p w14:paraId="16EE6410" w14:textId="77777777" w:rsidR="007710C0" w:rsidRPr="004C4C29" w:rsidRDefault="007710C0" w:rsidP="007710C0">
            <w:pPr>
              <w:snapToGrid w:val="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（質問）</w:t>
            </w:r>
          </w:p>
          <w:p w14:paraId="4625927C" w14:textId="079863D8" w:rsidR="003E6420" w:rsidRPr="004C4C29" w:rsidRDefault="00277616" w:rsidP="00277616">
            <w:pPr>
              <w:snapToGrid w:val="0"/>
              <w:ind w:firstLineChars="100" w:firstLine="24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処遇改善等加算Ⅱの賃金改善を手当等で行っている場合、賃金改善見込・実績額及び賃金水準の算定の対象は「決まって毎月支払われる手当」と「基本給」両方という理解でよろしいでしょうか。</w:t>
            </w:r>
          </w:p>
          <w:p w14:paraId="7C3B15E7" w14:textId="50ECBE0D" w:rsidR="00277616" w:rsidRDefault="00277616" w:rsidP="00277616">
            <w:pPr>
              <w:snapToGrid w:val="0"/>
              <w:contextualSpacing/>
              <w:rPr>
                <w:rFonts w:ascii="ＭＳ 明朝" w:hAnsi="ＭＳ 明朝" w:cs="ＭＳ 明朝"/>
                <w:bCs/>
                <w:sz w:val="24"/>
              </w:rPr>
            </w:pPr>
            <w:r>
              <w:rPr>
                <w:rFonts w:ascii="ＭＳ 明朝" w:hAnsi="ＭＳ 明朝" w:cs="ＭＳ 明朝" w:hint="eastAsia"/>
                <w:bCs/>
                <w:sz w:val="24"/>
              </w:rPr>
              <w:t>（回答）</w:t>
            </w:r>
          </w:p>
          <w:p w14:paraId="2543E9DE" w14:textId="2B157520" w:rsidR="00277616" w:rsidRDefault="00277616" w:rsidP="00277616">
            <w:pPr>
              <w:snapToGrid w:val="0"/>
              <w:contextualSpacing/>
              <w:rPr>
                <w:rFonts w:ascii="ＭＳ 明朝" w:hAnsi="ＭＳ 明朝" w:cs="ＭＳ 明朝"/>
                <w:bCs/>
                <w:sz w:val="24"/>
              </w:rPr>
            </w:pPr>
            <w:r>
              <w:rPr>
                <w:rFonts w:ascii="ＭＳ 明朝" w:hAnsi="ＭＳ 明朝" w:cs="ＭＳ 明朝" w:hint="eastAsia"/>
                <w:bCs/>
                <w:sz w:val="24"/>
              </w:rPr>
              <w:t xml:space="preserve">　お見込みのとおりです。</w:t>
            </w:r>
          </w:p>
          <w:p w14:paraId="3B21E294" w14:textId="77777777" w:rsidR="00277616" w:rsidRPr="00250FA2" w:rsidRDefault="00277616" w:rsidP="00277616">
            <w:pPr>
              <w:snapToGrid w:val="0"/>
              <w:ind w:firstLineChars="100" w:firstLine="240"/>
              <w:contextualSpacing/>
              <w:rPr>
                <w:rFonts w:ascii="ＭＳ 明朝" w:hAnsi="ＭＳ 明朝" w:cs="ＭＳ 明朝"/>
                <w:bCs/>
                <w:sz w:val="24"/>
              </w:rPr>
            </w:pPr>
          </w:p>
          <w:p w14:paraId="1DFE09C8" w14:textId="296793E7" w:rsidR="00277616" w:rsidRPr="004C4C29" w:rsidRDefault="00277616" w:rsidP="00277616">
            <w:pPr>
              <w:snapToGrid w:val="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No.173　処遇改善等加算</w:t>
            </w:r>
          </w:p>
          <w:p w14:paraId="35C9F21B" w14:textId="77777777" w:rsidR="00277616" w:rsidRPr="004C4C29" w:rsidRDefault="00277616" w:rsidP="00277616">
            <w:pPr>
              <w:snapToGrid w:val="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（質問）</w:t>
            </w:r>
          </w:p>
          <w:p w14:paraId="713B118E" w14:textId="1F05FA7D" w:rsidR="00277616" w:rsidRPr="004C4C29" w:rsidRDefault="002E67B5" w:rsidP="002E67B5">
            <w:pPr>
              <w:snapToGrid w:val="0"/>
              <w:ind w:firstLineChars="100" w:firstLine="24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「平成28年度における処遇改善等加算の取扱いについて」（平成28年6月17日3府省連名事務連絡）の3．①に「基準年度における賃金水準を適用した場合の賃金総額」 に関する「簡便な算定方法」については、新しい処遇改善等加算通知が適用される令和2年度以降も使用可能と理解してよろしいでしょうか。</w:t>
            </w:r>
          </w:p>
          <w:p w14:paraId="3FB733E3" w14:textId="689CDBA0" w:rsidR="00277616" w:rsidRPr="007710C0" w:rsidRDefault="002E67B5" w:rsidP="00277616">
            <w:pPr>
              <w:snapToGrid w:val="0"/>
              <w:contextualSpacing/>
              <w:rPr>
                <w:rFonts w:ascii="ＭＳ 明朝" w:hAnsi="ＭＳ 明朝" w:cs="ＭＳ 明朝"/>
                <w:bCs/>
                <w:sz w:val="24"/>
              </w:rPr>
            </w:pPr>
            <w:r>
              <w:rPr>
                <w:rFonts w:ascii="ＭＳ 明朝" w:hAnsi="ＭＳ 明朝" w:cs="ＭＳ 明朝" w:hint="eastAsia"/>
                <w:bCs/>
                <w:sz w:val="24"/>
              </w:rPr>
              <w:t>（回答）</w:t>
            </w:r>
          </w:p>
          <w:p w14:paraId="639A9757" w14:textId="77777777" w:rsidR="002E67B5" w:rsidRPr="002E67B5" w:rsidRDefault="002E67B5" w:rsidP="002E67B5">
            <w:pPr>
              <w:snapToGrid w:val="0"/>
              <w:ind w:firstLineChars="100" w:firstLine="240"/>
              <w:contextualSpacing/>
              <w:rPr>
                <w:rFonts w:ascii="ＭＳ 明朝" w:hAnsi="ＭＳ 明朝" w:cs="ＭＳ 明朝"/>
                <w:bCs/>
                <w:sz w:val="24"/>
              </w:rPr>
            </w:pPr>
            <w:r w:rsidRPr="002E67B5">
              <w:rPr>
                <w:rFonts w:ascii="ＭＳ 明朝" w:hAnsi="ＭＳ 明朝" w:cs="ＭＳ 明朝" w:hint="eastAsia"/>
                <w:bCs/>
                <w:sz w:val="24"/>
              </w:rPr>
              <w:t>お見込みのとおりです。</w:t>
            </w:r>
          </w:p>
          <w:p w14:paraId="6F517492" w14:textId="77777777" w:rsidR="007E0EEB" w:rsidRDefault="002E67B5" w:rsidP="002E67B5">
            <w:pPr>
              <w:snapToGrid w:val="0"/>
              <w:contextualSpacing/>
              <w:rPr>
                <w:rFonts w:ascii="ＭＳ 明朝" w:hAnsi="ＭＳ 明朝" w:cs="ＭＳ 明朝"/>
                <w:bCs/>
                <w:sz w:val="24"/>
              </w:rPr>
            </w:pPr>
            <w:r w:rsidRPr="002E67B5">
              <w:rPr>
                <w:rFonts w:ascii="ＭＳ 明朝" w:hAnsi="ＭＳ 明朝" w:cs="ＭＳ 明朝" w:hint="eastAsia"/>
                <w:bCs/>
                <w:sz w:val="24"/>
              </w:rPr>
              <w:t>【参考】「平成28年度における処遇改善等加算の取扱いについて」</w:t>
            </w:r>
          </w:p>
          <w:p w14:paraId="3CACD6F2" w14:textId="324A815C" w:rsidR="002E67B5" w:rsidRPr="002E67B5" w:rsidRDefault="002E67B5" w:rsidP="007E0EEB">
            <w:pPr>
              <w:snapToGrid w:val="0"/>
              <w:ind w:firstLineChars="1500" w:firstLine="3600"/>
              <w:contextualSpacing/>
              <w:rPr>
                <w:rFonts w:ascii="ＭＳ 明朝" w:hAnsi="ＭＳ 明朝" w:cs="ＭＳ 明朝"/>
                <w:bCs/>
                <w:sz w:val="24"/>
              </w:rPr>
            </w:pPr>
            <w:r w:rsidRPr="002E67B5">
              <w:rPr>
                <w:rFonts w:ascii="ＭＳ 明朝" w:hAnsi="ＭＳ 明朝" w:cs="ＭＳ 明朝" w:hint="eastAsia"/>
                <w:bCs/>
                <w:sz w:val="24"/>
              </w:rPr>
              <w:t>（平成28年</w:t>
            </w:r>
            <w:r>
              <w:rPr>
                <w:rFonts w:ascii="ＭＳ 明朝" w:hAnsi="ＭＳ 明朝" w:cs="ＭＳ 明朝" w:hint="eastAsia"/>
                <w:bCs/>
                <w:sz w:val="24"/>
              </w:rPr>
              <w:t>6</w:t>
            </w:r>
            <w:r w:rsidRPr="002E67B5">
              <w:rPr>
                <w:rFonts w:ascii="ＭＳ 明朝" w:hAnsi="ＭＳ 明朝" w:cs="ＭＳ 明朝" w:hint="eastAsia"/>
                <w:bCs/>
                <w:sz w:val="24"/>
              </w:rPr>
              <w:t>月17日</w:t>
            </w:r>
            <w:r>
              <w:rPr>
                <w:rFonts w:ascii="ＭＳ 明朝" w:hAnsi="ＭＳ 明朝" w:cs="ＭＳ 明朝" w:hint="eastAsia"/>
                <w:bCs/>
                <w:sz w:val="24"/>
              </w:rPr>
              <w:t>3</w:t>
            </w:r>
            <w:r w:rsidRPr="002E67B5">
              <w:rPr>
                <w:rFonts w:ascii="ＭＳ 明朝" w:hAnsi="ＭＳ 明朝" w:cs="ＭＳ 明朝" w:hint="eastAsia"/>
                <w:bCs/>
                <w:sz w:val="24"/>
              </w:rPr>
              <w:t>府省連名事務連絡）（抄）</w:t>
            </w:r>
          </w:p>
          <w:p w14:paraId="4DBEE2CC" w14:textId="77777777" w:rsidR="002E67B5" w:rsidRPr="002E67B5" w:rsidRDefault="002E67B5" w:rsidP="002E67B5">
            <w:pPr>
              <w:snapToGrid w:val="0"/>
              <w:contextualSpacing/>
              <w:rPr>
                <w:rFonts w:ascii="ＭＳ 明朝" w:hAnsi="ＭＳ 明朝" w:cs="ＭＳ 明朝"/>
                <w:bCs/>
                <w:sz w:val="24"/>
              </w:rPr>
            </w:pPr>
            <w:r w:rsidRPr="002E67B5">
              <w:rPr>
                <w:rFonts w:ascii="ＭＳ 明朝" w:hAnsi="ＭＳ 明朝" w:cs="ＭＳ 明朝" w:hint="eastAsia"/>
                <w:bCs/>
                <w:sz w:val="24"/>
              </w:rPr>
              <w:lastRenderedPageBreak/>
              <w:t>（簡便な算定方法）</w:t>
            </w:r>
          </w:p>
          <w:p w14:paraId="2F0F80A1" w14:textId="77777777" w:rsidR="002E67B5" w:rsidRPr="002E67B5" w:rsidRDefault="002E67B5" w:rsidP="002E67B5">
            <w:pPr>
              <w:snapToGrid w:val="0"/>
              <w:contextualSpacing/>
              <w:rPr>
                <w:rFonts w:ascii="ＭＳ 明朝" w:hAnsi="ＭＳ 明朝" w:cs="ＭＳ 明朝"/>
                <w:bCs/>
                <w:sz w:val="24"/>
              </w:rPr>
            </w:pPr>
            <w:r w:rsidRPr="002E67B5">
              <w:rPr>
                <w:rFonts w:ascii="ＭＳ 明朝" w:hAnsi="ＭＳ 明朝" w:cs="ＭＳ 明朝" w:hint="eastAsia"/>
                <w:bCs/>
                <w:sz w:val="24"/>
              </w:rPr>
              <w:t>基準年度における賃金水準を適用した場合の賃金総額</w:t>
            </w:r>
          </w:p>
          <w:p w14:paraId="00C67623" w14:textId="2D5AFE30" w:rsidR="002E67B5" w:rsidRPr="002E67B5" w:rsidRDefault="002E67B5" w:rsidP="007E0EEB">
            <w:pPr>
              <w:snapToGrid w:val="0"/>
              <w:ind w:leftChars="100" w:left="450" w:hangingChars="100" w:hanging="240"/>
              <w:contextualSpacing/>
              <w:rPr>
                <w:rFonts w:ascii="ＭＳ 明朝" w:hAnsi="ＭＳ 明朝" w:cs="ＭＳ 明朝"/>
                <w:bCs/>
                <w:sz w:val="24"/>
              </w:rPr>
            </w:pPr>
            <w:r w:rsidRPr="002E67B5">
              <w:rPr>
                <w:rFonts w:ascii="ＭＳ 明朝" w:hAnsi="ＭＳ 明朝" w:cs="ＭＳ 明朝" w:hint="eastAsia"/>
                <w:bCs/>
                <w:sz w:val="24"/>
              </w:rPr>
              <w:t>＝基準年度の一人当たり人件費(※1)×（</w:t>
            </w:r>
            <w:r>
              <w:rPr>
                <w:rFonts w:ascii="ＭＳ 明朝" w:hAnsi="ＭＳ 明朝" w:cs="ＭＳ 明朝" w:hint="eastAsia"/>
                <w:bCs/>
                <w:sz w:val="24"/>
              </w:rPr>
              <w:t>1</w:t>
            </w:r>
            <w:r w:rsidRPr="002E67B5">
              <w:rPr>
                <w:rFonts w:ascii="ＭＳ 明朝" w:hAnsi="ＭＳ 明朝" w:cs="ＭＳ 明朝" w:hint="eastAsia"/>
                <w:bCs/>
                <w:sz w:val="24"/>
              </w:rPr>
              <w:t>＋処遇改善等加算（基礎分）上昇率(※2)）×当年度の職員数（常勤換算数）</w:t>
            </w:r>
          </w:p>
          <w:p w14:paraId="58AEC16E" w14:textId="4D5BCDDD" w:rsidR="002E67B5" w:rsidRPr="002E67B5" w:rsidRDefault="002E67B5" w:rsidP="006A741B">
            <w:pPr>
              <w:snapToGrid w:val="0"/>
              <w:ind w:firstLineChars="100" w:firstLine="240"/>
              <w:contextualSpacing/>
              <w:rPr>
                <w:rFonts w:ascii="ＭＳ 明朝" w:hAnsi="ＭＳ 明朝" w:cs="ＭＳ 明朝"/>
                <w:bCs/>
                <w:sz w:val="24"/>
              </w:rPr>
            </w:pPr>
            <w:r w:rsidRPr="002E67B5">
              <w:rPr>
                <w:rFonts w:ascii="ＭＳ 明朝" w:hAnsi="ＭＳ 明朝" w:cs="ＭＳ 明朝" w:hint="eastAsia"/>
                <w:bCs/>
                <w:sz w:val="24"/>
              </w:rPr>
              <w:t>※</w:t>
            </w:r>
            <w:r w:rsidR="006A741B">
              <w:rPr>
                <w:rFonts w:ascii="ＭＳ 明朝" w:hAnsi="ＭＳ 明朝" w:cs="ＭＳ 明朝" w:hint="eastAsia"/>
                <w:bCs/>
                <w:sz w:val="24"/>
              </w:rPr>
              <w:t xml:space="preserve">1　</w:t>
            </w:r>
            <w:r w:rsidRPr="002E67B5">
              <w:rPr>
                <w:rFonts w:ascii="ＭＳ 明朝" w:hAnsi="ＭＳ 明朝" w:cs="ＭＳ 明朝" w:hint="eastAsia"/>
                <w:bCs/>
                <w:sz w:val="24"/>
              </w:rPr>
              <w:t>基準年度の一人当たり人件費</w:t>
            </w:r>
          </w:p>
          <w:p w14:paraId="433F72F3" w14:textId="53B03928" w:rsidR="002E67B5" w:rsidRPr="002E67B5" w:rsidRDefault="002E67B5" w:rsidP="006A741B">
            <w:pPr>
              <w:snapToGrid w:val="0"/>
              <w:ind w:firstLineChars="300" w:firstLine="720"/>
              <w:contextualSpacing/>
              <w:rPr>
                <w:rFonts w:ascii="ＭＳ 明朝" w:hAnsi="ＭＳ 明朝" w:cs="ＭＳ 明朝"/>
                <w:bCs/>
                <w:sz w:val="24"/>
              </w:rPr>
            </w:pPr>
            <w:r w:rsidRPr="002E67B5">
              <w:rPr>
                <w:rFonts w:ascii="ＭＳ 明朝" w:hAnsi="ＭＳ 明朝" w:cs="ＭＳ 明朝" w:hint="eastAsia"/>
                <w:bCs/>
                <w:sz w:val="24"/>
              </w:rPr>
              <w:t>＝基準年度の賃金総額÷基準年度の職員数（常勤換算数）</w:t>
            </w:r>
          </w:p>
          <w:p w14:paraId="7429BF59" w14:textId="07A0A247" w:rsidR="002E67B5" w:rsidRPr="002E67B5" w:rsidRDefault="002E67B5" w:rsidP="006A741B">
            <w:pPr>
              <w:snapToGrid w:val="0"/>
              <w:ind w:firstLineChars="100" w:firstLine="240"/>
              <w:contextualSpacing/>
              <w:rPr>
                <w:rFonts w:ascii="ＭＳ 明朝" w:hAnsi="ＭＳ 明朝" w:cs="ＭＳ 明朝"/>
                <w:bCs/>
                <w:sz w:val="24"/>
              </w:rPr>
            </w:pPr>
            <w:r w:rsidRPr="002E67B5">
              <w:rPr>
                <w:rFonts w:ascii="ＭＳ 明朝" w:hAnsi="ＭＳ 明朝" w:cs="ＭＳ 明朝" w:hint="eastAsia"/>
                <w:bCs/>
                <w:sz w:val="24"/>
              </w:rPr>
              <w:t>※</w:t>
            </w:r>
            <w:r w:rsidR="006A741B">
              <w:rPr>
                <w:rFonts w:ascii="ＭＳ 明朝" w:hAnsi="ＭＳ 明朝" w:cs="ＭＳ 明朝" w:hint="eastAsia"/>
                <w:bCs/>
                <w:sz w:val="24"/>
              </w:rPr>
              <w:t xml:space="preserve">2　</w:t>
            </w:r>
            <w:r w:rsidRPr="002E67B5">
              <w:rPr>
                <w:rFonts w:ascii="ＭＳ 明朝" w:hAnsi="ＭＳ 明朝" w:cs="ＭＳ 明朝" w:hint="eastAsia"/>
                <w:bCs/>
                <w:sz w:val="24"/>
              </w:rPr>
              <w:t>処遇改善等加算（基礎分）上昇率</w:t>
            </w:r>
          </w:p>
          <w:p w14:paraId="543FCCBE" w14:textId="1958213D" w:rsidR="00CB1206" w:rsidRDefault="002E67B5" w:rsidP="006A741B">
            <w:pPr>
              <w:snapToGrid w:val="0"/>
              <w:ind w:firstLineChars="300" w:firstLine="720"/>
              <w:contextualSpacing/>
              <w:rPr>
                <w:rFonts w:ascii="ＭＳ 明朝" w:hAnsi="ＭＳ 明朝" w:cs="ＭＳ 明朝"/>
                <w:bCs/>
                <w:sz w:val="24"/>
              </w:rPr>
            </w:pPr>
            <w:r w:rsidRPr="002E67B5">
              <w:rPr>
                <w:rFonts w:ascii="ＭＳ 明朝" w:hAnsi="ＭＳ 明朝" w:cs="ＭＳ 明朝" w:hint="eastAsia"/>
                <w:bCs/>
                <w:sz w:val="24"/>
              </w:rPr>
              <w:t>＝当年度の処遇改善等加算率</w:t>
            </w:r>
            <w:r w:rsidR="006A741B">
              <w:rPr>
                <w:rFonts w:ascii="ＭＳ 明朝" w:hAnsi="ＭＳ 明朝" w:cs="ＭＳ 明朝" w:hint="eastAsia"/>
                <w:bCs/>
                <w:sz w:val="24"/>
              </w:rPr>
              <w:t>（</w:t>
            </w:r>
            <w:r w:rsidRPr="002E67B5">
              <w:rPr>
                <w:rFonts w:ascii="ＭＳ 明朝" w:hAnsi="ＭＳ 明朝" w:cs="ＭＳ 明朝" w:hint="eastAsia"/>
                <w:bCs/>
                <w:sz w:val="24"/>
              </w:rPr>
              <w:t>基礎分</w:t>
            </w:r>
            <w:r w:rsidR="006A741B">
              <w:rPr>
                <w:rFonts w:ascii="ＭＳ 明朝" w:hAnsi="ＭＳ 明朝" w:cs="ＭＳ 明朝" w:hint="eastAsia"/>
                <w:bCs/>
                <w:sz w:val="24"/>
              </w:rPr>
              <w:t>）</w:t>
            </w:r>
            <w:r w:rsidRPr="002E67B5">
              <w:rPr>
                <w:rFonts w:ascii="ＭＳ 明朝" w:hAnsi="ＭＳ 明朝" w:cs="ＭＳ 明朝" w:hint="eastAsia"/>
                <w:bCs/>
                <w:sz w:val="24"/>
              </w:rPr>
              <w:t>－基準年度の処遇改善等加算率</w:t>
            </w:r>
            <w:r w:rsidR="006A741B">
              <w:rPr>
                <w:rFonts w:ascii="ＭＳ 明朝" w:hAnsi="ＭＳ 明朝" w:cs="ＭＳ 明朝" w:hint="eastAsia"/>
                <w:bCs/>
                <w:sz w:val="24"/>
              </w:rPr>
              <w:t>（</w:t>
            </w:r>
            <w:r w:rsidRPr="002E67B5">
              <w:rPr>
                <w:rFonts w:ascii="ＭＳ 明朝" w:hAnsi="ＭＳ 明朝" w:cs="ＭＳ 明朝" w:hint="eastAsia"/>
                <w:bCs/>
                <w:sz w:val="24"/>
              </w:rPr>
              <w:t>基礎分</w:t>
            </w:r>
            <w:r w:rsidR="006A741B">
              <w:rPr>
                <w:rFonts w:ascii="ＭＳ 明朝" w:hAnsi="ＭＳ 明朝" w:cs="ＭＳ 明朝" w:hint="eastAsia"/>
                <w:bCs/>
                <w:sz w:val="24"/>
              </w:rPr>
              <w:t>）</w:t>
            </w:r>
          </w:p>
          <w:p w14:paraId="47BED5E3" w14:textId="77777777" w:rsidR="000827E3" w:rsidRPr="00250FA2" w:rsidRDefault="000827E3" w:rsidP="000827E3">
            <w:pPr>
              <w:snapToGrid w:val="0"/>
              <w:ind w:firstLineChars="100" w:firstLine="240"/>
              <w:contextualSpacing/>
              <w:rPr>
                <w:rFonts w:ascii="ＭＳ 明朝" w:hAnsi="ＭＳ 明朝" w:cs="ＭＳ 明朝"/>
                <w:bCs/>
                <w:sz w:val="24"/>
              </w:rPr>
            </w:pPr>
          </w:p>
          <w:p w14:paraId="7F205328" w14:textId="440A572A" w:rsidR="000827E3" w:rsidRPr="004C4C29" w:rsidRDefault="000827E3" w:rsidP="000827E3">
            <w:pPr>
              <w:snapToGrid w:val="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No.174　処遇改善等加算Ⅰ</w:t>
            </w:r>
          </w:p>
          <w:p w14:paraId="162322BD" w14:textId="77777777" w:rsidR="000827E3" w:rsidRPr="004C4C29" w:rsidRDefault="000827E3" w:rsidP="000827E3">
            <w:pPr>
              <w:snapToGrid w:val="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（質問）</w:t>
            </w:r>
          </w:p>
          <w:p w14:paraId="111B0E6C" w14:textId="3B904DEC" w:rsidR="00CB1206" w:rsidRPr="004C4C29" w:rsidRDefault="000827E3" w:rsidP="000827E3">
            <w:pPr>
              <w:snapToGrid w:val="0"/>
              <w:ind w:firstLineChars="100" w:firstLine="240"/>
              <w:contextualSpacing/>
              <w:rPr>
                <w:rFonts w:ascii="ＭＳ ゴシック" w:eastAsia="ＭＳ ゴシック" w:hAnsi="ＭＳ ゴシック" w:cs="ＭＳ 明朝"/>
                <w:bCs/>
                <w:sz w:val="24"/>
              </w:rPr>
            </w:pPr>
            <w:r w:rsidRPr="004C4C29">
              <w:rPr>
                <w:rFonts w:ascii="ＭＳ ゴシック" w:eastAsia="ＭＳ ゴシック" w:hAnsi="ＭＳ ゴシック" w:cs="ＭＳ 明朝" w:hint="eastAsia"/>
                <w:bCs/>
                <w:sz w:val="24"/>
              </w:rPr>
              <w:t>別紙様式2キャリアアップ要件届出書は、内容に変更がない場合は、提出を省略できるでしょうか。</w:t>
            </w:r>
          </w:p>
          <w:p w14:paraId="1A4A12D3" w14:textId="0ACEE244" w:rsidR="00CB1206" w:rsidRDefault="000827E3" w:rsidP="0066149A">
            <w:pPr>
              <w:snapToGrid w:val="0"/>
              <w:contextualSpacing/>
              <w:rPr>
                <w:rFonts w:ascii="ＭＳ 明朝" w:hAnsi="ＭＳ 明朝" w:cs="ＭＳ 明朝"/>
                <w:bCs/>
                <w:sz w:val="24"/>
              </w:rPr>
            </w:pPr>
            <w:r>
              <w:rPr>
                <w:rFonts w:ascii="ＭＳ 明朝" w:hAnsi="ＭＳ 明朝" w:cs="ＭＳ 明朝" w:hint="eastAsia"/>
                <w:bCs/>
                <w:sz w:val="24"/>
              </w:rPr>
              <w:t>（回答）</w:t>
            </w:r>
          </w:p>
          <w:p w14:paraId="4F5C7493" w14:textId="6103B68B" w:rsidR="00CB1206" w:rsidRDefault="00FB329E" w:rsidP="00FB329E">
            <w:pPr>
              <w:snapToGrid w:val="0"/>
              <w:ind w:firstLineChars="100" w:firstLine="240"/>
              <w:contextualSpacing/>
              <w:rPr>
                <w:rFonts w:ascii="ＭＳ 明朝" w:hAnsi="ＭＳ 明朝" w:cs="ＭＳ 明朝"/>
                <w:bCs/>
                <w:sz w:val="24"/>
              </w:rPr>
            </w:pPr>
            <w:r w:rsidRPr="00FB329E">
              <w:rPr>
                <w:rFonts w:ascii="ＭＳ 明朝" w:hAnsi="ＭＳ 明朝" w:cs="ＭＳ 明朝" w:hint="eastAsia"/>
                <w:bCs/>
                <w:sz w:val="24"/>
              </w:rPr>
              <w:t>令和</w:t>
            </w:r>
            <w:r>
              <w:rPr>
                <w:rFonts w:ascii="ＭＳ 明朝" w:hAnsi="ＭＳ 明朝" w:cs="ＭＳ 明朝" w:hint="eastAsia"/>
                <w:bCs/>
                <w:sz w:val="24"/>
              </w:rPr>
              <w:t>2</w:t>
            </w:r>
            <w:r w:rsidRPr="00FB329E">
              <w:rPr>
                <w:rFonts w:ascii="ＭＳ 明朝" w:hAnsi="ＭＳ 明朝" w:cs="ＭＳ 明朝" w:hint="eastAsia"/>
                <w:bCs/>
                <w:sz w:val="24"/>
              </w:rPr>
              <w:t>年度においては、全ての施設・事業所の設置者から別紙様式</w:t>
            </w:r>
            <w:r>
              <w:rPr>
                <w:rFonts w:ascii="ＭＳ 明朝" w:hAnsi="ＭＳ 明朝" w:cs="ＭＳ 明朝" w:hint="eastAsia"/>
                <w:bCs/>
                <w:sz w:val="24"/>
              </w:rPr>
              <w:t>2</w:t>
            </w:r>
            <w:r w:rsidRPr="00FB329E">
              <w:rPr>
                <w:rFonts w:ascii="ＭＳ 明朝" w:hAnsi="ＭＳ 明朝" w:cs="ＭＳ 明朝" w:hint="eastAsia"/>
                <w:bCs/>
                <w:sz w:val="24"/>
              </w:rPr>
              <w:t>キャリアアップ要件届出書の提出が必要です。ただ、それ以降については、満たしている状況に変更がないことが確認できる場合、提出を省略することができます</w:t>
            </w:r>
            <w:r>
              <w:rPr>
                <w:rFonts w:ascii="ＭＳ 明朝" w:hAnsi="ＭＳ 明朝" w:cs="ＭＳ 明朝" w:hint="eastAsia"/>
                <w:bCs/>
                <w:sz w:val="24"/>
              </w:rPr>
              <w:t>。</w:t>
            </w:r>
          </w:p>
          <w:p w14:paraId="757F0C34" w14:textId="5CB6A94B" w:rsidR="0063485E" w:rsidRDefault="0063485E" w:rsidP="0036195B">
            <w:pPr>
              <w:snapToGrid w:val="0"/>
              <w:contextualSpacing/>
              <w:rPr>
                <w:rFonts w:ascii="ＭＳ 明朝" w:hAnsi="ＭＳ 明朝" w:cs="ＭＳ 明朝"/>
                <w:bCs/>
                <w:sz w:val="24"/>
              </w:rPr>
            </w:pPr>
          </w:p>
        </w:tc>
      </w:tr>
    </w:tbl>
    <w:p w14:paraId="62F204F2" w14:textId="77777777" w:rsidR="00FB329E" w:rsidRPr="00D74484" w:rsidRDefault="00FB329E" w:rsidP="00FB329E">
      <w:pPr>
        <w:snapToGrid w:val="0"/>
        <w:contextualSpacing/>
        <w:rPr>
          <w:rFonts w:ascii="ＭＳ 明朝" w:hAnsi="ＭＳ 明朝" w:cs="ＭＳ 明朝"/>
          <w:bCs/>
          <w:sz w:val="16"/>
          <w:szCs w:val="16"/>
        </w:rPr>
      </w:pPr>
      <w:bookmarkStart w:id="3" w:name="_Hlk52968352"/>
    </w:p>
    <w:p w14:paraId="79B490ED" w14:textId="77777777" w:rsidR="00FB329E" w:rsidRDefault="00FB329E" w:rsidP="00FB329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上記以外の項目については、内閣府ホームページをご参照いただき、ご確認ください。</w:t>
      </w:r>
    </w:p>
    <w:p w14:paraId="1F28CC36" w14:textId="77777777" w:rsidR="00FB329E" w:rsidRPr="00D74484" w:rsidRDefault="00FB329E" w:rsidP="00FB329E">
      <w:pPr>
        <w:snapToGrid w:val="0"/>
        <w:ind w:firstLineChars="100" w:firstLine="160"/>
        <w:contextualSpacing/>
        <w:rPr>
          <w:rFonts w:ascii="ＭＳ 明朝" w:hAnsi="ＭＳ 明朝" w:cs="ＭＳ 明朝"/>
          <w:bCs/>
          <w:sz w:val="16"/>
          <w:szCs w:val="16"/>
        </w:rPr>
      </w:pPr>
    </w:p>
    <w:p w14:paraId="7B2EEDAF" w14:textId="77777777" w:rsidR="00FB329E" w:rsidRPr="00D84E5E" w:rsidRDefault="00FB329E" w:rsidP="00FB329E">
      <w:pPr>
        <w:snapToGrid w:val="0"/>
        <w:ind w:leftChars="100" w:left="420" w:hangingChars="100" w:hanging="210"/>
        <w:contextualSpacing/>
        <w:rPr>
          <w:rFonts w:ascii="ＭＳ ゴシック" w:eastAsia="ＭＳ ゴシック" w:hAnsi="ＭＳ ゴシック" w:cs="ＭＳ 明朝"/>
          <w:bCs/>
          <w:szCs w:val="21"/>
        </w:rPr>
      </w:pPr>
      <w:r w:rsidRPr="00D84E5E">
        <w:rPr>
          <w:rFonts w:ascii="ＭＳ ゴシック" w:eastAsia="ＭＳ ゴシック" w:hAnsi="ＭＳ ゴシック" w:cs="ＭＳ 明朝" w:hint="eastAsia"/>
          <w:bCs/>
          <w:szCs w:val="21"/>
        </w:rPr>
        <w:t>■内閣府トップページ &gt; 内閣府の政策 &gt; 子ども・子育て本部 &gt; 子ども・子育て支援新制度 &gt; 自治体向け情報 &gt; Q&amp;A集</w:t>
      </w:r>
    </w:p>
    <w:p w14:paraId="52614A02" w14:textId="77777777" w:rsidR="00FB329E" w:rsidRDefault="0057107D" w:rsidP="00FB329E">
      <w:pPr>
        <w:snapToGrid w:val="0"/>
        <w:ind w:firstLineChars="200" w:firstLine="420"/>
        <w:contextualSpacing/>
        <w:rPr>
          <w:rFonts w:ascii="ＭＳ ゴシック" w:eastAsia="ＭＳ ゴシック" w:hAnsi="ＭＳ ゴシック" w:cs="ＭＳ 明朝"/>
          <w:bCs/>
          <w:szCs w:val="21"/>
        </w:rPr>
      </w:pPr>
      <w:hyperlink r:id="rId9" w:history="1">
        <w:r w:rsidR="00FB329E" w:rsidRPr="006732BA">
          <w:rPr>
            <w:rStyle w:val="a3"/>
            <w:rFonts w:ascii="ＭＳ ゴシック" w:eastAsia="ＭＳ ゴシック" w:hAnsi="ＭＳ ゴシック" w:cs="ＭＳ 明朝"/>
            <w:bCs/>
            <w:szCs w:val="21"/>
          </w:rPr>
          <w:t>https://www8.cao.go.jp/shoushi/shinseido/administer/qa/index.html</w:t>
        </w:r>
      </w:hyperlink>
    </w:p>
    <w:p w14:paraId="79611D3E" w14:textId="77777777" w:rsidR="00FB329E" w:rsidRPr="00D84E5E" w:rsidRDefault="00FB329E" w:rsidP="00FB329E">
      <w:pPr>
        <w:snapToGrid w:val="0"/>
        <w:ind w:firstLineChars="100" w:firstLine="210"/>
        <w:contextualSpacing/>
        <w:rPr>
          <w:rFonts w:ascii="ＭＳ ゴシック" w:eastAsia="ＭＳ ゴシック" w:hAnsi="ＭＳ ゴシック" w:cs="ＭＳ 明朝"/>
          <w:bCs/>
          <w:szCs w:val="21"/>
        </w:rPr>
      </w:pPr>
    </w:p>
    <w:bookmarkEnd w:id="3"/>
    <w:p w14:paraId="514B2A22" w14:textId="77777777" w:rsidR="000560C3" w:rsidRPr="00430541" w:rsidRDefault="000560C3" w:rsidP="00FB329E">
      <w:pPr>
        <w:snapToGrid w:val="0"/>
        <w:contextualSpacing/>
        <w:rPr>
          <w:rFonts w:ascii="ＭＳ ゴシック" w:eastAsia="ＭＳ ゴシック" w:hAnsi="ＭＳ ゴシック" w:cs="ＭＳ 明朝"/>
          <w:bCs/>
          <w:szCs w:val="21"/>
        </w:rPr>
      </w:pPr>
    </w:p>
    <w:p w14:paraId="0F157523" w14:textId="77777777" w:rsidR="007D55AD" w:rsidRDefault="00FB329E" w:rsidP="00FB329E">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7D55AD" w:rsidRPr="007D55AD">
        <w:rPr>
          <w:rFonts w:ascii="ＭＳ ゴシック" w:eastAsia="ＭＳ ゴシック" w:hAnsi="ＭＳ ゴシック" w:cs="Courier New" w:hint="eastAsia"/>
          <w:b/>
          <w:sz w:val="40"/>
          <w:szCs w:val="40"/>
        </w:rPr>
        <w:t>子ども・子育て支援交付金交付要綱が改正される</w:t>
      </w:r>
    </w:p>
    <w:p w14:paraId="63707DB1" w14:textId="62B32EC0" w:rsidR="00FB329E" w:rsidRPr="006006F1" w:rsidRDefault="007D55AD" w:rsidP="007D55AD">
      <w:pPr>
        <w:snapToGrid w:val="0"/>
        <w:ind w:leftChars="100" w:left="210"/>
        <w:contextualSpacing/>
        <w:rPr>
          <w:rFonts w:ascii="ＭＳ ゴシック" w:eastAsia="ＭＳ ゴシック" w:hAnsi="ＭＳ ゴシック" w:cs="Courier New"/>
          <w:b/>
          <w:sz w:val="40"/>
          <w:szCs w:val="40"/>
        </w:rPr>
      </w:pPr>
      <w:r w:rsidRPr="007D55AD">
        <w:rPr>
          <w:rFonts w:ascii="ＭＳ ゴシック" w:eastAsia="ＭＳ ゴシック" w:hAnsi="ＭＳ ゴシック" w:cs="Courier New" w:hint="eastAsia"/>
          <w:b/>
          <w:sz w:val="40"/>
          <w:szCs w:val="40"/>
        </w:rPr>
        <w:t>（内閣府</w:t>
      </w:r>
      <w:r w:rsidR="00FB329E" w:rsidRPr="002A2E87">
        <w:rPr>
          <w:rFonts w:ascii="ＭＳ ゴシック" w:eastAsia="ＭＳ ゴシック" w:hAnsi="ＭＳ ゴシック" w:cs="Courier New" w:hint="eastAsia"/>
          <w:b/>
          <w:sz w:val="40"/>
          <w:szCs w:val="40"/>
        </w:rPr>
        <w:t>）</w:t>
      </w:r>
    </w:p>
    <w:p w14:paraId="6D92E622" w14:textId="77777777" w:rsidR="00FB329E" w:rsidRPr="001156D8" w:rsidRDefault="00FB329E" w:rsidP="00FB329E">
      <w:pPr>
        <w:snapToGrid w:val="0"/>
        <w:contextualSpacing/>
        <w:rPr>
          <w:rFonts w:ascii="ＭＳ 明朝" w:hAnsi="ＭＳ 明朝" w:cs="ＭＳ 明朝"/>
          <w:bCs/>
          <w:sz w:val="16"/>
          <w:szCs w:val="16"/>
        </w:rPr>
      </w:pPr>
    </w:p>
    <w:p w14:paraId="3793A9B4" w14:textId="27B77939" w:rsidR="00FB329E" w:rsidRDefault="00FB329E" w:rsidP="007D55AD">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w:t>
      </w:r>
      <w:r w:rsidR="007D55AD">
        <w:rPr>
          <w:rFonts w:ascii="ＭＳ 明朝" w:hAnsi="ＭＳ 明朝" w:cs="ＭＳ 明朝" w:hint="eastAsia"/>
          <w:bCs/>
          <w:sz w:val="24"/>
        </w:rPr>
        <w:t>9</w:t>
      </w:r>
      <w:r>
        <w:rPr>
          <w:rFonts w:ascii="ＭＳ 明朝" w:hAnsi="ＭＳ 明朝" w:cs="ＭＳ 明朝" w:hint="eastAsia"/>
          <w:bCs/>
          <w:sz w:val="24"/>
        </w:rPr>
        <w:t>月</w:t>
      </w:r>
      <w:r w:rsidR="007D55AD">
        <w:rPr>
          <w:rFonts w:ascii="ＭＳ 明朝" w:hAnsi="ＭＳ 明朝" w:cs="ＭＳ 明朝" w:hint="eastAsia"/>
          <w:bCs/>
          <w:sz w:val="24"/>
        </w:rPr>
        <w:t>24</w:t>
      </w:r>
      <w:r>
        <w:rPr>
          <w:rFonts w:ascii="ＭＳ 明朝" w:hAnsi="ＭＳ 明朝" w:cs="ＭＳ 明朝" w:hint="eastAsia"/>
          <w:bCs/>
          <w:sz w:val="24"/>
        </w:rPr>
        <w:t>日、内閣府は「</w:t>
      </w:r>
      <w:r w:rsidR="007D55AD">
        <w:rPr>
          <w:rFonts w:ascii="ＭＳ 明朝" w:hAnsi="ＭＳ 明朝" w:cs="ＭＳ 明朝" w:hint="eastAsia"/>
          <w:bCs/>
          <w:sz w:val="24"/>
        </w:rPr>
        <w:t>子ども・子育て支援交付金交付要綱」を改正し、「一時預かり事業」に「災害特例型」を新設しました。令和2年7月4日から適用することとされています。</w:t>
      </w:r>
    </w:p>
    <w:p w14:paraId="67D02BBB" w14:textId="77777777" w:rsidR="009C120A" w:rsidRPr="00D74484" w:rsidRDefault="009C120A" w:rsidP="009C120A">
      <w:pPr>
        <w:snapToGrid w:val="0"/>
        <w:contextualSpacing/>
        <w:rPr>
          <w:rFonts w:ascii="ＭＳ 明朝" w:hAnsi="ＭＳ 明朝" w:cs="ＭＳ 明朝"/>
          <w:bCs/>
          <w:sz w:val="16"/>
          <w:szCs w:val="16"/>
        </w:rPr>
      </w:pPr>
    </w:p>
    <w:p w14:paraId="382A8046" w14:textId="0BE87593" w:rsidR="009C120A" w:rsidRDefault="009C120A" w:rsidP="009C120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詳細は、内閣府ホームページをご参照いただき、ご確認ください。</w:t>
      </w:r>
    </w:p>
    <w:p w14:paraId="5187C104" w14:textId="77777777" w:rsidR="009C120A" w:rsidRDefault="009C120A" w:rsidP="009C120A">
      <w:pPr>
        <w:snapToGrid w:val="0"/>
        <w:ind w:firstLineChars="100" w:firstLine="240"/>
        <w:contextualSpacing/>
        <w:rPr>
          <w:rFonts w:ascii="ＭＳ 明朝" w:hAnsi="ＭＳ 明朝" w:cs="ＭＳ 明朝"/>
          <w:bCs/>
          <w:sz w:val="24"/>
        </w:rPr>
      </w:pPr>
    </w:p>
    <w:p w14:paraId="60048A25" w14:textId="50C33E13" w:rsidR="009C120A" w:rsidRPr="00D84E5E" w:rsidRDefault="009C120A" w:rsidP="009C120A">
      <w:pPr>
        <w:snapToGrid w:val="0"/>
        <w:ind w:leftChars="100" w:left="420" w:hangingChars="100" w:hanging="210"/>
        <w:contextualSpacing/>
        <w:rPr>
          <w:rFonts w:ascii="ＭＳ ゴシック" w:eastAsia="ＭＳ ゴシック" w:hAnsi="ＭＳ ゴシック" w:cs="ＭＳ 明朝"/>
          <w:bCs/>
          <w:szCs w:val="21"/>
        </w:rPr>
      </w:pPr>
      <w:r w:rsidRPr="00D84E5E">
        <w:rPr>
          <w:rFonts w:ascii="ＭＳ ゴシック" w:eastAsia="ＭＳ ゴシック" w:hAnsi="ＭＳ ゴシック" w:cs="ＭＳ 明朝" w:hint="eastAsia"/>
          <w:bCs/>
          <w:szCs w:val="21"/>
        </w:rPr>
        <w:t xml:space="preserve">■内閣府トップページ &gt; 内閣府の政策 &gt; 子ども・子育て本部 &gt; 子ども・子育て支援新制度 &gt; </w:t>
      </w:r>
      <w:r w:rsidR="004927EC">
        <w:rPr>
          <w:rFonts w:ascii="ＭＳ ゴシック" w:eastAsia="ＭＳ ゴシック" w:hAnsi="ＭＳ ゴシック" w:cs="ＭＳ 明朝" w:hint="eastAsia"/>
          <w:bCs/>
          <w:szCs w:val="21"/>
        </w:rPr>
        <w:t>法令・通知等</w:t>
      </w:r>
      <w:r w:rsidRPr="00D84E5E">
        <w:rPr>
          <w:rFonts w:ascii="ＭＳ ゴシック" w:eastAsia="ＭＳ ゴシック" w:hAnsi="ＭＳ ゴシック" w:cs="ＭＳ 明朝" w:hint="eastAsia"/>
          <w:bCs/>
          <w:szCs w:val="21"/>
        </w:rPr>
        <w:t xml:space="preserve"> &gt; </w:t>
      </w:r>
      <w:r w:rsidR="004927EC">
        <w:rPr>
          <w:rFonts w:ascii="ＭＳ ゴシック" w:eastAsia="ＭＳ ゴシック" w:hAnsi="ＭＳ ゴシック" w:cs="ＭＳ 明朝" w:hint="eastAsia"/>
          <w:bCs/>
          <w:szCs w:val="21"/>
        </w:rPr>
        <w:t>通知</w:t>
      </w:r>
    </w:p>
    <w:p w14:paraId="2934A986" w14:textId="4CC0F9CC" w:rsidR="009C120A" w:rsidRDefault="0057107D" w:rsidP="009C120A">
      <w:pPr>
        <w:snapToGrid w:val="0"/>
        <w:ind w:firstLineChars="200" w:firstLine="420"/>
        <w:contextualSpacing/>
        <w:rPr>
          <w:rFonts w:ascii="ＭＳ ゴシック" w:eastAsia="ＭＳ ゴシック" w:hAnsi="ＭＳ ゴシック" w:cs="ＭＳ 明朝"/>
          <w:bCs/>
          <w:szCs w:val="21"/>
        </w:rPr>
      </w:pPr>
      <w:hyperlink r:id="rId10" w:history="1">
        <w:r w:rsidR="004927EC" w:rsidRPr="00150E22">
          <w:rPr>
            <w:rStyle w:val="a3"/>
            <w:rFonts w:ascii="ＭＳ ゴシック" w:eastAsia="ＭＳ ゴシック" w:hAnsi="ＭＳ ゴシック" w:cs="ＭＳ 明朝"/>
            <w:bCs/>
            <w:szCs w:val="21"/>
          </w:rPr>
          <w:t>https://www8.cao.go.jp/shoushi/shinseido/law/tsuuchi.html</w:t>
        </w:r>
      </w:hyperlink>
    </w:p>
    <w:p w14:paraId="0AABE6FD" w14:textId="7FC93F03" w:rsidR="0036195B" w:rsidRPr="00FB329E" w:rsidRDefault="0036195B" w:rsidP="0036195B">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7D55AD" w14:paraId="47A703E8" w14:textId="77777777" w:rsidTr="007D55AD">
        <w:tc>
          <w:tcPr>
            <w:tcW w:w="9628" w:type="dxa"/>
          </w:tcPr>
          <w:p w14:paraId="58C87C54" w14:textId="6CF3FC0E" w:rsidR="007D55AD" w:rsidRDefault="00B12756" w:rsidP="00B12756">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　改正部分抜粋）</w:t>
            </w:r>
          </w:p>
          <w:p w14:paraId="36A5A755" w14:textId="77777777" w:rsidR="00B12756" w:rsidRDefault="00B12756" w:rsidP="0036195B">
            <w:pPr>
              <w:snapToGrid w:val="0"/>
              <w:contextualSpacing/>
              <w:rPr>
                <w:rFonts w:ascii="ＭＳ 明朝" w:hAnsi="ＭＳ 明朝" w:cs="ＭＳ 明朝"/>
                <w:bCs/>
                <w:sz w:val="24"/>
              </w:rPr>
            </w:pPr>
          </w:p>
          <w:p w14:paraId="7A9C564F" w14:textId="1ADEB3A1" w:rsidR="007D55AD" w:rsidRDefault="00B12756" w:rsidP="0036195B">
            <w:pPr>
              <w:snapToGrid w:val="0"/>
              <w:contextualSpacing/>
              <w:rPr>
                <w:rFonts w:ascii="ＭＳ 明朝" w:hAnsi="ＭＳ 明朝" w:cs="ＭＳ 明朝"/>
                <w:bCs/>
                <w:sz w:val="24"/>
              </w:rPr>
            </w:pPr>
            <w:r w:rsidRPr="00B12756">
              <w:rPr>
                <w:rFonts w:ascii="ＭＳ 明朝" w:hAnsi="ＭＳ 明朝" w:cs="ＭＳ 明朝"/>
                <w:bCs/>
                <w:noProof/>
                <w:sz w:val="24"/>
              </w:rPr>
              <w:lastRenderedPageBreak/>
              <w:drawing>
                <wp:inline distT="0" distB="0" distL="0" distR="0" wp14:anchorId="6878E50F" wp14:editId="2AB4965C">
                  <wp:extent cx="5021156" cy="640080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1618" cy="6465127"/>
                          </a:xfrm>
                          <a:prstGeom prst="rect">
                            <a:avLst/>
                          </a:prstGeom>
                          <a:noFill/>
                          <a:ln>
                            <a:noFill/>
                          </a:ln>
                        </pic:spPr>
                      </pic:pic>
                    </a:graphicData>
                  </a:graphic>
                </wp:inline>
              </w:drawing>
            </w:r>
          </w:p>
          <w:p w14:paraId="6BEB9459" w14:textId="5AA80B76" w:rsidR="007D55AD" w:rsidRDefault="007D55AD" w:rsidP="0036195B">
            <w:pPr>
              <w:snapToGrid w:val="0"/>
              <w:contextualSpacing/>
              <w:rPr>
                <w:rFonts w:ascii="ＭＳ 明朝" w:hAnsi="ＭＳ 明朝" w:cs="ＭＳ 明朝"/>
                <w:bCs/>
                <w:sz w:val="24"/>
              </w:rPr>
            </w:pPr>
          </w:p>
        </w:tc>
      </w:tr>
    </w:tbl>
    <w:p w14:paraId="1830A45C" w14:textId="36042C67" w:rsidR="0036195B" w:rsidRDefault="0036195B" w:rsidP="002A2E87">
      <w:pPr>
        <w:snapToGrid w:val="0"/>
        <w:ind w:firstLineChars="100" w:firstLine="240"/>
        <w:contextualSpacing/>
        <w:rPr>
          <w:rFonts w:ascii="ＭＳ 明朝" w:hAnsi="ＭＳ 明朝" w:cs="ＭＳ 明朝"/>
          <w:bCs/>
          <w:sz w:val="24"/>
        </w:rPr>
      </w:pPr>
    </w:p>
    <w:p w14:paraId="1683AEA6" w14:textId="77777777" w:rsidR="00F56470" w:rsidRPr="00430541" w:rsidRDefault="00F56470" w:rsidP="00F56470">
      <w:pPr>
        <w:snapToGrid w:val="0"/>
        <w:contextualSpacing/>
        <w:rPr>
          <w:rFonts w:ascii="ＭＳ ゴシック" w:eastAsia="ＭＳ ゴシック" w:hAnsi="ＭＳ ゴシック" w:cs="ＭＳ 明朝"/>
          <w:bCs/>
          <w:szCs w:val="21"/>
        </w:rPr>
      </w:pPr>
    </w:p>
    <w:p w14:paraId="44069D9C" w14:textId="1A8DB7CA" w:rsidR="00F56470" w:rsidRPr="006006F1" w:rsidRDefault="00F56470" w:rsidP="00F56470">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F56470">
        <w:rPr>
          <w:rFonts w:ascii="ＭＳ ゴシック" w:eastAsia="ＭＳ ゴシック" w:hAnsi="ＭＳ ゴシック" w:cs="Courier New" w:hint="eastAsia"/>
          <w:b/>
          <w:sz w:val="40"/>
          <w:szCs w:val="40"/>
        </w:rPr>
        <w:t>オンラインイベント「福祉機器Web2020」開催のお知</w:t>
      </w:r>
      <w:r>
        <w:rPr>
          <w:rFonts w:ascii="ＭＳ ゴシック" w:eastAsia="ＭＳ ゴシック" w:hAnsi="ＭＳ ゴシック" w:cs="Courier New" w:hint="eastAsia"/>
          <w:b/>
          <w:sz w:val="40"/>
          <w:szCs w:val="40"/>
        </w:rPr>
        <w:t>らせ</w:t>
      </w:r>
      <w:r w:rsidRPr="007D55AD">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保健福祉広報協会</w:t>
      </w:r>
      <w:r w:rsidRPr="002A2E87">
        <w:rPr>
          <w:rFonts w:ascii="ＭＳ ゴシック" w:eastAsia="ＭＳ ゴシック" w:hAnsi="ＭＳ ゴシック" w:cs="Courier New" w:hint="eastAsia"/>
          <w:b/>
          <w:sz w:val="40"/>
          <w:szCs w:val="40"/>
        </w:rPr>
        <w:t>）</w:t>
      </w:r>
    </w:p>
    <w:p w14:paraId="4CD94DED" w14:textId="77777777" w:rsidR="00F56470" w:rsidRPr="00F56470" w:rsidRDefault="00F56470" w:rsidP="00F56470">
      <w:pPr>
        <w:snapToGrid w:val="0"/>
        <w:contextualSpacing/>
        <w:rPr>
          <w:rFonts w:ascii="ＭＳ 明朝" w:hAnsi="ＭＳ 明朝" w:cs="ＭＳ 明朝"/>
          <w:bCs/>
          <w:sz w:val="16"/>
          <w:szCs w:val="16"/>
        </w:rPr>
      </w:pPr>
    </w:p>
    <w:p w14:paraId="028C4008" w14:textId="09777C98" w:rsidR="007A1F83" w:rsidRDefault="007A1F83" w:rsidP="007A1F83">
      <w:pPr>
        <w:snapToGrid w:val="0"/>
        <w:ind w:firstLineChars="100" w:firstLine="240"/>
        <w:contextualSpacing/>
        <w:rPr>
          <w:rFonts w:ascii="ＭＳ 明朝" w:hAnsi="ＭＳ 明朝" w:cs="ＭＳ 明朝"/>
          <w:bCs/>
          <w:sz w:val="24"/>
        </w:rPr>
      </w:pPr>
      <w:r w:rsidRPr="007A1F83">
        <w:rPr>
          <w:rFonts w:ascii="ＭＳ 明朝" w:hAnsi="ＭＳ 明朝" w:cs="ＭＳ 明朝" w:hint="eastAsia"/>
          <w:bCs/>
          <w:sz w:val="24"/>
        </w:rPr>
        <w:t>全国社会福祉協議会と保健福祉広報協会は、主催する国際福祉機器展H.C.R.2020（本年4月末開催中止決定）の代替として、オンラインイベント「福祉機器Web2020」（以下、「本イベント」）を、</w:t>
      </w:r>
      <w:proofErr w:type="spellStart"/>
      <w:r w:rsidRPr="007A1F83">
        <w:rPr>
          <w:rFonts w:ascii="ＭＳ 明朝" w:hAnsi="ＭＳ 明朝" w:cs="ＭＳ 明朝" w:hint="eastAsia"/>
          <w:bCs/>
          <w:sz w:val="24"/>
        </w:rPr>
        <w:t>H.C.R.Web</w:t>
      </w:r>
      <w:proofErr w:type="spellEnd"/>
      <w:r w:rsidRPr="007A1F83">
        <w:rPr>
          <w:rFonts w:ascii="ＭＳ 明朝" w:hAnsi="ＭＳ 明朝" w:cs="ＭＳ 明朝" w:hint="eastAsia"/>
          <w:bCs/>
          <w:sz w:val="24"/>
        </w:rPr>
        <w:t>サイト上にて開催します。</w:t>
      </w:r>
    </w:p>
    <w:p w14:paraId="47F3971B" w14:textId="77777777" w:rsidR="007A1F83" w:rsidRPr="007A1F83" w:rsidRDefault="007A1F83" w:rsidP="007A1F83">
      <w:pPr>
        <w:snapToGrid w:val="0"/>
        <w:ind w:firstLineChars="100" w:firstLine="240"/>
        <w:contextualSpacing/>
        <w:rPr>
          <w:rFonts w:ascii="ＭＳ 明朝" w:hAnsi="ＭＳ 明朝" w:cs="ＭＳ 明朝"/>
          <w:bCs/>
          <w:sz w:val="24"/>
        </w:rPr>
      </w:pPr>
    </w:p>
    <w:p w14:paraId="59811FF0" w14:textId="66F8B003" w:rsidR="007A1F83" w:rsidRDefault="007A1F83" w:rsidP="007A1F83">
      <w:pPr>
        <w:snapToGrid w:val="0"/>
        <w:ind w:firstLineChars="100" w:firstLine="240"/>
        <w:contextualSpacing/>
        <w:rPr>
          <w:rFonts w:ascii="ＭＳ 明朝" w:hAnsi="ＭＳ 明朝" w:cs="ＭＳ 明朝"/>
          <w:bCs/>
          <w:sz w:val="24"/>
        </w:rPr>
      </w:pPr>
      <w:r w:rsidRPr="007A1F83">
        <w:rPr>
          <w:rFonts w:ascii="ＭＳ 明朝" w:hAnsi="ＭＳ 明朝" w:cs="ＭＳ 明朝" w:hint="eastAsia"/>
          <w:bCs/>
          <w:sz w:val="24"/>
        </w:rPr>
        <w:t>本イベントは、</w:t>
      </w:r>
      <w:r>
        <w:rPr>
          <w:rFonts w:ascii="ＭＳ 明朝" w:hAnsi="ＭＳ 明朝" w:cs="ＭＳ 明朝" w:hint="eastAsia"/>
          <w:bCs/>
          <w:sz w:val="24"/>
        </w:rPr>
        <w:t>①</w:t>
      </w:r>
      <w:r w:rsidRPr="007A1F83">
        <w:rPr>
          <w:rFonts w:ascii="ＭＳ 明朝" w:hAnsi="ＭＳ 明朝" w:cs="ＭＳ 明朝"/>
          <w:bCs/>
          <w:sz w:val="24"/>
        </w:rPr>
        <w:t>H.C.R. 2016</w:t>
      </w:r>
      <w:r w:rsidRPr="007A1F83">
        <w:rPr>
          <w:rFonts w:ascii="ＭＳ 明朝" w:hAnsi="ＭＳ 明朝" w:cs="ＭＳ 明朝" w:hint="eastAsia"/>
          <w:bCs/>
          <w:sz w:val="24"/>
        </w:rPr>
        <w:t>～</w:t>
      </w:r>
      <w:r w:rsidRPr="007A1F83">
        <w:rPr>
          <w:rFonts w:ascii="ＭＳ 明朝" w:hAnsi="ＭＳ 明朝" w:cs="ＭＳ 明朝"/>
          <w:bCs/>
          <w:sz w:val="24"/>
        </w:rPr>
        <w:t>2020</w:t>
      </w:r>
      <w:r w:rsidRPr="007A1F83">
        <w:rPr>
          <w:rFonts w:ascii="ＭＳ 明朝" w:hAnsi="ＭＳ 明朝" w:cs="ＭＳ 明朝" w:hint="eastAsia"/>
          <w:bCs/>
          <w:sz w:val="24"/>
        </w:rPr>
        <w:t>の出展社のうち、協力を得られた</w:t>
      </w:r>
      <w:r w:rsidRPr="007A1F83">
        <w:rPr>
          <w:rFonts w:ascii="ＭＳ 明朝" w:hAnsi="ＭＳ 明朝" w:cs="ＭＳ 明朝"/>
          <w:bCs/>
          <w:sz w:val="24"/>
        </w:rPr>
        <w:t>300</w:t>
      </w:r>
      <w:r w:rsidRPr="007A1F83">
        <w:rPr>
          <w:rFonts w:ascii="ＭＳ 明朝" w:hAnsi="ＭＳ 明朝" w:cs="ＭＳ 明朝" w:hint="eastAsia"/>
          <w:bCs/>
          <w:sz w:val="24"/>
        </w:rPr>
        <w:t>社超の企業・団体（以下、「出展社」）の、最新の福祉機器情報や関連情報、②有識者などからの福祉機器や、福祉・介護に関わる最新レポート、③</w:t>
      </w:r>
      <w:r w:rsidRPr="007A1F83">
        <w:rPr>
          <w:rFonts w:ascii="ＭＳ 明朝" w:hAnsi="ＭＳ 明朝" w:cs="ＭＳ 明朝"/>
          <w:bCs/>
          <w:sz w:val="24"/>
        </w:rPr>
        <w:t>H.C.R.</w:t>
      </w:r>
      <w:r w:rsidRPr="007A1F83">
        <w:rPr>
          <w:rFonts w:ascii="ＭＳ 明朝" w:hAnsi="ＭＳ 明朝" w:cs="ＭＳ 明朝" w:hint="eastAsia"/>
          <w:bCs/>
          <w:sz w:val="24"/>
        </w:rPr>
        <w:t>併催イベント「国際シンポジウム」「</w:t>
      </w:r>
      <w:r w:rsidRPr="007A1F83">
        <w:rPr>
          <w:rFonts w:ascii="ＭＳ 明朝" w:hAnsi="ＭＳ 明朝" w:cs="ＭＳ 明朝"/>
          <w:bCs/>
          <w:sz w:val="24"/>
        </w:rPr>
        <w:t>H.C.R.</w:t>
      </w:r>
      <w:r w:rsidRPr="007A1F83">
        <w:rPr>
          <w:rFonts w:ascii="ＭＳ 明朝" w:hAnsi="ＭＳ 明朝" w:cs="ＭＳ 明朝" w:hint="eastAsia"/>
          <w:bCs/>
          <w:sz w:val="24"/>
        </w:rPr>
        <w:t>セミナー」「特別企画」を代替するウェビナー（</w:t>
      </w:r>
      <w:r w:rsidRPr="007A1F83">
        <w:rPr>
          <w:rFonts w:ascii="ＭＳ 明朝" w:hAnsi="ＭＳ 明朝" w:cs="ＭＳ 明朝"/>
          <w:bCs/>
          <w:sz w:val="24"/>
        </w:rPr>
        <w:t>Web</w:t>
      </w:r>
      <w:r w:rsidRPr="007A1F83">
        <w:rPr>
          <w:rFonts w:ascii="ＭＳ 明朝" w:hAnsi="ＭＳ 明朝" w:cs="ＭＳ 明朝" w:hint="eastAsia"/>
          <w:bCs/>
          <w:sz w:val="24"/>
        </w:rPr>
        <w:t>セミナー）、の</w:t>
      </w:r>
      <w:r w:rsidRPr="007A1F83">
        <w:rPr>
          <w:rFonts w:ascii="ＭＳ 明朝" w:hAnsi="ＭＳ 明朝" w:cs="ＭＳ 明朝"/>
          <w:bCs/>
          <w:sz w:val="24"/>
        </w:rPr>
        <w:t>3</w:t>
      </w:r>
      <w:r w:rsidRPr="007A1F83">
        <w:rPr>
          <w:rFonts w:ascii="ＭＳ 明朝" w:hAnsi="ＭＳ 明朝" w:cs="ＭＳ 明朝" w:hint="eastAsia"/>
          <w:bCs/>
          <w:sz w:val="24"/>
        </w:rPr>
        <w:t>つで構成します。</w:t>
      </w:r>
    </w:p>
    <w:p w14:paraId="6D854EAF" w14:textId="77777777" w:rsidR="007A1F83" w:rsidRPr="007A1F83" w:rsidRDefault="007A1F83" w:rsidP="007A1F83">
      <w:pPr>
        <w:snapToGrid w:val="0"/>
        <w:ind w:firstLineChars="100" w:firstLine="240"/>
        <w:contextualSpacing/>
        <w:rPr>
          <w:rFonts w:ascii="ＭＳ 明朝" w:hAnsi="ＭＳ 明朝" w:cs="ＭＳ 明朝"/>
          <w:bCs/>
          <w:sz w:val="24"/>
        </w:rPr>
      </w:pPr>
    </w:p>
    <w:p w14:paraId="49B31A66" w14:textId="2E28897C" w:rsidR="007A1F83" w:rsidRDefault="007A1F83" w:rsidP="007A1F83">
      <w:pPr>
        <w:snapToGrid w:val="0"/>
        <w:ind w:firstLineChars="100" w:firstLine="240"/>
        <w:contextualSpacing/>
        <w:rPr>
          <w:rFonts w:ascii="ＭＳ 明朝" w:hAnsi="ＭＳ 明朝" w:cs="ＭＳ 明朝"/>
          <w:bCs/>
          <w:sz w:val="24"/>
        </w:rPr>
      </w:pPr>
      <w:r w:rsidRPr="007A1F83">
        <w:rPr>
          <w:rFonts w:ascii="ＭＳ 明朝" w:hAnsi="ＭＳ 明朝" w:cs="ＭＳ 明朝" w:hint="eastAsia"/>
          <w:bCs/>
          <w:sz w:val="24"/>
        </w:rPr>
        <w:lastRenderedPageBreak/>
        <w:t>これまでも</w:t>
      </w:r>
      <w:proofErr w:type="spellStart"/>
      <w:r w:rsidRPr="007A1F83">
        <w:rPr>
          <w:rFonts w:ascii="ＭＳ 明朝" w:hAnsi="ＭＳ 明朝" w:cs="ＭＳ 明朝" w:hint="eastAsia"/>
          <w:bCs/>
          <w:sz w:val="24"/>
        </w:rPr>
        <w:t>H.C.R.Web</w:t>
      </w:r>
      <w:proofErr w:type="spellEnd"/>
      <w:r w:rsidRPr="007A1F83">
        <w:rPr>
          <w:rFonts w:ascii="ＭＳ 明朝" w:hAnsi="ＭＳ 明朝" w:cs="ＭＳ 明朝" w:hint="eastAsia"/>
          <w:bCs/>
          <w:sz w:val="24"/>
        </w:rPr>
        <w:t>サイトでは、H.C.R.出展社の製品情報を「製品検索」ページにてご提供してきましたが、本イベントに向け、掲載情報や機能をさらに充実させるよう、準備を進めています。</w:t>
      </w:r>
    </w:p>
    <w:p w14:paraId="642F21E7" w14:textId="77777777" w:rsidR="007A1F83" w:rsidRPr="007A1F83" w:rsidRDefault="007A1F83" w:rsidP="007A1F83">
      <w:pPr>
        <w:snapToGrid w:val="0"/>
        <w:ind w:firstLineChars="100" w:firstLine="240"/>
        <w:contextualSpacing/>
        <w:rPr>
          <w:rFonts w:ascii="ＭＳ 明朝" w:hAnsi="ＭＳ 明朝" w:cs="ＭＳ 明朝"/>
          <w:bCs/>
          <w:sz w:val="24"/>
        </w:rPr>
      </w:pPr>
    </w:p>
    <w:p w14:paraId="77088E39" w14:textId="77777777" w:rsidR="007A1F83" w:rsidRPr="007A1F83" w:rsidRDefault="007A1F83" w:rsidP="007A1F83">
      <w:pPr>
        <w:snapToGrid w:val="0"/>
        <w:ind w:firstLineChars="100" w:firstLine="240"/>
        <w:contextualSpacing/>
        <w:rPr>
          <w:rFonts w:ascii="ＭＳ 明朝" w:hAnsi="ＭＳ 明朝" w:cs="ＭＳ 明朝"/>
          <w:bCs/>
          <w:sz w:val="24"/>
        </w:rPr>
      </w:pPr>
      <w:r w:rsidRPr="007A1F83">
        <w:rPr>
          <w:rFonts w:ascii="ＭＳ 明朝" w:hAnsi="ＭＳ 明朝" w:cs="ＭＳ 明朝" w:hint="eastAsia"/>
          <w:bCs/>
          <w:sz w:val="24"/>
        </w:rPr>
        <w:t>また、ウェビナーでは、遠隔で可能な生活支援テクノロジーや福祉機器の選び方・使い方に関するミニ講座など、さまざまな福祉関連情報を凝縮した内容を企画中です。テーマ、講師、事前登録方法などの詳細情報は、引き続き順次お届けしてまいります。</w:t>
      </w:r>
    </w:p>
    <w:p w14:paraId="328F5F56" w14:textId="1E451260" w:rsidR="007A1F83" w:rsidRDefault="007A1F83" w:rsidP="007A1F83">
      <w:pPr>
        <w:snapToGrid w:val="0"/>
        <w:ind w:firstLineChars="100" w:firstLine="240"/>
        <w:contextualSpacing/>
        <w:rPr>
          <w:rFonts w:ascii="ＭＳ 明朝" w:hAnsi="ＭＳ 明朝" w:cs="ＭＳ 明朝"/>
          <w:bCs/>
          <w:sz w:val="24"/>
        </w:rPr>
      </w:pPr>
      <w:r w:rsidRPr="007A1F83">
        <w:rPr>
          <w:rFonts w:ascii="ＭＳ 明朝" w:hAnsi="ＭＳ 明朝" w:cs="ＭＳ 明朝" w:hint="eastAsia"/>
          <w:bCs/>
          <w:sz w:val="24"/>
        </w:rPr>
        <w:t>なお、本イベントの閲覧・参加は無料で、本年10月21日(水)から公開予定です。</w:t>
      </w:r>
    </w:p>
    <w:p w14:paraId="329F3221" w14:textId="77777777" w:rsidR="007A1F83" w:rsidRDefault="007A1F83" w:rsidP="00F56470">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7A1F83" w14:paraId="2CFF8093" w14:textId="77777777" w:rsidTr="007A1F83">
        <w:tc>
          <w:tcPr>
            <w:tcW w:w="9628" w:type="dxa"/>
          </w:tcPr>
          <w:p w14:paraId="1663A5D1" w14:textId="77777777" w:rsidR="007A1F83" w:rsidRDefault="007A1F83" w:rsidP="007A1F83">
            <w:pPr>
              <w:snapToGrid w:val="0"/>
              <w:contextualSpacing/>
              <w:rPr>
                <w:rFonts w:ascii="ＭＳ 明朝" w:hAnsi="ＭＳ 明朝" w:cs="ＭＳ 明朝"/>
                <w:bCs/>
                <w:sz w:val="24"/>
              </w:rPr>
            </w:pPr>
          </w:p>
          <w:p w14:paraId="51B6A4F1" w14:textId="77777777" w:rsidR="00AF6AE4" w:rsidRPr="00AF6AE4" w:rsidRDefault="00AF6AE4" w:rsidP="00AF6AE4">
            <w:pPr>
              <w:widowControl/>
              <w:spacing w:line="320" w:lineRule="exact"/>
              <w:jc w:val="center"/>
              <w:rPr>
                <w:rFonts w:ascii="游明朝" w:hAnsi="游明朝" w:cs="Calibri"/>
                <w:kern w:val="0"/>
                <w:sz w:val="24"/>
              </w:rPr>
            </w:pPr>
            <w:r w:rsidRPr="00AF6AE4">
              <w:rPr>
                <w:rFonts w:ascii="游明朝" w:hAnsi="游明朝" w:cs="Calibri" w:hint="eastAsia"/>
                <w:kern w:val="0"/>
                <w:sz w:val="24"/>
              </w:rPr>
              <w:t>―　開催概要　―</w:t>
            </w:r>
          </w:p>
          <w:p w14:paraId="66E29BA6" w14:textId="795BCD46" w:rsidR="00AF6AE4" w:rsidRDefault="00AF6AE4" w:rsidP="00AF6AE4">
            <w:pPr>
              <w:widowControl/>
              <w:spacing w:line="320" w:lineRule="exact"/>
              <w:jc w:val="left"/>
              <w:rPr>
                <w:rFonts w:ascii="游明朝" w:hAnsi="游明朝" w:cs="Calibri"/>
                <w:kern w:val="0"/>
                <w:sz w:val="24"/>
              </w:rPr>
            </w:pPr>
            <w:r w:rsidRPr="00AF6AE4">
              <w:rPr>
                <w:rFonts w:ascii="游明朝" w:hAnsi="游明朝" w:cs="Calibri" w:hint="eastAsia"/>
                <w:kern w:val="0"/>
                <w:sz w:val="24"/>
              </w:rPr>
              <w:t>名　　称：福祉機器</w:t>
            </w:r>
            <w:r w:rsidRPr="00AF6AE4">
              <w:rPr>
                <w:rFonts w:ascii="游明朝" w:hAnsi="游明朝" w:cs="Calibri"/>
                <w:kern w:val="0"/>
                <w:sz w:val="24"/>
              </w:rPr>
              <w:t>Web2020</w:t>
            </w:r>
          </w:p>
          <w:p w14:paraId="51DEE027" w14:textId="77777777" w:rsidR="00AF6AE4" w:rsidRPr="00AF6AE4" w:rsidRDefault="00AF6AE4" w:rsidP="00AF6AE4">
            <w:pPr>
              <w:widowControl/>
              <w:spacing w:line="320" w:lineRule="exact"/>
              <w:jc w:val="left"/>
              <w:rPr>
                <w:rFonts w:ascii="游明朝" w:hAnsi="游明朝" w:cs="Calibri"/>
                <w:kern w:val="0"/>
                <w:sz w:val="24"/>
              </w:rPr>
            </w:pPr>
          </w:p>
          <w:p w14:paraId="2C5694BE" w14:textId="109509FA" w:rsidR="00AF6AE4" w:rsidRPr="00AF6AE4" w:rsidRDefault="00AF6AE4" w:rsidP="00AF6AE4">
            <w:pPr>
              <w:widowControl/>
              <w:spacing w:line="320" w:lineRule="exact"/>
              <w:jc w:val="left"/>
              <w:rPr>
                <w:rFonts w:ascii="游明朝" w:hAnsi="游明朝" w:cs="Calibri"/>
                <w:kern w:val="0"/>
                <w:sz w:val="24"/>
              </w:rPr>
            </w:pPr>
            <w:r w:rsidRPr="00AF6AE4">
              <w:rPr>
                <w:rFonts w:ascii="游明朝" w:hAnsi="游明朝" w:cs="Calibri" w:hint="eastAsia"/>
                <w:kern w:val="0"/>
                <w:sz w:val="24"/>
              </w:rPr>
              <w:t>会　　期：</w:t>
            </w:r>
            <w:r w:rsidRPr="00AF6AE4">
              <w:rPr>
                <w:rFonts w:ascii="游明朝" w:hAnsi="游明朝" w:cs="Calibri"/>
                <w:kern w:val="0"/>
                <w:sz w:val="24"/>
              </w:rPr>
              <w:t>2020</w:t>
            </w:r>
            <w:r w:rsidRPr="00AF6AE4">
              <w:rPr>
                <w:rFonts w:ascii="游明朝" w:hAnsi="游明朝" w:cs="Calibri"/>
                <w:kern w:val="0"/>
                <w:sz w:val="24"/>
              </w:rPr>
              <w:t>年</w:t>
            </w:r>
            <w:r w:rsidRPr="00AF6AE4">
              <w:rPr>
                <w:rFonts w:ascii="游明朝" w:hAnsi="游明朝" w:cs="Calibri"/>
                <w:kern w:val="0"/>
                <w:sz w:val="24"/>
              </w:rPr>
              <w:t>10</w:t>
            </w:r>
            <w:r w:rsidRPr="00AF6AE4">
              <w:rPr>
                <w:rFonts w:ascii="游明朝" w:hAnsi="游明朝" w:cs="Calibri"/>
                <w:kern w:val="0"/>
                <w:sz w:val="24"/>
              </w:rPr>
              <w:t>月</w:t>
            </w:r>
            <w:r w:rsidRPr="00AF6AE4">
              <w:rPr>
                <w:rFonts w:ascii="游明朝" w:hAnsi="游明朝" w:cs="Calibri"/>
                <w:kern w:val="0"/>
                <w:sz w:val="24"/>
              </w:rPr>
              <w:t>21</w:t>
            </w:r>
            <w:r w:rsidRPr="00AF6AE4">
              <w:rPr>
                <w:rFonts w:ascii="游明朝" w:hAnsi="游明朝" w:cs="Calibri"/>
                <w:kern w:val="0"/>
                <w:sz w:val="24"/>
              </w:rPr>
              <w:t>日</w:t>
            </w:r>
            <w:r w:rsidRPr="00AF6AE4">
              <w:rPr>
                <w:rFonts w:ascii="游明朝" w:hAnsi="游明朝" w:cs="Calibri"/>
                <w:kern w:val="0"/>
                <w:sz w:val="24"/>
              </w:rPr>
              <w:t>(</w:t>
            </w:r>
            <w:r w:rsidRPr="00AF6AE4">
              <w:rPr>
                <w:rFonts w:ascii="游明朝" w:hAnsi="游明朝" w:cs="Calibri"/>
                <w:kern w:val="0"/>
                <w:sz w:val="24"/>
              </w:rPr>
              <w:t>水</w:t>
            </w:r>
            <w:r w:rsidRPr="00AF6AE4">
              <w:rPr>
                <w:rFonts w:ascii="游明朝" w:hAnsi="游明朝" w:cs="Calibri"/>
                <w:kern w:val="0"/>
                <w:sz w:val="24"/>
              </w:rPr>
              <w:t>)</w:t>
            </w:r>
            <w:r w:rsidRPr="00AF6AE4">
              <w:rPr>
                <w:rFonts w:ascii="游明朝" w:hAnsi="游明朝" w:cs="Calibri"/>
                <w:kern w:val="0"/>
                <w:sz w:val="24"/>
              </w:rPr>
              <w:t>～</w:t>
            </w:r>
            <w:r w:rsidRPr="00AF6AE4">
              <w:rPr>
                <w:rFonts w:ascii="游明朝" w:hAnsi="游明朝" w:cs="Calibri"/>
                <w:kern w:val="0"/>
                <w:sz w:val="24"/>
              </w:rPr>
              <w:t>2020</w:t>
            </w:r>
            <w:r w:rsidRPr="00AF6AE4">
              <w:rPr>
                <w:rFonts w:ascii="游明朝" w:hAnsi="游明朝" w:cs="Calibri"/>
                <w:kern w:val="0"/>
                <w:sz w:val="24"/>
              </w:rPr>
              <w:t>年末</w:t>
            </w:r>
            <w:r w:rsidRPr="00AF6AE4">
              <w:rPr>
                <w:rFonts w:ascii="游明朝" w:hAnsi="游明朝" w:cs="Calibri"/>
                <w:kern w:val="0"/>
                <w:sz w:val="24"/>
              </w:rPr>
              <w:t>(</w:t>
            </w:r>
            <w:r w:rsidRPr="00AF6AE4">
              <w:rPr>
                <w:rFonts w:ascii="游明朝" w:hAnsi="游明朝" w:cs="Calibri"/>
                <w:kern w:val="0"/>
                <w:sz w:val="24"/>
              </w:rPr>
              <w:t>予定</w:t>
            </w:r>
            <w:r w:rsidRPr="00AF6AE4">
              <w:rPr>
                <w:rFonts w:ascii="游明朝" w:hAnsi="游明朝" w:cs="Calibri"/>
                <w:kern w:val="0"/>
                <w:sz w:val="24"/>
              </w:rPr>
              <w:t>)</w:t>
            </w:r>
          </w:p>
          <w:p w14:paraId="4BE894AA" w14:textId="40AC8434" w:rsidR="00AF6AE4" w:rsidRDefault="00AF6AE4" w:rsidP="00AF6AE4">
            <w:pPr>
              <w:widowControl/>
              <w:spacing w:line="320" w:lineRule="exact"/>
              <w:ind w:firstLineChars="100" w:firstLine="240"/>
              <w:jc w:val="left"/>
              <w:rPr>
                <w:rFonts w:ascii="游明朝" w:hAnsi="游明朝" w:cs="Calibri"/>
                <w:kern w:val="0"/>
                <w:sz w:val="24"/>
              </w:rPr>
            </w:pPr>
            <w:r w:rsidRPr="00AF6AE4">
              <w:rPr>
                <w:rFonts w:ascii="游明朝" w:hAnsi="游明朝" w:cs="Calibri" w:hint="eastAsia"/>
                <w:kern w:val="0"/>
                <w:sz w:val="24"/>
              </w:rPr>
              <w:t xml:space="preserve">　　　　　※出展社・製品情報は会期後も閲覧可能</w:t>
            </w:r>
          </w:p>
          <w:p w14:paraId="35588433" w14:textId="77777777" w:rsidR="00AF6AE4" w:rsidRPr="00AF6AE4" w:rsidRDefault="00AF6AE4" w:rsidP="00AF6AE4">
            <w:pPr>
              <w:widowControl/>
              <w:spacing w:line="320" w:lineRule="exact"/>
              <w:ind w:firstLineChars="100" w:firstLine="240"/>
              <w:jc w:val="left"/>
              <w:rPr>
                <w:rFonts w:ascii="游明朝" w:hAnsi="游明朝" w:cs="Calibri"/>
                <w:kern w:val="0"/>
                <w:sz w:val="24"/>
              </w:rPr>
            </w:pPr>
          </w:p>
          <w:p w14:paraId="349C108E" w14:textId="67E59A2F" w:rsidR="00AF6AE4" w:rsidRDefault="00AF6AE4" w:rsidP="00AF6AE4">
            <w:pPr>
              <w:widowControl/>
              <w:spacing w:line="320" w:lineRule="exact"/>
              <w:ind w:left="1200" w:hangingChars="500" w:hanging="1200"/>
              <w:jc w:val="left"/>
              <w:rPr>
                <w:rFonts w:ascii="游明朝" w:hAnsi="游明朝" w:cs="Calibri"/>
                <w:kern w:val="0"/>
                <w:sz w:val="24"/>
              </w:rPr>
            </w:pPr>
            <w:r w:rsidRPr="00AF6AE4">
              <w:rPr>
                <w:rFonts w:ascii="游明朝" w:hAnsi="游明朝" w:cs="Calibri" w:hint="eastAsia"/>
                <w:kern w:val="0"/>
                <w:sz w:val="24"/>
              </w:rPr>
              <w:t>公開場所：</w:t>
            </w:r>
            <w:r w:rsidRPr="00AF6AE4">
              <w:rPr>
                <w:rFonts w:ascii="游明朝" w:hAnsi="游明朝" w:cs="Calibri"/>
                <w:kern w:val="0"/>
                <w:sz w:val="24"/>
              </w:rPr>
              <w:t>H.C.R. Web</w:t>
            </w:r>
            <w:r w:rsidRPr="00AF6AE4">
              <w:rPr>
                <w:rFonts w:ascii="游明朝" w:hAnsi="游明朝" w:cs="Calibri"/>
                <w:kern w:val="0"/>
                <w:sz w:val="24"/>
              </w:rPr>
              <w:t>サイト（保健福祉広報協会運営）</w:t>
            </w:r>
            <w:r w:rsidRPr="00AF6AE4">
              <w:rPr>
                <w:rFonts w:ascii="游明朝" w:hAnsi="游明朝" w:cs="Calibri"/>
                <w:kern w:val="0"/>
                <w:sz w:val="24"/>
              </w:rPr>
              <w:t xml:space="preserve"> </w:t>
            </w:r>
            <w:hyperlink r:id="rId12" w:history="1">
              <w:r w:rsidRPr="00AD37D5">
                <w:rPr>
                  <w:rStyle w:val="a3"/>
                  <w:rFonts w:ascii="游明朝" w:hAnsi="游明朝" w:cs="Calibri"/>
                  <w:kern w:val="0"/>
                  <w:sz w:val="24"/>
                </w:rPr>
                <w:t>https://www.hcr.or.jp/</w:t>
              </w:r>
            </w:hyperlink>
          </w:p>
          <w:p w14:paraId="344E30A8" w14:textId="77777777" w:rsidR="00AF6AE4" w:rsidRPr="00AF6AE4" w:rsidRDefault="00AF6AE4" w:rsidP="00AF6AE4">
            <w:pPr>
              <w:widowControl/>
              <w:spacing w:line="320" w:lineRule="exact"/>
              <w:ind w:left="1200" w:hangingChars="500" w:hanging="1200"/>
              <w:jc w:val="left"/>
              <w:rPr>
                <w:rFonts w:ascii="游明朝" w:hAnsi="游明朝" w:cs="Calibri"/>
                <w:kern w:val="0"/>
                <w:sz w:val="24"/>
              </w:rPr>
            </w:pPr>
          </w:p>
          <w:p w14:paraId="6233E669" w14:textId="77777777" w:rsidR="00AF6AE4" w:rsidRPr="00AF6AE4" w:rsidRDefault="00AF6AE4" w:rsidP="00AF6AE4">
            <w:pPr>
              <w:widowControl/>
              <w:spacing w:line="320" w:lineRule="exact"/>
              <w:jc w:val="left"/>
              <w:rPr>
                <w:rFonts w:ascii="游明朝" w:hAnsi="游明朝" w:cs="Calibri"/>
                <w:kern w:val="0"/>
                <w:sz w:val="24"/>
              </w:rPr>
            </w:pPr>
            <w:r w:rsidRPr="00AF6AE4">
              <w:rPr>
                <w:rFonts w:ascii="游明朝" w:hAnsi="游明朝" w:cs="Calibri" w:hint="eastAsia"/>
                <w:kern w:val="0"/>
                <w:sz w:val="24"/>
              </w:rPr>
              <w:t>主　　催：社会福祉法人</w:t>
            </w:r>
            <w:r w:rsidRPr="00AF6AE4">
              <w:rPr>
                <w:rFonts w:ascii="游明朝" w:hAnsi="游明朝" w:cs="Calibri"/>
                <w:kern w:val="0"/>
                <w:sz w:val="24"/>
              </w:rPr>
              <w:t xml:space="preserve"> </w:t>
            </w:r>
            <w:r w:rsidRPr="00AF6AE4">
              <w:rPr>
                <w:rFonts w:ascii="游明朝" w:hAnsi="游明朝" w:cs="Calibri"/>
                <w:kern w:val="0"/>
                <w:sz w:val="24"/>
              </w:rPr>
              <w:t>全国社会福祉協議会、一般財団法人</w:t>
            </w:r>
            <w:r w:rsidRPr="00AF6AE4">
              <w:rPr>
                <w:rFonts w:ascii="游明朝" w:hAnsi="游明朝" w:cs="Calibri"/>
                <w:kern w:val="0"/>
                <w:sz w:val="24"/>
              </w:rPr>
              <w:t xml:space="preserve"> </w:t>
            </w:r>
            <w:r w:rsidRPr="00AF6AE4">
              <w:rPr>
                <w:rFonts w:ascii="游明朝" w:hAnsi="游明朝" w:cs="Calibri"/>
                <w:kern w:val="0"/>
                <w:sz w:val="24"/>
              </w:rPr>
              <w:t>保健福祉広報協</w:t>
            </w:r>
          </w:p>
          <w:p w14:paraId="63982564" w14:textId="58175C1E" w:rsidR="00AF6AE4" w:rsidRPr="00AF6AE4" w:rsidRDefault="00AF6AE4" w:rsidP="00AF6AE4">
            <w:pPr>
              <w:widowControl/>
              <w:spacing w:line="320" w:lineRule="exact"/>
              <w:ind w:firstLineChars="200" w:firstLine="480"/>
              <w:jc w:val="left"/>
              <w:rPr>
                <w:rFonts w:ascii="游明朝" w:hAnsi="游明朝" w:cs="Calibri"/>
                <w:kern w:val="0"/>
                <w:sz w:val="24"/>
              </w:rPr>
            </w:pPr>
            <w:r w:rsidRPr="00AF6AE4">
              <w:rPr>
                <w:rFonts w:ascii="游明朝" w:hAnsi="游明朝" w:cs="Calibri" w:hint="eastAsia"/>
                <w:kern w:val="0"/>
                <w:sz w:val="24"/>
              </w:rPr>
              <w:t xml:space="preserve">　　　会</w:t>
            </w:r>
          </w:p>
          <w:p w14:paraId="38BEC687" w14:textId="5EDF539B" w:rsidR="00AF6AE4" w:rsidRDefault="00AF6AE4" w:rsidP="00AF6AE4">
            <w:pPr>
              <w:widowControl/>
              <w:spacing w:line="320" w:lineRule="exact"/>
              <w:jc w:val="left"/>
              <w:rPr>
                <w:rFonts w:ascii="游明朝" w:hAnsi="游明朝" w:cs="Calibri"/>
                <w:kern w:val="0"/>
                <w:sz w:val="24"/>
              </w:rPr>
            </w:pPr>
            <w:r w:rsidRPr="00AF6AE4">
              <w:rPr>
                <w:rFonts w:ascii="游明朝" w:hAnsi="游明朝" w:cs="Calibri" w:hint="eastAsia"/>
                <w:kern w:val="0"/>
                <w:sz w:val="24"/>
              </w:rPr>
              <w:t>後　　援：厚生労働省、経済産業省、総務省、国土交通省、東京都</w:t>
            </w:r>
          </w:p>
          <w:p w14:paraId="389738D3" w14:textId="77777777" w:rsidR="00AF6AE4" w:rsidRPr="00AF6AE4" w:rsidRDefault="00AF6AE4" w:rsidP="00AF6AE4">
            <w:pPr>
              <w:widowControl/>
              <w:spacing w:line="320" w:lineRule="exact"/>
              <w:jc w:val="left"/>
              <w:rPr>
                <w:rFonts w:ascii="游明朝" w:hAnsi="游明朝" w:cs="Calibri"/>
                <w:kern w:val="0"/>
                <w:sz w:val="24"/>
              </w:rPr>
            </w:pPr>
          </w:p>
          <w:p w14:paraId="09D30D13" w14:textId="1C6BD67D" w:rsidR="00AF6AE4" w:rsidRDefault="00AF6AE4" w:rsidP="00AF6AE4">
            <w:pPr>
              <w:widowControl/>
              <w:spacing w:line="320" w:lineRule="exact"/>
              <w:ind w:left="960" w:hangingChars="400" w:hanging="960"/>
              <w:jc w:val="left"/>
              <w:rPr>
                <w:rFonts w:ascii="游明朝" w:hAnsi="游明朝" w:cs="Calibri"/>
                <w:kern w:val="0"/>
                <w:sz w:val="24"/>
              </w:rPr>
            </w:pPr>
            <w:r w:rsidRPr="00AF6AE4">
              <w:rPr>
                <w:rFonts w:ascii="游明朝" w:hAnsi="游明朝" w:cs="Calibri" w:hint="eastAsia"/>
                <w:kern w:val="0"/>
                <w:sz w:val="24"/>
              </w:rPr>
              <w:t>出展社：</w:t>
            </w:r>
            <w:r w:rsidRPr="00AF6AE4">
              <w:rPr>
                <w:rFonts w:ascii="游明朝" w:hAnsi="游明朝" w:cs="Calibri"/>
                <w:kern w:val="0"/>
                <w:sz w:val="24"/>
              </w:rPr>
              <w:t>H.C.R. 2016</w:t>
            </w:r>
            <w:r w:rsidRPr="00AF6AE4">
              <w:rPr>
                <w:rFonts w:ascii="游明朝" w:hAnsi="游明朝" w:cs="Calibri"/>
                <w:kern w:val="0"/>
                <w:sz w:val="24"/>
              </w:rPr>
              <w:t>～</w:t>
            </w:r>
            <w:r w:rsidRPr="00AF6AE4">
              <w:rPr>
                <w:rFonts w:ascii="游明朝" w:hAnsi="游明朝" w:cs="Calibri"/>
                <w:kern w:val="0"/>
                <w:sz w:val="24"/>
              </w:rPr>
              <w:t>2020</w:t>
            </w:r>
            <w:r w:rsidRPr="00AF6AE4">
              <w:rPr>
                <w:rFonts w:ascii="游明朝" w:hAnsi="游明朝" w:cs="Calibri"/>
                <w:kern w:val="0"/>
                <w:sz w:val="24"/>
              </w:rPr>
              <w:t>の出展社のうち、協力を得られた企業・団体　約</w:t>
            </w:r>
            <w:r w:rsidRPr="00AF6AE4">
              <w:rPr>
                <w:rFonts w:ascii="游明朝" w:hAnsi="游明朝" w:cs="Calibri"/>
                <w:kern w:val="0"/>
                <w:sz w:val="24"/>
              </w:rPr>
              <w:t>300</w:t>
            </w:r>
            <w:r w:rsidRPr="00AF6AE4">
              <w:rPr>
                <w:rFonts w:ascii="游明朝" w:hAnsi="游明朝" w:cs="Calibri"/>
                <w:kern w:val="0"/>
                <w:sz w:val="24"/>
              </w:rPr>
              <w:t>社</w:t>
            </w:r>
          </w:p>
          <w:p w14:paraId="70103919" w14:textId="77777777" w:rsidR="00AF6AE4" w:rsidRPr="00AF6AE4" w:rsidRDefault="00AF6AE4" w:rsidP="00AF6AE4">
            <w:pPr>
              <w:widowControl/>
              <w:spacing w:line="320" w:lineRule="exact"/>
              <w:ind w:left="960" w:hangingChars="400" w:hanging="960"/>
              <w:jc w:val="left"/>
              <w:rPr>
                <w:rFonts w:ascii="游明朝" w:hAnsi="游明朝" w:cs="Calibri"/>
                <w:kern w:val="0"/>
                <w:sz w:val="24"/>
              </w:rPr>
            </w:pPr>
          </w:p>
          <w:p w14:paraId="00A95830" w14:textId="396B5D0F" w:rsidR="00AF6AE4" w:rsidRDefault="00AF6AE4" w:rsidP="00AF6AE4">
            <w:pPr>
              <w:widowControl/>
              <w:spacing w:line="320" w:lineRule="exact"/>
              <w:ind w:left="1133" w:hangingChars="472" w:hanging="1133"/>
              <w:jc w:val="left"/>
              <w:rPr>
                <w:rFonts w:ascii="游明朝" w:hAnsi="游明朝" w:cs="Calibri"/>
                <w:kern w:val="0"/>
                <w:sz w:val="24"/>
              </w:rPr>
            </w:pPr>
            <w:r w:rsidRPr="00AF6AE4">
              <w:rPr>
                <w:rFonts w:ascii="游明朝" w:hAnsi="游明朝" w:cs="Calibri" w:hint="eastAsia"/>
                <w:kern w:val="0"/>
                <w:sz w:val="24"/>
              </w:rPr>
              <w:t>展示対象：移動機器・移動補助製品、福祉車両・関連機器、ベッド用品、入浴用品、トイレ・おむつ用品、衣類・着脱衣補助用品、コミュニケーション・見守り機器、建築・住宅設備、リハビリ・介護予防機器、義肢・装具、日常生活支援用品、介護等食品・</w:t>
            </w:r>
            <w:r w:rsidRPr="00AF6AE4">
              <w:rPr>
                <w:rFonts w:ascii="游明朝" w:hAnsi="游明朝" w:cs="Calibri"/>
                <w:kern w:val="0"/>
                <w:sz w:val="24"/>
              </w:rPr>
              <w:t xml:space="preserve"> </w:t>
            </w:r>
            <w:r w:rsidRPr="00AF6AE4">
              <w:rPr>
                <w:rFonts w:ascii="游明朝" w:hAnsi="游明朝" w:cs="Calibri"/>
                <w:kern w:val="0"/>
                <w:sz w:val="24"/>
              </w:rPr>
              <w:t>調理器具、福祉施設環境設備・用品、感染症等予防用品、在宅・施設サービス経営情報システム、出版・福祉機器情報</w:t>
            </w:r>
            <w:r w:rsidRPr="00AF6AE4">
              <w:rPr>
                <w:rFonts w:ascii="游明朝" w:hAnsi="游明朝" w:cs="Calibri"/>
                <w:kern w:val="0"/>
                <w:sz w:val="24"/>
              </w:rPr>
              <w:t>(</w:t>
            </w:r>
            <w:r w:rsidRPr="00AF6AE4">
              <w:rPr>
                <w:rFonts w:ascii="游明朝" w:hAnsi="游明朝" w:cs="Calibri"/>
                <w:kern w:val="0"/>
                <w:sz w:val="24"/>
              </w:rPr>
              <w:t>予定を含む</w:t>
            </w:r>
            <w:r w:rsidRPr="00AF6AE4">
              <w:rPr>
                <w:rFonts w:ascii="游明朝" w:hAnsi="游明朝" w:cs="Calibri"/>
                <w:kern w:val="0"/>
                <w:sz w:val="24"/>
              </w:rPr>
              <w:t>)</w:t>
            </w:r>
          </w:p>
          <w:p w14:paraId="66DDCE5B" w14:textId="77777777" w:rsidR="00AF6AE4" w:rsidRPr="00AF6AE4" w:rsidRDefault="00AF6AE4" w:rsidP="00AF6AE4">
            <w:pPr>
              <w:widowControl/>
              <w:spacing w:line="320" w:lineRule="exact"/>
              <w:ind w:left="1133" w:hangingChars="472" w:hanging="1133"/>
              <w:jc w:val="left"/>
              <w:rPr>
                <w:rFonts w:ascii="游明朝" w:hAnsi="游明朝" w:cs="Calibri"/>
                <w:kern w:val="0"/>
                <w:sz w:val="24"/>
              </w:rPr>
            </w:pPr>
          </w:p>
          <w:p w14:paraId="7BA8EB72" w14:textId="77777777" w:rsidR="00AF6AE4" w:rsidRPr="00AF6AE4" w:rsidRDefault="00AF6AE4" w:rsidP="00AF6AE4">
            <w:pPr>
              <w:widowControl/>
              <w:spacing w:line="320" w:lineRule="exact"/>
              <w:ind w:left="1200" w:hangingChars="500" w:hanging="1200"/>
              <w:jc w:val="left"/>
              <w:rPr>
                <w:rFonts w:ascii="游明朝" w:hAnsi="游明朝" w:cs="Calibri"/>
                <w:kern w:val="0"/>
                <w:sz w:val="24"/>
              </w:rPr>
            </w:pPr>
            <w:r w:rsidRPr="00AF6AE4">
              <w:rPr>
                <w:rFonts w:ascii="游明朝" w:hAnsi="游明朝" w:cs="Calibri" w:hint="eastAsia"/>
                <w:kern w:val="0"/>
                <w:sz w:val="24"/>
              </w:rPr>
              <w:t>閲覧方法：どなたでも閲覧・参加可能</w:t>
            </w:r>
            <w:r w:rsidRPr="00AF6AE4">
              <w:rPr>
                <w:rFonts w:ascii="游明朝" w:hAnsi="游明朝" w:cs="Calibri"/>
                <w:kern w:val="0"/>
                <w:sz w:val="24"/>
              </w:rPr>
              <w:t>(</w:t>
            </w:r>
            <w:r w:rsidRPr="00AF6AE4">
              <w:rPr>
                <w:rFonts w:ascii="游明朝" w:hAnsi="游明朝" w:cs="Calibri"/>
                <w:kern w:val="0"/>
                <w:sz w:val="24"/>
              </w:rPr>
              <w:t>無料</w:t>
            </w:r>
            <w:r w:rsidRPr="00AF6AE4">
              <w:rPr>
                <w:rFonts w:ascii="游明朝" w:hAnsi="游明朝" w:cs="Calibri"/>
                <w:kern w:val="0"/>
                <w:sz w:val="24"/>
              </w:rPr>
              <w:t>)</w:t>
            </w:r>
            <w:r w:rsidRPr="00AF6AE4">
              <w:rPr>
                <w:rFonts w:ascii="游明朝" w:hAnsi="游明朝" w:cs="Calibri"/>
                <w:kern w:val="0"/>
                <w:sz w:val="24"/>
              </w:rPr>
              <w:t>。</w:t>
            </w:r>
          </w:p>
          <w:p w14:paraId="1A5D7598" w14:textId="77777777" w:rsidR="00AF6AE4" w:rsidRPr="00AF6AE4" w:rsidRDefault="00AF6AE4" w:rsidP="00AF6AE4">
            <w:pPr>
              <w:widowControl/>
              <w:spacing w:line="320" w:lineRule="exact"/>
              <w:jc w:val="left"/>
              <w:rPr>
                <w:rFonts w:ascii="游明朝" w:hAnsi="游明朝" w:cs="Calibri"/>
                <w:kern w:val="0"/>
                <w:sz w:val="24"/>
              </w:rPr>
            </w:pPr>
          </w:p>
          <w:p w14:paraId="0E750CEE" w14:textId="740E5BC0" w:rsidR="00AF6AE4" w:rsidRPr="00AF6AE4" w:rsidRDefault="00AF6AE4" w:rsidP="00AF6AE4">
            <w:pPr>
              <w:widowControl/>
              <w:spacing w:line="320" w:lineRule="exact"/>
              <w:jc w:val="left"/>
              <w:rPr>
                <w:rFonts w:ascii="游明朝" w:hAnsi="游明朝" w:cs="Calibri"/>
                <w:kern w:val="0"/>
                <w:sz w:val="24"/>
              </w:rPr>
            </w:pPr>
            <w:r>
              <w:rPr>
                <w:rFonts w:ascii="游明朝" w:hAnsi="游明朝" w:cs="Calibri" w:hint="eastAsia"/>
                <w:kern w:val="0"/>
                <w:sz w:val="24"/>
              </w:rPr>
              <w:t>―</w:t>
            </w:r>
            <w:r w:rsidRPr="00AF6AE4">
              <w:rPr>
                <w:rFonts w:ascii="游明朝" w:hAnsi="游明朝" w:cs="Calibri"/>
                <w:kern w:val="0"/>
                <w:sz w:val="24"/>
              </w:rPr>
              <w:t>ぜひご活用ください！</w:t>
            </w:r>
            <w:r>
              <w:rPr>
                <w:rFonts w:ascii="游明朝" w:hAnsi="游明朝" w:cs="Calibri" w:hint="eastAsia"/>
                <w:kern w:val="0"/>
                <w:sz w:val="24"/>
              </w:rPr>
              <w:t>―</w:t>
            </w:r>
          </w:p>
          <w:p w14:paraId="3B7DCF97" w14:textId="497C56B9" w:rsidR="00AF6AE4" w:rsidRDefault="00AF6AE4" w:rsidP="00AF6AE4">
            <w:pPr>
              <w:widowControl/>
              <w:spacing w:line="320" w:lineRule="exact"/>
              <w:jc w:val="left"/>
              <w:rPr>
                <w:rFonts w:ascii="游明朝" w:hAnsi="游明朝" w:cs="Calibri"/>
                <w:kern w:val="0"/>
                <w:sz w:val="24"/>
              </w:rPr>
            </w:pPr>
            <w:r w:rsidRPr="00AF6AE4">
              <w:rPr>
                <w:rFonts w:ascii="游明朝" w:hAnsi="游明朝" w:cs="Calibri" w:hint="eastAsia"/>
                <w:kern w:val="0"/>
                <w:sz w:val="24"/>
              </w:rPr>
              <w:t>■国際福祉機器展</w:t>
            </w:r>
            <w:r w:rsidRPr="00AF6AE4">
              <w:rPr>
                <w:rFonts w:ascii="游明朝" w:hAnsi="游明朝" w:cs="Calibri"/>
                <w:kern w:val="0"/>
                <w:sz w:val="24"/>
              </w:rPr>
              <w:t>H.C.R.</w:t>
            </w:r>
            <w:r w:rsidRPr="00AF6AE4">
              <w:rPr>
                <w:rFonts w:ascii="游明朝" w:hAnsi="游明朝" w:cs="Calibri"/>
                <w:kern w:val="0"/>
                <w:sz w:val="24"/>
              </w:rPr>
              <w:t>：</w:t>
            </w:r>
            <w:hyperlink r:id="rId13" w:history="1">
              <w:r w:rsidRPr="00AD37D5">
                <w:rPr>
                  <w:rStyle w:val="a3"/>
                  <w:rFonts w:ascii="游明朝" w:hAnsi="游明朝" w:cs="Calibri"/>
                  <w:kern w:val="0"/>
                  <w:sz w:val="24"/>
                </w:rPr>
                <w:t>https://www.hcr.or.jp/</w:t>
              </w:r>
            </w:hyperlink>
          </w:p>
          <w:p w14:paraId="6491B87B" w14:textId="6EDC59A4" w:rsidR="00AF6AE4" w:rsidRDefault="00AF6AE4" w:rsidP="00AF6AE4">
            <w:pPr>
              <w:widowControl/>
              <w:spacing w:line="320" w:lineRule="exact"/>
              <w:jc w:val="left"/>
              <w:rPr>
                <w:rFonts w:ascii="游明朝" w:hAnsi="游明朝" w:cs="Calibri"/>
                <w:kern w:val="0"/>
                <w:sz w:val="24"/>
              </w:rPr>
            </w:pPr>
            <w:r w:rsidRPr="00AF6AE4">
              <w:rPr>
                <w:rFonts w:ascii="游明朝" w:hAnsi="游明朝" w:cs="Calibri" w:hint="eastAsia"/>
                <w:kern w:val="0"/>
                <w:sz w:val="24"/>
              </w:rPr>
              <w:t>■保健福祉広報協会公式</w:t>
            </w:r>
            <w:r w:rsidRPr="00AF6AE4">
              <w:rPr>
                <w:rFonts w:ascii="游明朝" w:hAnsi="游明朝" w:cs="Calibri"/>
                <w:kern w:val="0"/>
                <w:sz w:val="24"/>
              </w:rPr>
              <w:t>Facebook</w:t>
            </w:r>
            <w:r w:rsidRPr="00AF6AE4">
              <w:rPr>
                <w:rFonts w:ascii="游明朝" w:hAnsi="游明朝" w:cs="Calibri"/>
                <w:kern w:val="0"/>
                <w:sz w:val="24"/>
              </w:rPr>
              <w:t>ページ：</w:t>
            </w:r>
            <w:hyperlink r:id="rId14" w:history="1">
              <w:r w:rsidRPr="00AD37D5">
                <w:rPr>
                  <w:rStyle w:val="a3"/>
                  <w:rFonts w:ascii="游明朝" w:hAnsi="游明朝" w:cs="Calibri"/>
                  <w:kern w:val="0"/>
                  <w:sz w:val="24"/>
                </w:rPr>
                <w:t>https://www.facebook.com/hcrjapan/</w:t>
              </w:r>
            </w:hyperlink>
          </w:p>
          <w:p w14:paraId="455F44B7" w14:textId="64CCC6E5" w:rsidR="00AF6AE4" w:rsidRDefault="00AF6AE4" w:rsidP="00AF6AE4">
            <w:pPr>
              <w:widowControl/>
              <w:spacing w:line="320" w:lineRule="exact"/>
              <w:jc w:val="left"/>
              <w:rPr>
                <w:rFonts w:ascii="游明朝" w:hAnsi="游明朝" w:cs="Calibri"/>
                <w:kern w:val="0"/>
                <w:sz w:val="24"/>
              </w:rPr>
            </w:pPr>
            <w:r w:rsidRPr="00AF6AE4">
              <w:rPr>
                <w:rFonts w:ascii="游明朝" w:hAnsi="游明朝" w:cs="Calibri" w:hint="eastAsia"/>
                <w:kern w:val="0"/>
                <w:sz w:val="24"/>
              </w:rPr>
              <w:t>■保健福祉広報協会のメール配信サービス：</w:t>
            </w:r>
            <w:hyperlink r:id="rId15" w:history="1">
              <w:r w:rsidRPr="00AD37D5">
                <w:rPr>
                  <w:rStyle w:val="a3"/>
                  <w:rFonts w:ascii="游明朝" w:hAnsi="游明朝" w:cs="Calibri"/>
                  <w:kern w:val="0"/>
                  <w:sz w:val="24"/>
                </w:rPr>
                <w:t>https://www.hcrjapan.org/mail/</w:t>
              </w:r>
            </w:hyperlink>
          </w:p>
          <w:p w14:paraId="72DBE7E2" w14:textId="63A550BD" w:rsidR="00AF6AE4" w:rsidRDefault="00AF6AE4" w:rsidP="00AF6AE4">
            <w:pPr>
              <w:widowControl/>
              <w:spacing w:line="320" w:lineRule="exact"/>
              <w:jc w:val="left"/>
              <w:rPr>
                <w:rFonts w:ascii="游明朝" w:hAnsi="游明朝" w:cs="Calibri"/>
                <w:kern w:val="0"/>
                <w:sz w:val="24"/>
              </w:rPr>
            </w:pPr>
            <w:r w:rsidRPr="00AF6AE4">
              <w:rPr>
                <w:rFonts w:ascii="游明朝" w:hAnsi="游明朝" w:cs="Calibri" w:hint="eastAsia"/>
                <w:kern w:val="0"/>
                <w:sz w:val="24"/>
              </w:rPr>
              <w:t>■</w:t>
            </w:r>
            <w:r w:rsidRPr="00AF6AE4">
              <w:rPr>
                <w:rFonts w:ascii="游明朝" w:hAnsi="游明朝" w:cs="Calibri"/>
                <w:kern w:val="0"/>
                <w:sz w:val="24"/>
              </w:rPr>
              <w:t>HCR</w:t>
            </w:r>
            <w:r w:rsidRPr="00AF6AE4">
              <w:rPr>
                <w:rFonts w:ascii="游明朝" w:hAnsi="游明朝" w:cs="Calibri"/>
                <w:kern w:val="0"/>
                <w:sz w:val="24"/>
              </w:rPr>
              <w:t>アプリ：</w:t>
            </w:r>
            <w:hyperlink r:id="rId16" w:history="1">
              <w:r w:rsidRPr="00AD37D5">
                <w:rPr>
                  <w:rStyle w:val="a3"/>
                  <w:rFonts w:ascii="游明朝" w:hAnsi="游明朝" w:cs="Calibri"/>
                  <w:kern w:val="0"/>
                  <w:sz w:val="24"/>
                </w:rPr>
                <w:t>https://www.hcr.or.jp/app</w:t>
              </w:r>
            </w:hyperlink>
          </w:p>
          <w:p w14:paraId="3BBBC19D" w14:textId="42F56603" w:rsidR="007A1F83" w:rsidRDefault="007A1F83" w:rsidP="007A1F83">
            <w:pPr>
              <w:snapToGrid w:val="0"/>
              <w:contextualSpacing/>
              <w:rPr>
                <w:rFonts w:ascii="ＭＳ 明朝" w:hAnsi="ＭＳ 明朝" w:cs="ＭＳ 明朝"/>
                <w:bCs/>
                <w:sz w:val="24"/>
              </w:rPr>
            </w:pPr>
          </w:p>
        </w:tc>
      </w:tr>
      <w:bookmarkEnd w:id="2"/>
    </w:tbl>
    <w:p w14:paraId="3E694B3B" w14:textId="77777777" w:rsidR="00F56470" w:rsidRDefault="00F56470" w:rsidP="002A2E87">
      <w:pPr>
        <w:snapToGrid w:val="0"/>
        <w:ind w:firstLineChars="100" w:firstLine="240"/>
        <w:contextualSpacing/>
        <w:rPr>
          <w:rFonts w:ascii="ＭＳ 明朝" w:hAnsi="ＭＳ 明朝" w:cs="ＭＳ 明朝"/>
          <w:bCs/>
          <w:sz w:val="24"/>
        </w:rPr>
      </w:pPr>
    </w:p>
    <w:sectPr w:rsidR="00F56470" w:rsidSect="00F8297A">
      <w:footerReference w:type="default" r:id="rId17"/>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7EFC3" w14:textId="77777777" w:rsidR="0057107D" w:rsidRDefault="0057107D" w:rsidP="00AC6D2B">
      <w:r>
        <w:separator/>
      </w:r>
    </w:p>
  </w:endnote>
  <w:endnote w:type="continuationSeparator" w:id="0">
    <w:p w14:paraId="283D968D" w14:textId="77777777" w:rsidR="0057107D" w:rsidRDefault="0057107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B12756" w:rsidRDefault="00B1275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EAF0E" w14:textId="77777777" w:rsidR="0057107D" w:rsidRDefault="0057107D" w:rsidP="00AC6D2B">
      <w:r>
        <w:separator/>
      </w:r>
    </w:p>
  </w:footnote>
  <w:footnote w:type="continuationSeparator" w:id="0">
    <w:p w14:paraId="0B98D138" w14:textId="77777777" w:rsidR="0057107D" w:rsidRDefault="0057107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2"/>
  </w:num>
  <w:num w:numId="5">
    <w:abstractNumId w:val="9"/>
  </w:num>
  <w:num w:numId="6">
    <w:abstractNumId w:val="14"/>
  </w:num>
  <w:num w:numId="7">
    <w:abstractNumId w:val="6"/>
  </w:num>
  <w:num w:numId="8">
    <w:abstractNumId w:val="4"/>
  </w:num>
  <w:num w:numId="9">
    <w:abstractNumId w:val="10"/>
  </w:num>
  <w:num w:numId="10">
    <w:abstractNumId w:val="8"/>
  </w:num>
  <w:num w:numId="11">
    <w:abstractNumId w:val="5"/>
  </w:num>
  <w:num w:numId="12">
    <w:abstractNumId w:val="16"/>
  </w:num>
  <w:num w:numId="13">
    <w:abstractNumId w:val="1"/>
  </w:num>
  <w:num w:numId="14">
    <w:abstractNumId w:val="15"/>
  </w:num>
  <w:num w:numId="15">
    <w:abstractNumId w:val="0"/>
  </w:num>
  <w:num w:numId="16">
    <w:abstractNumId w:val="2"/>
  </w:num>
  <w:num w:numId="17">
    <w:abstractNumId w:val="17"/>
  </w:num>
  <w:num w:numId="18">
    <w:abstractNumId w:val="7"/>
  </w:num>
  <w:num w:numId="19">
    <w:abstractNumId w:val="18"/>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5FFD"/>
    <w:rsid w:val="000262CC"/>
    <w:rsid w:val="00026881"/>
    <w:rsid w:val="00027097"/>
    <w:rsid w:val="000272FF"/>
    <w:rsid w:val="0002761B"/>
    <w:rsid w:val="00027A1C"/>
    <w:rsid w:val="00027B5C"/>
    <w:rsid w:val="00030699"/>
    <w:rsid w:val="00030794"/>
    <w:rsid w:val="00030AA7"/>
    <w:rsid w:val="00030EC0"/>
    <w:rsid w:val="00030FEB"/>
    <w:rsid w:val="00031000"/>
    <w:rsid w:val="0003150F"/>
    <w:rsid w:val="000315B5"/>
    <w:rsid w:val="000324B1"/>
    <w:rsid w:val="00032616"/>
    <w:rsid w:val="00032685"/>
    <w:rsid w:val="00033532"/>
    <w:rsid w:val="000349D0"/>
    <w:rsid w:val="000359F2"/>
    <w:rsid w:val="00037575"/>
    <w:rsid w:val="00037D4C"/>
    <w:rsid w:val="00040106"/>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50232"/>
    <w:rsid w:val="00050694"/>
    <w:rsid w:val="00050926"/>
    <w:rsid w:val="00051991"/>
    <w:rsid w:val="000525CC"/>
    <w:rsid w:val="00052D76"/>
    <w:rsid w:val="00052E58"/>
    <w:rsid w:val="00052FDB"/>
    <w:rsid w:val="000536C7"/>
    <w:rsid w:val="0005371F"/>
    <w:rsid w:val="0005374B"/>
    <w:rsid w:val="00053A13"/>
    <w:rsid w:val="0005473A"/>
    <w:rsid w:val="00056082"/>
    <w:rsid w:val="000560C3"/>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7E3"/>
    <w:rsid w:val="00082A57"/>
    <w:rsid w:val="0008399D"/>
    <w:rsid w:val="00083FF6"/>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61E"/>
    <w:rsid w:val="000A6E17"/>
    <w:rsid w:val="000A6F7B"/>
    <w:rsid w:val="000A7261"/>
    <w:rsid w:val="000A79F0"/>
    <w:rsid w:val="000A7B0C"/>
    <w:rsid w:val="000A7BCE"/>
    <w:rsid w:val="000B10F2"/>
    <w:rsid w:val="000B15B9"/>
    <w:rsid w:val="000B1671"/>
    <w:rsid w:val="000B1AD3"/>
    <w:rsid w:val="000B2D0E"/>
    <w:rsid w:val="000B4A9D"/>
    <w:rsid w:val="000B4EB8"/>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1FA7"/>
    <w:rsid w:val="000E2ADD"/>
    <w:rsid w:val="000E3042"/>
    <w:rsid w:val="000E31FB"/>
    <w:rsid w:val="000E3CFA"/>
    <w:rsid w:val="000E3F0C"/>
    <w:rsid w:val="000E4108"/>
    <w:rsid w:val="000E60B9"/>
    <w:rsid w:val="000E6790"/>
    <w:rsid w:val="000E6CC8"/>
    <w:rsid w:val="000E7E4B"/>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D7"/>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1C4"/>
    <w:rsid w:val="00103617"/>
    <w:rsid w:val="00103EF7"/>
    <w:rsid w:val="00104521"/>
    <w:rsid w:val="00104D48"/>
    <w:rsid w:val="00105116"/>
    <w:rsid w:val="00105272"/>
    <w:rsid w:val="0010555D"/>
    <w:rsid w:val="0010716A"/>
    <w:rsid w:val="00107369"/>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0B96"/>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D5C"/>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6FE"/>
    <w:rsid w:val="00177F23"/>
    <w:rsid w:val="001803A3"/>
    <w:rsid w:val="00180596"/>
    <w:rsid w:val="001806AE"/>
    <w:rsid w:val="001810AB"/>
    <w:rsid w:val="00181863"/>
    <w:rsid w:val="00182F91"/>
    <w:rsid w:val="00183651"/>
    <w:rsid w:val="001838C2"/>
    <w:rsid w:val="00183953"/>
    <w:rsid w:val="00184821"/>
    <w:rsid w:val="00184B58"/>
    <w:rsid w:val="001850AD"/>
    <w:rsid w:val="00185157"/>
    <w:rsid w:val="00185E1D"/>
    <w:rsid w:val="00185E73"/>
    <w:rsid w:val="00187D74"/>
    <w:rsid w:val="00191FA9"/>
    <w:rsid w:val="0019222C"/>
    <w:rsid w:val="00192287"/>
    <w:rsid w:val="00192978"/>
    <w:rsid w:val="001929CB"/>
    <w:rsid w:val="0019392A"/>
    <w:rsid w:val="00194CF8"/>
    <w:rsid w:val="0019523E"/>
    <w:rsid w:val="00195DD9"/>
    <w:rsid w:val="00195E7F"/>
    <w:rsid w:val="00196239"/>
    <w:rsid w:val="001964AD"/>
    <w:rsid w:val="00196C34"/>
    <w:rsid w:val="00197513"/>
    <w:rsid w:val="0019752F"/>
    <w:rsid w:val="00197E3C"/>
    <w:rsid w:val="001A082C"/>
    <w:rsid w:val="001A0AB7"/>
    <w:rsid w:val="001A15A5"/>
    <w:rsid w:val="001A21F3"/>
    <w:rsid w:val="001A265F"/>
    <w:rsid w:val="001A33B3"/>
    <w:rsid w:val="001A3790"/>
    <w:rsid w:val="001A405C"/>
    <w:rsid w:val="001A4165"/>
    <w:rsid w:val="001A47A2"/>
    <w:rsid w:val="001A47FB"/>
    <w:rsid w:val="001A48E5"/>
    <w:rsid w:val="001A4B15"/>
    <w:rsid w:val="001A4E70"/>
    <w:rsid w:val="001A542E"/>
    <w:rsid w:val="001A5609"/>
    <w:rsid w:val="001A56A9"/>
    <w:rsid w:val="001A5812"/>
    <w:rsid w:val="001A5F8A"/>
    <w:rsid w:val="001A74A8"/>
    <w:rsid w:val="001A7ABA"/>
    <w:rsid w:val="001A7CD0"/>
    <w:rsid w:val="001B0699"/>
    <w:rsid w:val="001B1661"/>
    <w:rsid w:val="001B2439"/>
    <w:rsid w:val="001B26F5"/>
    <w:rsid w:val="001B3273"/>
    <w:rsid w:val="001B3668"/>
    <w:rsid w:val="001B440E"/>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B5"/>
    <w:rsid w:val="001C7D6C"/>
    <w:rsid w:val="001D00B5"/>
    <w:rsid w:val="001D047B"/>
    <w:rsid w:val="001D246F"/>
    <w:rsid w:val="001D2898"/>
    <w:rsid w:val="001D2DC2"/>
    <w:rsid w:val="001D55EE"/>
    <w:rsid w:val="001D662D"/>
    <w:rsid w:val="001D6B5E"/>
    <w:rsid w:val="001D76C6"/>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2322"/>
    <w:rsid w:val="00242A9C"/>
    <w:rsid w:val="0024439A"/>
    <w:rsid w:val="00244D76"/>
    <w:rsid w:val="00245D4E"/>
    <w:rsid w:val="00246421"/>
    <w:rsid w:val="00246B31"/>
    <w:rsid w:val="00246B81"/>
    <w:rsid w:val="002473CC"/>
    <w:rsid w:val="0025058B"/>
    <w:rsid w:val="00250FA2"/>
    <w:rsid w:val="002515C9"/>
    <w:rsid w:val="002515F4"/>
    <w:rsid w:val="00252FFF"/>
    <w:rsid w:val="002532AE"/>
    <w:rsid w:val="00253380"/>
    <w:rsid w:val="00253A41"/>
    <w:rsid w:val="00253B63"/>
    <w:rsid w:val="002549C1"/>
    <w:rsid w:val="00254AFB"/>
    <w:rsid w:val="00254B19"/>
    <w:rsid w:val="00254E2E"/>
    <w:rsid w:val="002558BB"/>
    <w:rsid w:val="00255FA5"/>
    <w:rsid w:val="00256114"/>
    <w:rsid w:val="00256C41"/>
    <w:rsid w:val="00257B81"/>
    <w:rsid w:val="00257D2B"/>
    <w:rsid w:val="00260750"/>
    <w:rsid w:val="00260FF2"/>
    <w:rsid w:val="0026101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616"/>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6153"/>
    <w:rsid w:val="002962F2"/>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0774"/>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7B5"/>
    <w:rsid w:val="002E6B94"/>
    <w:rsid w:val="002E7618"/>
    <w:rsid w:val="002E79C8"/>
    <w:rsid w:val="002E7BF6"/>
    <w:rsid w:val="002F094D"/>
    <w:rsid w:val="002F0BAD"/>
    <w:rsid w:val="002F0F11"/>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5B5"/>
    <w:rsid w:val="00310A9B"/>
    <w:rsid w:val="00310D9A"/>
    <w:rsid w:val="00311502"/>
    <w:rsid w:val="003118C7"/>
    <w:rsid w:val="00311AD5"/>
    <w:rsid w:val="00311E65"/>
    <w:rsid w:val="00312680"/>
    <w:rsid w:val="00312822"/>
    <w:rsid w:val="00313A87"/>
    <w:rsid w:val="00313E7E"/>
    <w:rsid w:val="0031444E"/>
    <w:rsid w:val="00317026"/>
    <w:rsid w:val="003172BE"/>
    <w:rsid w:val="003179DF"/>
    <w:rsid w:val="00317CB7"/>
    <w:rsid w:val="003200B6"/>
    <w:rsid w:val="003205A5"/>
    <w:rsid w:val="00322048"/>
    <w:rsid w:val="0032283A"/>
    <w:rsid w:val="0032317A"/>
    <w:rsid w:val="003241ED"/>
    <w:rsid w:val="0032434C"/>
    <w:rsid w:val="003254A5"/>
    <w:rsid w:val="00326122"/>
    <w:rsid w:val="00326870"/>
    <w:rsid w:val="003269B2"/>
    <w:rsid w:val="00326CA7"/>
    <w:rsid w:val="00327144"/>
    <w:rsid w:val="003278F2"/>
    <w:rsid w:val="003308E6"/>
    <w:rsid w:val="00331640"/>
    <w:rsid w:val="00331AFA"/>
    <w:rsid w:val="00331BB3"/>
    <w:rsid w:val="00331F95"/>
    <w:rsid w:val="00331FEE"/>
    <w:rsid w:val="0033227B"/>
    <w:rsid w:val="003331A8"/>
    <w:rsid w:val="003331B8"/>
    <w:rsid w:val="00333928"/>
    <w:rsid w:val="00333F12"/>
    <w:rsid w:val="00334248"/>
    <w:rsid w:val="003350F6"/>
    <w:rsid w:val="0033578B"/>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6652"/>
    <w:rsid w:val="00346B44"/>
    <w:rsid w:val="00346F25"/>
    <w:rsid w:val="003500C6"/>
    <w:rsid w:val="00350769"/>
    <w:rsid w:val="003522A0"/>
    <w:rsid w:val="003522F4"/>
    <w:rsid w:val="00353372"/>
    <w:rsid w:val="00353E68"/>
    <w:rsid w:val="0035513C"/>
    <w:rsid w:val="00356994"/>
    <w:rsid w:val="00356BFA"/>
    <w:rsid w:val="00356DE8"/>
    <w:rsid w:val="003577FB"/>
    <w:rsid w:val="00357B88"/>
    <w:rsid w:val="0036060C"/>
    <w:rsid w:val="00360E91"/>
    <w:rsid w:val="003616EB"/>
    <w:rsid w:val="0036195B"/>
    <w:rsid w:val="0036204F"/>
    <w:rsid w:val="00362D83"/>
    <w:rsid w:val="00362DB3"/>
    <w:rsid w:val="00363D66"/>
    <w:rsid w:val="00364696"/>
    <w:rsid w:val="00364ACB"/>
    <w:rsid w:val="00364C3B"/>
    <w:rsid w:val="00364C7C"/>
    <w:rsid w:val="00365A99"/>
    <w:rsid w:val="00366E2C"/>
    <w:rsid w:val="00366E81"/>
    <w:rsid w:val="00367207"/>
    <w:rsid w:val="003672EE"/>
    <w:rsid w:val="00370C8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6D4B"/>
    <w:rsid w:val="0039771E"/>
    <w:rsid w:val="003A0AB6"/>
    <w:rsid w:val="003A0EA0"/>
    <w:rsid w:val="003A14E3"/>
    <w:rsid w:val="003A1B6F"/>
    <w:rsid w:val="003A1C53"/>
    <w:rsid w:val="003A2D7C"/>
    <w:rsid w:val="003A3017"/>
    <w:rsid w:val="003A3C70"/>
    <w:rsid w:val="003A4314"/>
    <w:rsid w:val="003A4C7D"/>
    <w:rsid w:val="003A6311"/>
    <w:rsid w:val="003A763F"/>
    <w:rsid w:val="003B0CCD"/>
    <w:rsid w:val="003B0F38"/>
    <w:rsid w:val="003B0F68"/>
    <w:rsid w:val="003B1500"/>
    <w:rsid w:val="003B15AE"/>
    <w:rsid w:val="003B1820"/>
    <w:rsid w:val="003B2085"/>
    <w:rsid w:val="003B4485"/>
    <w:rsid w:val="003B5575"/>
    <w:rsid w:val="003B587B"/>
    <w:rsid w:val="003B6563"/>
    <w:rsid w:val="003B7117"/>
    <w:rsid w:val="003C0A4D"/>
    <w:rsid w:val="003C0B00"/>
    <w:rsid w:val="003C0EA9"/>
    <w:rsid w:val="003C13D1"/>
    <w:rsid w:val="003C181C"/>
    <w:rsid w:val="003C22E8"/>
    <w:rsid w:val="003C2BBD"/>
    <w:rsid w:val="003C2CB9"/>
    <w:rsid w:val="003C3066"/>
    <w:rsid w:val="003C30C7"/>
    <w:rsid w:val="003C3129"/>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2E83"/>
    <w:rsid w:val="003D3A62"/>
    <w:rsid w:val="003D3DCD"/>
    <w:rsid w:val="003D45D4"/>
    <w:rsid w:val="003D502B"/>
    <w:rsid w:val="003D57CB"/>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420"/>
    <w:rsid w:val="003E69BD"/>
    <w:rsid w:val="003E6BBE"/>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9E4"/>
    <w:rsid w:val="00403E8A"/>
    <w:rsid w:val="00404337"/>
    <w:rsid w:val="004044EA"/>
    <w:rsid w:val="0040463D"/>
    <w:rsid w:val="004049C5"/>
    <w:rsid w:val="00404B86"/>
    <w:rsid w:val="00404C5C"/>
    <w:rsid w:val="00405CEA"/>
    <w:rsid w:val="004063CC"/>
    <w:rsid w:val="00407209"/>
    <w:rsid w:val="00410383"/>
    <w:rsid w:val="00410EA4"/>
    <w:rsid w:val="004113A5"/>
    <w:rsid w:val="004115A1"/>
    <w:rsid w:val="00411E95"/>
    <w:rsid w:val="00412BE1"/>
    <w:rsid w:val="004136C4"/>
    <w:rsid w:val="00413A46"/>
    <w:rsid w:val="0041434E"/>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EC4"/>
    <w:rsid w:val="0042400B"/>
    <w:rsid w:val="00424025"/>
    <w:rsid w:val="00424174"/>
    <w:rsid w:val="00424437"/>
    <w:rsid w:val="00424DCA"/>
    <w:rsid w:val="00425232"/>
    <w:rsid w:val="00425D00"/>
    <w:rsid w:val="00426832"/>
    <w:rsid w:val="00426B57"/>
    <w:rsid w:val="004300FC"/>
    <w:rsid w:val="00430541"/>
    <w:rsid w:val="00430BDD"/>
    <w:rsid w:val="004318AB"/>
    <w:rsid w:val="0043260E"/>
    <w:rsid w:val="0043279B"/>
    <w:rsid w:val="004329D3"/>
    <w:rsid w:val="00432CFE"/>
    <w:rsid w:val="0043380E"/>
    <w:rsid w:val="0043422F"/>
    <w:rsid w:val="00434D92"/>
    <w:rsid w:val="00434E01"/>
    <w:rsid w:val="00436157"/>
    <w:rsid w:val="004369D9"/>
    <w:rsid w:val="0043705A"/>
    <w:rsid w:val="004405F4"/>
    <w:rsid w:val="004416AF"/>
    <w:rsid w:val="00442796"/>
    <w:rsid w:val="00442CC9"/>
    <w:rsid w:val="00442F43"/>
    <w:rsid w:val="004435FE"/>
    <w:rsid w:val="004445F9"/>
    <w:rsid w:val="00444B47"/>
    <w:rsid w:val="00444C7D"/>
    <w:rsid w:val="00444FCF"/>
    <w:rsid w:val="004461C5"/>
    <w:rsid w:val="00447D96"/>
    <w:rsid w:val="00450282"/>
    <w:rsid w:val="0045041C"/>
    <w:rsid w:val="004507EB"/>
    <w:rsid w:val="00451274"/>
    <w:rsid w:val="00452721"/>
    <w:rsid w:val="00452B16"/>
    <w:rsid w:val="004531D1"/>
    <w:rsid w:val="004539D3"/>
    <w:rsid w:val="004549F7"/>
    <w:rsid w:val="00454B1B"/>
    <w:rsid w:val="00456F11"/>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7EC"/>
    <w:rsid w:val="00492DD3"/>
    <w:rsid w:val="00493185"/>
    <w:rsid w:val="004935E5"/>
    <w:rsid w:val="004938CB"/>
    <w:rsid w:val="0049392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5294"/>
    <w:rsid w:val="004A582D"/>
    <w:rsid w:val="004A5B27"/>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4C29"/>
    <w:rsid w:val="004C56E8"/>
    <w:rsid w:val="004C576C"/>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A47"/>
    <w:rsid w:val="004E41AF"/>
    <w:rsid w:val="004E50EF"/>
    <w:rsid w:val="004E5D12"/>
    <w:rsid w:val="004E6C4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1CD3"/>
    <w:rsid w:val="005124E8"/>
    <w:rsid w:val="00512CF3"/>
    <w:rsid w:val="00512F2C"/>
    <w:rsid w:val="005135C0"/>
    <w:rsid w:val="00513C80"/>
    <w:rsid w:val="005148D5"/>
    <w:rsid w:val="0051493E"/>
    <w:rsid w:val="00514A31"/>
    <w:rsid w:val="00514F4E"/>
    <w:rsid w:val="00515BA7"/>
    <w:rsid w:val="005160BF"/>
    <w:rsid w:val="005163F7"/>
    <w:rsid w:val="005166EF"/>
    <w:rsid w:val="00516A7E"/>
    <w:rsid w:val="005175EE"/>
    <w:rsid w:val="005177C5"/>
    <w:rsid w:val="005205E4"/>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48A"/>
    <w:rsid w:val="00562887"/>
    <w:rsid w:val="005629D7"/>
    <w:rsid w:val="00562C0A"/>
    <w:rsid w:val="0056327B"/>
    <w:rsid w:val="0056434C"/>
    <w:rsid w:val="005646AC"/>
    <w:rsid w:val="00564995"/>
    <w:rsid w:val="0056691E"/>
    <w:rsid w:val="0056735C"/>
    <w:rsid w:val="00567719"/>
    <w:rsid w:val="00570AD9"/>
    <w:rsid w:val="00570C03"/>
    <w:rsid w:val="0057107D"/>
    <w:rsid w:val="0057233A"/>
    <w:rsid w:val="005724DE"/>
    <w:rsid w:val="00572900"/>
    <w:rsid w:val="005729AD"/>
    <w:rsid w:val="00572AF8"/>
    <w:rsid w:val="00572B53"/>
    <w:rsid w:val="00572C79"/>
    <w:rsid w:val="00573135"/>
    <w:rsid w:val="00573280"/>
    <w:rsid w:val="005736B3"/>
    <w:rsid w:val="005741B0"/>
    <w:rsid w:val="005744FE"/>
    <w:rsid w:val="00574AB6"/>
    <w:rsid w:val="00574F5D"/>
    <w:rsid w:val="00575833"/>
    <w:rsid w:val="00575DB5"/>
    <w:rsid w:val="0057670F"/>
    <w:rsid w:val="00576C2D"/>
    <w:rsid w:val="0057710E"/>
    <w:rsid w:val="00577191"/>
    <w:rsid w:val="005779F5"/>
    <w:rsid w:val="00581DA2"/>
    <w:rsid w:val="00583A2E"/>
    <w:rsid w:val="0058408E"/>
    <w:rsid w:val="0058458D"/>
    <w:rsid w:val="00585639"/>
    <w:rsid w:val="00586487"/>
    <w:rsid w:val="00586DF2"/>
    <w:rsid w:val="005872BD"/>
    <w:rsid w:val="0058757A"/>
    <w:rsid w:val="00587CF0"/>
    <w:rsid w:val="00590005"/>
    <w:rsid w:val="005904BD"/>
    <w:rsid w:val="00590E9F"/>
    <w:rsid w:val="00591ED7"/>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1B83"/>
    <w:rsid w:val="005A2922"/>
    <w:rsid w:val="005A2F32"/>
    <w:rsid w:val="005A2F43"/>
    <w:rsid w:val="005A31C8"/>
    <w:rsid w:val="005A3330"/>
    <w:rsid w:val="005A39C4"/>
    <w:rsid w:val="005A3FB6"/>
    <w:rsid w:val="005A510E"/>
    <w:rsid w:val="005A5D58"/>
    <w:rsid w:val="005A5DEE"/>
    <w:rsid w:val="005A617A"/>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6489"/>
    <w:rsid w:val="005B7EDF"/>
    <w:rsid w:val="005C0110"/>
    <w:rsid w:val="005C0803"/>
    <w:rsid w:val="005C0AC8"/>
    <w:rsid w:val="005C0C0E"/>
    <w:rsid w:val="005C2985"/>
    <w:rsid w:val="005C2DB9"/>
    <w:rsid w:val="005C3182"/>
    <w:rsid w:val="005C3214"/>
    <w:rsid w:val="005C32BA"/>
    <w:rsid w:val="005C35B1"/>
    <w:rsid w:val="005C362E"/>
    <w:rsid w:val="005C3AA2"/>
    <w:rsid w:val="005C4877"/>
    <w:rsid w:val="005C4C56"/>
    <w:rsid w:val="005C51F0"/>
    <w:rsid w:val="005C6405"/>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762F"/>
    <w:rsid w:val="005E7B87"/>
    <w:rsid w:val="005F0843"/>
    <w:rsid w:val="005F0FD5"/>
    <w:rsid w:val="005F1802"/>
    <w:rsid w:val="005F19B5"/>
    <w:rsid w:val="005F1D15"/>
    <w:rsid w:val="005F1D7F"/>
    <w:rsid w:val="005F2195"/>
    <w:rsid w:val="005F3521"/>
    <w:rsid w:val="005F37FC"/>
    <w:rsid w:val="005F39C6"/>
    <w:rsid w:val="005F481C"/>
    <w:rsid w:val="005F48CC"/>
    <w:rsid w:val="005F4B02"/>
    <w:rsid w:val="005F62FC"/>
    <w:rsid w:val="005F6F4D"/>
    <w:rsid w:val="005F7473"/>
    <w:rsid w:val="005F77E5"/>
    <w:rsid w:val="005F7FD2"/>
    <w:rsid w:val="006006F1"/>
    <w:rsid w:val="00600758"/>
    <w:rsid w:val="00600D50"/>
    <w:rsid w:val="00602C59"/>
    <w:rsid w:val="006036D1"/>
    <w:rsid w:val="006037DF"/>
    <w:rsid w:val="00603C07"/>
    <w:rsid w:val="00603F88"/>
    <w:rsid w:val="0060453B"/>
    <w:rsid w:val="00605192"/>
    <w:rsid w:val="00605541"/>
    <w:rsid w:val="0060555C"/>
    <w:rsid w:val="006059F8"/>
    <w:rsid w:val="00605FF4"/>
    <w:rsid w:val="00606165"/>
    <w:rsid w:val="0060623C"/>
    <w:rsid w:val="006062B7"/>
    <w:rsid w:val="00606C4C"/>
    <w:rsid w:val="00607387"/>
    <w:rsid w:val="0061018B"/>
    <w:rsid w:val="0061090A"/>
    <w:rsid w:val="00611119"/>
    <w:rsid w:val="0061129A"/>
    <w:rsid w:val="006135F6"/>
    <w:rsid w:val="0061382B"/>
    <w:rsid w:val="006148F3"/>
    <w:rsid w:val="00614BDC"/>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419"/>
    <w:rsid w:val="006265AA"/>
    <w:rsid w:val="00627A0D"/>
    <w:rsid w:val="00630119"/>
    <w:rsid w:val="00631D4B"/>
    <w:rsid w:val="00631E0E"/>
    <w:rsid w:val="006324E4"/>
    <w:rsid w:val="006336FC"/>
    <w:rsid w:val="006339BE"/>
    <w:rsid w:val="00633D41"/>
    <w:rsid w:val="0063485E"/>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49A"/>
    <w:rsid w:val="00661F18"/>
    <w:rsid w:val="006620BD"/>
    <w:rsid w:val="00662203"/>
    <w:rsid w:val="006626F3"/>
    <w:rsid w:val="00662A84"/>
    <w:rsid w:val="00662FE1"/>
    <w:rsid w:val="006637A7"/>
    <w:rsid w:val="00663E73"/>
    <w:rsid w:val="006644C8"/>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C76"/>
    <w:rsid w:val="00677EF8"/>
    <w:rsid w:val="00680304"/>
    <w:rsid w:val="0068047C"/>
    <w:rsid w:val="00681261"/>
    <w:rsid w:val="006819FA"/>
    <w:rsid w:val="00681D97"/>
    <w:rsid w:val="00681FC8"/>
    <w:rsid w:val="006822B8"/>
    <w:rsid w:val="00682F17"/>
    <w:rsid w:val="00682FE5"/>
    <w:rsid w:val="0068321F"/>
    <w:rsid w:val="00683396"/>
    <w:rsid w:val="00683D99"/>
    <w:rsid w:val="00685670"/>
    <w:rsid w:val="006866CF"/>
    <w:rsid w:val="006875CA"/>
    <w:rsid w:val="0068789A"/>
    <w:rsid w:val="006908A5"/>
    <w:rsid w:val="00691B19"/>
    <w:rsid w:val="00691BF9"/>
    <w:rsid w:val="006920CA"/>
    <w:rsid w:val="00692103"/>
    <w:rsid w:val="00693927"/>
    <w:rsid w:val="00693A8F"/>
    <w:rsid w:val="0069455C"/>
    <w:rsid w:val="00694E2A"/>
    <w:rsid w:val="006954A0"/>
    <w:rsid w:val="00695D10"/>
    <w:rsid w:val="006962F5"/>
    <w:rsid w:val="006978E7"/>
    <w:rsid w:val="006A2400"/>
    <w:rsid w:val="006A35D6"/>
    <w:rsid w:val="006A42A1"/>
    <w:rsid w:val="006A5476"/>
    <w:rsid w:val="006A600E"/>
    <w:rsid w:val="006A64A1"/>
    <w:rsid w:val="006A65A1"/>
    <w:rsid w:val="006A66A7"/>
    <w:rsid w:val="006A72D6"/>
    <w:rsid w:val="006A741B"/>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06A"/>
    <w:rsid w:val="006B5351"/>
    <w:rsid w:val="006B5C57"/>
    <w:rsid w:val="006B5CD0"/>
    <w:rsid w:val="006B6B9F"/>
    <w:rsid w:val="006B7AD8"/>
    <w:rsid w:val="006C00F3"/>
    <w:rsid w:val="006C08D2"/>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BDA"/>
    <w:rsid w:val="006D2E4B"/>
    <w:rsid w:val="006D339A"/>
    <w:rsid w:val="006D340C"/>
    <w:rsid w:val="006D453F"/>
    <w:rsid w:val="006D4A08"/>
    <w:rsid w:val="006D4A64"/>
    <w:rsid w:val="006D5A3F"/>
    <w:rsid w:val="006D62F2"/>
    <w:rsid w:val="006D676A"/>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707"/>
    <w:rsid w:val="00701CFD"/>
    <w:rsid w:val="007031F1"/>
    <w:rsid w:val="007039B8"/>
    <w:rsid w:val="007047CA"/>
    <w:rsid w:val="00704873"/>
    <w:rsid w:val="00704A44"/>
    <w:rsid w:val="00704C8D"/>
    <w:rsid w:val="0070506D"/>
    <w:rsid w:val="007053AB"/>
    <w:rsid w:val="0070576C"/>
    <w:rsid w:val="00705995"/>
    <w:rsid w:val="00706FED"/>
    <w:rsid w:val="00707EE9"/>
    <w:rsid w:val="0071006D"/>
    <w:rsid w:val="007100D4"/>
    <w:rsid w:val="00710394"/>
    <w:rsid w:val="00710846"/>
    <w:rsid w:val="00710BF9"/>
    <w:rsid w:val="0071187C"/>
    <w:rsid w:val="00711881"/>
    <w:rsid w:val="00711A4F"/>
    <w:rsid w:val="00712475"/>
    <w:rsid w:val="00712560"/>
    <w:rsid w:val="00713443"/>
    <w:rsid w:val="00713563"/>
    <w:rsid w:val="00713DA9"/>
    <w:rsid w:val="007143E6"/>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A08"/>
    <w:rsid w:val="00730E04"/>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DC"/>
    <w:rsid w:val="00751D98"/>
    <w:rsid w:val="00752699"/>
    <w:rsid w:val="00752EDB"/>
    <w:rsid w:val="00752F1C"/>
    <w:rsid w:val="00752FE6"/>
    <w:rsid w:val="0075566F"/>
    <w:rsid w:val="00756CE4"/>
    <w:rsid w:val="007571C9"/>
    <w:rsid w:val="007601D4"/>
    <w:rsid w:val="00760840"/>
    <w:rsid w:val="00760EB9"/>
    <w:rsid w:val="0076125D"/>
    <w:rsid w:val="007615A0"/>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1F5"/>
    <w:rsid w:val="0077048C"/>
    <w:rsid w:val="00771072"/>
    <w:rsid w:val="007710C0"/>
    <w:rsid w:val="00771516"/>
    <w:rsid w:val="00771D1C"/>
    <w:rsid w:val="00772450"/>
    <w:rsid w:val="00772F0C"/>
    <w:rsid w:val="00773075"/>
    <w:rsid w:val="00773347"/>
    <w:rsid w:val="00773662"/>
    <w:rsid w:val="00774AFB"/>
    <w:rsid w:val="00774FE9"/>
    <w:rsid w:val="007750DA"/>
    <w:rsid w:val="007761C3"/>
    <w:rsid w:val="0077624A"/>
    <w:rsid w:val="00776500"/>
    <w:rsid w:val="00776F59"/>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87AA0"/>
    <w:rsid w:val="007901AC"/>
    <w:rsid w:val="00790282"/>
    <w:rsid w:val="00790F14"/>
    <w:rsid w:val="00791EF9"/>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1F83"/>
    <w:rsid w:val="007A257C"/>
    <w:rsid w:val="007A2985"/>
    <w:rsid w:val="007A2C49"/>
    <w:rsid w:val="007A3078"/>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5AD"/>
    <w:rsid w:val="007D5CCA"/>
    <w:rsid w:val="007D6BEF"/>
    <w:rsid w:val="007D7726"/>
    <w:rsid w:val="007D7BF8"/>
    <w:rsid w:val="007E02F4"/>
    <w:rsid w:val="007E0EDB"/>
    <w:rsid w:val="007E0EEB"/>
    <w:rsid w:val="007E4AD7"/>
    <w:rsid w:val="007E5471"/>
    <w:rsid w:val="007E55BD"/>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2AC"/>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2C16"/>
    <w:rsid w:val="00842DBB"/>
    <w:rsid w:val="00842EFD"/>
    <w:rsid w:val="00843049"/>
    <w:rsid w:val="00843B58"/>
    <w:rsid w:val="0084484A"/>
    <w:rsid w:val="00844B54"/>
    <w:rsid w:val="008457D3"/>
    <w:rsid w:val="008458B4"/>
    <w:rsid w:val="00845C3C"/>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38A"/>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8AD"/>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556F"/>
    <w:rsid w:val="008962D7"/>
    <w:rsid w:val="008966E6"/>
    <w:rsid w:val="008979F7"/>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98E"/>
    <w:rsid w:val="008B3F8F"/>
    <w:rsid w:val="008B4204"/>
    <w:rsid w:val="008B42EE"/>
    <w:rsid w:val="008B4DEB"/>
    <w:rsid w:val="008B52A4"/>
    <w:rsid w:val="008B5864"/>
    <w:rsid w:val="008B5A7D"/>
    <w:rsid w:val="008B5E87"/>
    <w:rsid w:val="008B5F43"/>
    <w:rsid w:val="008B6967"/>
    <w:rsid w:val="008B6969"/>
    <w:rsid w:val="008B69FA"/>
    <w:rsid w:val="008B7580"/>
    <w:rsid w:val="008C0403"/>
    <w:rsid w:val="008C10E8"/>
    <w:rsid w:val="008C12D5"/>
    <w:rsid w:val="008C1F90"/>
    <w:rsid w:val="008C21B3"/>
    <w:rsid w:val="008C4473"/>
    <w:rsid w:val="008C4763"/>
    <w:rsid w:val="008C479B"/>
    <w:rsid w:val="008C47CF"/>
    <w:rsid w:val="008C4856"/>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67EC"/>
    <w:rsid w:val="008D6965"/>
    <w:rsid w:val="008D739D"/>
    <w:rsid w:val="008D7A43"/>
    <w:rsid w:val="008D7D01"/>
    <w:rsid w:val="008E040F"/>
    <w:rsid w:val="008E0AED"/>
    <w:rsid w:val="008E0B33"/>
    <w:rsid w:val="008E197E"/>
    <w:rsid w:val="008E24DE"/>
    <w:rsid w:val="008E2EDE"/>
    <w:rsid w:val="008E3430"/>
    <w:rsid w:val="008E4862"/>
    <w:rsid w:val="008E560F"/>
    <w:rsid w:val="008E5D38"/>
    <w:rsid w:val="008E6066"/>
    <w:rsid w:val="008E6F56"/>
    <w:rsid w:val="008E73F3"/>
    <w:rsid w:val="008F072E"/>
    <w:rsid w:val="008F0844"/>
    <w:rsid w:val="008F122F"/>
    <w:rsid w:val="008F13A3"/>
    <w:rsid w:val="008F3444"/>
    <w:rsid w:val="008F3F5B"/>
    <w:rsid w:val="008F4408"/>
    <w:rsid w:val="008F4B4B"/>
    <w:rsid w:val="008F5F8C"/>
    <w:rsid w:val="008F5F9E"/>
    <w:rsid w:val="008F6235"/>
    <w:rsid w:val="008F650E"/>
    <w:rsid w:val="008F65FD"/>
    <w:rsid w:val="008F6AEE"/>
    <w:rsid w:val="008F71F8"/>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A23"/>
    <w:rsid w:val="00924AEF"/>
    <w:rsid w:val="00924C3A"/>
    <w:rsid w:val="00924E4E"/>
    <w:rsid w:val="009260E7"/>
    <w:rsid w:val="009265EA"/>
    <w:rsid w:val="00926636"/>
    <w:rsid w:val="0092670A"/>
    <w:rsid w:val="00926FE3"/>
    <w:rsid w:val="0092797A"/>
    <w:rsid w:val="00930777"/>
    <w:rsid w:val="00931930"/>
    <w:rsid w:val="00931C13"/>
    <w:rsid w:val="009340DC"/>
    <w:rsid w:val="00936006"/>
    <w:rsid w:val="0093655D"/>
    <w:rsid w:val="00936D2E"/>
    <w:rsid w:val="009407C6"/>
    <w:rsid w:val="00941716"/>
    <w:rsid w:val="009417C5"/>
    <w:rsid w:val="009425BD"/>
    <w:rsid w:val="009429E3"/>
    <w:rsid w:val="00943389"/>
    <w:rsid w:val="00945EFD"/>
    <w:rsid w:val="00946C63"/>
    <w:rsid w:val="00947784"/>
    <w:rsid w:val="009504D2"/>
    <w:rsid w:val="0095058C"/>
    <w:rsid w:val="00950C91"/>
    <w:rsid w:val="009514B1"/>
    <w:rsid w:val="00951537"/>
    <w:rsid w:val="00951FFB"/>
    <w:rsid w:val="009526E1"/>
    <w:rsid w:val="009528FD"/>
    <w:rsid w:val="00952AD7"/>
    <w:rsid w:val="00952D1A"/>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4369"/>
    <w:rsid w:val="009748AD"/>
    <w:rsid w:val="00975875"/>
    <w:rsid w:val="00975A68"/>
    <w:rsid w:val="0097635E"/>
    <w:rsid w:val="0097666D"/>
    <w:rsid w:val="00977588"/>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EFD"/>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6288"/>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120A"/>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D82"/>
    <w:rsid w:val="009D41B6"/>
    <w:rsid w:val="009D4421"/>
    <w:rsid w:val="009D4C70"/>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947"/>
    <w:rsid w:val="009E5F8B"/>
    <w:rsid w:val="009E72A1"/>
    <w:rsid w:val="009E731B"/>
    <w:rsid w:val="009E7345"/>
    <w:rsid w:val="009E7751"/>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1A9"/>
    <w:rsid w:val="00A162FB"/>
    <w:rsid w:val="00A165A3"/>
    <w:rsid w:val="00A16858"/>
    <w:rsid w:val="00A174D4"/>
    <w:rsid w:val="00A17B5B"/>
    <w:rsid w:val="00A20516"/>
    <w:rsid w:val="00A2066C"/>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3773E"/>
    <w:rsid w:val="00A4003B"/>
    <w:rsid w:val="00A400BC"/>
    <w:rsid w:val="00A4025A"/>
    <w:rsid w:val="00A40350"/>
    <w:rsid w:val="00A410A6"/>
    <w:rsid w:val="00A41354"/>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74D"/>
    <w:rsid w:val="00A70CFC"/>
    <w:rsid w:val="00A70E44"/>
    <w:rsid w:val="00A70F0F"/>
    <w:rsid w:val="00A71D48"/>
    <w:rsid w:val="00A72017"/>
    <w:rsid w:val="00A721D3"/>
    <w:rsid w:val="00A727CA"/>
    <w:rsid w:val="00A72F09"/>
    <w:rsid w:val="00A74177"/>
    <w:rsid w:val="00A74E04"/>
    <w:rsid w:val="00A74E8C"/>
    <w:rsid w:val="00A757D4"/>
    <w:rsid w:val="00A75A22"/>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5040"/>
    <w:rsid w:val="00A86148"/>
    <w:rsid w:val="00A86F5A"/>
    <w:rsid w:val="00A87895"/>
    <w:rsid w:val="00A901F7"/>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5EBB"/>
    <w:rsid w:val="00AA6267"/>
    <w:rsid w:val="00AA6386"/>
    <w:rsid w:val="00AA6979"/>
    <w:rsid w:val="00AA7645"/>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1A15"/>
    <w:rsid w:val="00AC244A"/>
    <w:rsid w:val="00AC2FFE"/>
    <w:rsid w:val="00AC3E2E"/>
    <w:rsid w:val="00AC3F2C"/>
    <w:rsid w:val="00AC4900"/>
    <w:rsid w:val="00AC5144"/>
    <w:rsid w:val="00AC5210"/>
    <w:rsid w:val="00AC5291"/>
    <w:rsid w:val="00AC52C8"/>
    <w:rsid w:val="00AC6A1C"/>
    <w:rsid w:val="00AC6D2B"/>
    <w:rsid w:val="00AD0063"/>
    <w:rsid w:val="00AD04F0"/>
    <w:rsid w:val="00AD070B"/>
    <w:rsid w:val="00AD075B"/>
    <w:rsid w:val="00AD0A36"/>
    <w:rsid w:val="00AD0B68"/>
    <w:rsid w:val="00AD0B8A"/>
    <w:rsid w:val="00AD3475"/>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4C8A"/>
    <w:rsid w:val="00AE6F6C"/>
    <w:rsid w:val="00AE730F"/>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5BD7"/>
    <w:rsid w:val="00AF6130"/>
    <w:rsid w:val="00AF616A"/>
    <w:rsid w:val="00AF6324"/>
    <w:rsid w:val="00AF63FB"/>
    <w:rsid w:val="00AF6AE4"/>
    <w:rsid w:val="00AF783C"/>
    <w:rsid w:val="00AF7A21"/>
    <w:rsid w:val="00AF7F80"/>
    <w:rsid w:val="00B00144"/>
    <w:rsid w:val="00B00A27"/>
    <w:rsid w:val="00B00DF5"/>
    <w:rsid w:val="00B00E44"/>
    <w:rsid w:val="00B00F28"/>
    <w:rsid w:val="00B017A9"/>
    <w:rsid w:val="00B01A4C"/>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756"/>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4958"/>
    <w:rsid w:val="00B3562C"/>
    <w:rsid w:val="00B366DF"/>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0E2"/>
    <w:rsid w:val="00B612EF"/>
    <w:rsid w:val="00B622BE"/>
    <w:rsid w:val="00B6271F"/>
    <w:rsid w:val="00B62E5E"/>
    <w:rsid w:val="00B633AA"/>
    <w:rsid w:val="00B633C9"/>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22F7"/>
    <w:rsid w:val="00B72E0F"/>
    <w:rsid w:val="00B735A2"/>
    <w:rsid w:val="00B7390D"/>
    <w:rsid w:val="00B73959"/>
    <w:rsid w:val="00B74195"/>
    <w:rsid w:val="00B74F4A"/>
    <w:rsid w:val="00B7543A"/>
    <w:rsid w:val="00B755A5"/>
    <w:rsid w:val="00B761B0"/>
    <w:rsid w:val="00B765CB"/>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C0E"/>
    <w:rsid w:val="00B96EB3"/>
    <w:rsid w:val="00B96FA6"/>
    <w:rsid w:val="00B974DC"/>
    <w:rsid w:val="00B97683"/>
    <w:rsid w:val="00B97697"/>
    <w:rsid w:val="00B97F32"/>
    <w:rsid w:val="00BA044F"/>
    <w:rsid w:val="00BA07DC"/>
    <w:rsid w:val="00BA1661"/>
    <w:rsid w:val="00BA1D6E"/>
    <w:rsid w:val="00BA1EE7"/>
    <w:rsid w:val="00BA3252"/>
    <w:rsid w:val="00BA37D5"/>
    <w:rsid w:val="00BA3834"/>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B7CC5"/>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C7CA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43B2"/>
    <w:rsid w:val="00BD45E3"/>
    <w:rsid w:val="00BD4B84"/>
    <w:rsid w:val="00BD4BB1"/>
    <w:rsid w:val="00BD4E31"/>
    <w:rsid w:val="00BD505E"/>
    <w:rsid w:val="00BD52E3"/>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5C12"/>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DE7"/>
    <w:rsid w:val="00C06E34"/>
    <w:rsid w:val="00C07D91"/>
    <w:rsid w:val="00C10050"/>
    <w:rsid w:val="00C11098"/>
    <w:rsid w:val="00C112BC"/>
    <w:rsid w:val="00C116B3"/>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024"/>
    <w:rsid w:val="00C228DC"/>
    <w:rsid w:val="00C22C0E"/>
    <w:rsid w:val="00C2306F"/>
    <w:rsid w:val="00C230B5"/>
    <w:rsid w:val="00C23798"/>
    <w:rsid w:val="00C24CB6"/>
    <w:rsid w:val="00C250F6"/>
    <w:rsid w:val="00C257E8"/>
    <w:rsid w:val="00C26720"/>
    <w:rsid w:val="00C26A83"/>
    <w:rsid w:val="00C2700B"/>
    <w:rsid w:val="00C27C0B"/>
    <w:rsid w:val="00C27F00"/>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7F8"/>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206"/>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71"/>
    <w:rsid w:val="00CD4BA3"/>
    <w:rsid w:val="00CD4C4C"/>
    <w:rsid w:val="00CD5517"/>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0720"/>
    <w:rsid w:val="00D01083"/>
    <w:rsid w:val="00D01D21"/>
    <w:rsid w:val="00D01F44"/>
    <w:rsid w:val="00D0248A"/>
    <w:rsid w:val="00D02792"/>
    <w:rsid w:val="00D02A45"/>
    <w:rsid w:val="00D031A0"/>
    <w:rsid w:val="00D032BE"/>
    <w:rsid w:val="00D034EB"/>
    <w:rsid w:val="00D03AEE"/>
    <w:rsid w:val="00D04420"/>
    <w:rsid w:val="00D053EE"/>
    <w:rsid w:val="00D06EE4"/>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502"/>
    <w:rsid w:val="00D5482D"/>
    <w:rsid w:val="00D549FC"/>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702E8"/>
    <w:rsid w:val="00D709E7"/>
    <w:rsid w:val="00D71992"/>
    <w:rsid w:val="00D72DFB"/>
    <w:rsid w:val="00D7418F"/>
    <w:rsid w:val="00D74484"/>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5E"/>
    <w:rsid w:val="00D84EB8"/>
    <w:rsid w:val="00D850E4"/>
    <w:rsid w:val="00D86669"/>
    <w:rsid w:val="00D87158"/>
    <w:rsid w:val="00D900B9"/>
    <w:rsid w:val="00D910F9"/>
    <w:rsid w:val="00D9113C"/>
    <w:rsid w:val="00D91225"/>
    <w:rsid w:val="00D9160C"/>
    <w:rsid w:val="00D9197A"/>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DB8"/>
    <w:rsid w:val="00DA2FD2"/>
    <w:rsid w:val="00DA3032"/>
    <w:rsid w:val="00DA3332"/>
    <w:rsid w:val="00DA450B"/>
    <w:rsid w:val="00DA4A82"/>
    <w:rsid w:val="00DA4C20"/>
    <w:rsid w:val="00DA5620"/>
    <w:rsid w:val="00DA57DF"/>
    <w:rsid w:val="00DA5D52"/>
    <w:rsid w:val="00DA5EEC"/>
    <w:rsid w:val="00DA605C"/>
    <w:rsid w:val="00DA6B46"/>
    <w:rsid w:val="00DA744A"/>
    <w:rsid w:val="00DB03BA"/>
    <w:rsid w:val="00DB06A6"/>
    <w:rsid w:val="00DB07A7"/>
    <w:rsid w:val="00DB0B25"/>
    <w:rsid w:val="00DB0CD7"/>
    <w:rsid w:val="00DB0DA4"/>
    <w:rsid w:val="00DB1A8E"/>
    <w:rsid w:val="00DB1E51"/>
    <w:rsid w:val="00DB206E"/>
    <w:rsid w:val="00DB215D"/>
    <w:rsid w:val="00DB219A"/>
    <w:rsid w:val="00DB2749"/>
    <w:rsid w:val="00DB27A5"/>
    <w:rsid w:val="00DB36EF"/>
    <w:rsid w:val="00DB39CE"/>
    <w:rsid w:val="00DB3B97"/>
    <w:rsid w:val="00DB49CC"/>
    <w:rsid w:val="00DB67F3"/>
    <w:rsid w:val="00DB78A6"/>
    <w:rsid w:val="00DC00DA"/>
    <w:rsid w:val="00DC0884"/>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1C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5E5"/>
    <w:rsid w:val="00E016AE"/>
    <w:rsid w:val="00E021BC"/>
    <w:rsid w:val="00E02C75"/>
    <w:rsid w:val="00E034B4"/>
    <w:rsid w:val="00E0361B"/>
    <w:rsid w:val="00E03D4F"/>
    <w:rsid w:val="00E0459A"/>
    <w:rsid w:val="00E049AC"/>
    <w:rsid w:val="00E049F6"/>
    <w:rsid w:val="00E04A10"/>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1D0"/>
    <w:rsid w:val="00E20CCD"/>
    <w:rsid w:val="00E22118"/>
    <w:rsid w:val="00E228A7"/>
    <w:rsid w:val="00E23137"/>
    <w:rsid w:val="00E23A44"/>
    <w:rsid w:val="00E23C62"/>
    <w:rsid w:val="00E23FF7"/>
    <w:rsid w:val="00E24320"/>
    <w:rsid w:val="00E24695"/>
    <w:rsid w:val="00E24885"/>
    <w:rsid w:val="00E25D81"/>
    <w:rsid w:val="00E27416"/>
    <w:rsid w:val="00E279EA"/>
    <w:rsid w:val="00E27E3B"/>
    <w:rsid w:val="00E30035"/>
    <w:rsid w:val="00E301F4"/>
    <w:rsid w:val="00E30713"/>
    <w:rsid w:val="00E315E8"/>
    <w:rsid w:val="00E321C6"/>
    <w:rsid w:val="00E321EA"/>
    <w:rsid w:val="00E32908"/>
    <w:rsid w:val="00E32BD9"/>
    <w:rsid w:val="00E33ABE"/>
    <w:rsid w:val="00E342D7"/>
    <w:rsid w:val="00E3455D"/>
    <w:rsid w:val="00E34875"/>
    <w:rsid w:val="00E34AF4"/>
    <w:rsid w:val="00E351B0"/>
    <w:rsid w:val="00E35EEB"/>
    <w:rsid w:val="00E3605D"/>
    <w:rsid w:val="00E368A9"/>
    <w:rsid w:val="00E36BE4"/>
    <w:rsid w:val="00E36D42"/>
    <w:rsid w:val="00E37F33"/>
    <w:rsid w:val="00E409BB"/>
    <w:rsid w:val="00E41287"/>
    <w:rsid w:val="00E41391"/>
    <w:rsid w:val="00E429FE"/>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63B"/>
    <w:rsid w:val="00E6704E"/>
    <w:rsid w:val="00E70030"/>
    <w:rsid w:val="00E70189"/>
    <w:rsid w:val="00E70730"/>
    <w:rsid w:val="00E70869"/>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0C44"/>
    <w:rsid w:val="00E817AA"/>
    <w:rsid w:val="00E81F65"/>
    <w:rsid w:val="00E828C5"/>
    <w:rsid w:val="00E8346D"/>
    <w:rsid w:val="00E839FD"/>
    <w:rsid w:val="00E8517D"/>
    <w:rsid w:val="00E856B2"/>
    <w:rsid w:val="00E85AF0"/>
    <w:rsid w:val="00E86313"/>
    <w:rsid w:val="00E8641D"/>
    <w:rsid w:val="00E8670D"/>
    <w:rsid w:val="00E86F03"/>
    <w:rsid w:val="00E87128"/>
    <w:rsid w:val="00E87531"/>
    <w:rsid w:val="00E87F2A"/>
    <w:rsid w:val="00E9070F"/>
    <w:rsid w:val="00E91047"/>
    <w:rsid w:val="00E91364"/>
    <w:rsid w:val="00E91F1C"/>
    <w:rsid w:val="00E9222A"/>
    <w:rsid w:val="00E922A0"/>
    <w:rsid w:val="00E946E5"/>
    <w:rsid w:val="00E95A4C"/>
    <w:rsid w:val="00E96AFC"/>
    <w:rsid w:val="00E970C7"/>
    <w:rsid w:val="00E972A1"/>
    <w:rsid w:val="00E97341"/>
    <w:rsid w:val="00E97390"/>
    <w:rsid w:val="00E97773"/>
    <w:rsid w:val="00E977AE"/>
    <w:rsid w:val="00EA09CE"/>
    <w:rsid w:val="00EA0A48"/>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E94"/>
    <w:rsid w:val="00ED04E0"/>
    <w:rsid w:val="00ED0AF0"/>
    <w:rsid w:val="00ED173A"/>
    <w:rsid w:val="00ED36BB"/>
    <w:rsid w:val="00ED392C"/>
    <w:rsid w:val="00ED3AEA"/>
    <w:rsid w:val="00ED4042"/>
    <w:rsid w:val="00ED4080"/>
    <w:rsid w:val="00ED4B0C"/>
    <w:rsid w:val="00ED4D6C"/>
    <w:rsid w:val="00ED53CF"/>
    <w:rsid w:val="00ED555F"/>
    <w:rsid w:val="00ED5A6C"/>
    <w:rsid w:val="00ED5A99"/>
    <w:rsid w:val="00ED5CC1"/>
    <w:rsid w:val="00ED72F7"/>
    <w:rsid w:val="00ED743A"/>
    <w:rsid w:val="00ED749F"/>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391"/>
    <w:rsid w:val="00F0652F"/>
    <w:rsid w:val="00F06612"/>
    <w:rsid w:val="00F07525"/>
    <w:rsid w:val="00F10280"/>
    <w:rsid w:val="00F10DC7"/>
    <w:rsid w:val="00F11148"/>
    <w:rsid w:val="00F113A0"/>
    <w:rsid w:val="00F11DDA"/>
    <w:rsid w:val="00F123F7"/>
    <w:rsid w:val="00F125BD"/>
    <w:rsid w:val="00F12DA7"/>
    <w:rsid w:val="00F13977"/>
    <w:rsid w:val="00F140F7"/>
    <w:rsid w:val="00F14B09"/>
    <w:rsid w:val="00F14E02"/>
    <w:rsid w:val="00F156FD"/>
    <w:rsid w:val="00F15B23"/>
    <w:rsid w:val="00F15BC0"/>
    <w:rsid w:val="00F1622A"/>
    <w:rsid w:val="00F16956"/>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20E5"/>
    <w:rsid w:val="00F33BB9"/>
    <w:rsid w:val="00F34250"/>
    <w:rsid w:val="00F34D29"/>
    <w:rsid w:val="00F35002"/>
    <w:rsid w:val="00F351AE"/>
    <w:rsid w:val="00F35853"/>
    <w:rsid w:val="00F363A8"/>
    <w:rsid w:val="00F36EFE"/>
    <w:rsid w:val="00F37295"/>
    <w:rsid w:val="00F37785"/>
    <w:rsid w:val="00F37F3E"/>
    <w:rsid w:val="00F4030B"/>
    <w:rsid w:val="00F40B4D"/>
    <w:rsid w:val="00F40F01"/>
    <w:rsid w:val="00F41929"/>
    <w:rsid w:val="00F42EEC"/>
    <w:rsid w:val="00F433FD"/>
    <w:rsid w:val="00F43DA0"/>
    <w:rsid w:val="00F44C80"/>
    <w:rsid w:val="00F45B79"/>
    <w:rsid w:val="00F4618C"/>
    <w:rsid w:val="00F46C51"/>
    <w:rsid w:val="00F4702B"/>
    <w:rsid w:val="00F47129"/>
    <w:rsid w:val="00F478FD"/>
    <w:rsid w:val="00F47DAE"/>
    <w:rsid w:val="00F47E86"/>
    <w:rsid w:val="00F50E00"/>
    <w:rsid w:val="00F51681"/>
    <w:rsid w:val="00F51732"/>
    <w:rsid w:val="00F52944"/>
    <w:rsid w:val="00F5426E"/>
    <w:rsid w:val="00F543C1"/>
    <w:rsid w:val="00F54FC0"/>
    <w:rsid w:val="00F56470"/>
    <w:rsid w:val="00F56A59"/>
    <w:rsid w:val="00F570F2"/>
    <w:rsid w:val="00F571C0"/>
    <w:rsid w:val="00F618E2"/>
    <w:rsid w:val="00F61ECF"/>
    <w:rsid w:val="00F61EEC"/>
    <w:rsid w:val="00F62385"/>
    <w:rsid w:val="00F62628"/>
    <w:rsid w:val="00F62744"/>
    <w:rsid w:val="00F629A2"/>
    <w:rsid w:val="00F62CE6"/>
    <w:rsid w:val="00F641D1"/>
    <w:rsid w:val="00F64A74"/>
    <w:rsid w:val="00F65122"/>
    <w:rsid w:val="00F66BDD"/>
    <w:rsid w:val="00F6719E"/>
    <w:rsid w:val="00F6726C"/>
    <w:rsid w:val="00F67994"/>
    <w:rsid w:val="00F67A75"/>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5B8E"/>
    <w:rsid w:val="00F864B0"/>
    <w:rsid w:val="00F876D1"/>
    <w:rsid w:val="00F87B47"/>
    <w:rsid w:val="00F87F82"/>
    <w:rsid w:val="00F90131"/>
    <w:rsid w:val="00F9028D"/>
    <w:rsid w:val="00F903A7"/>
    <w:rsid w:val="00F90E8E"/>
    <w:rsid w:val="00F91223"/>
    <w:rsid w:val="00F9192A"/>
    <w:rsid w:val="00F92333"/>
    <w:rsid w:val="00F92C40"/>
    <w:rsid w:val="00F93C30"/>
    <w:rsid w:val="00F93ED8"/>
    <w:rsid w:val="00F93F0D"/>
    <w:rsid w:val="00F942A8"/>
    <w:rsid w:val="00F94A31"/>
    <w:rsid w:val="00F95099"/>
    <w:rsid w:val="00F9525D"/>
    <w:rsid w:val="00F953D3"/>
    <w:rsid w:val="00F953E5"/>
    <w:rsid w:val="00F95522"/>
    <w:rsid w:val="00F966FE"/>
    <w:rsid w:val="00F97337"/>
    <w:rsid w:val="00FA0093"/>
    <w:rsid w:val="00FA02FC"/>
    <w:rsid w:val="00FA09F0"/>
    <w:rsid w:val="00FA21FF"/>
    <w:rsid w:val="00FA3674"/>
    <w:rsid w:val="00FA3BBC"/>
    <w:rsid w:val="00FA3E8C"/>
    <w:rsid w:val="00FA44C9"/>
    <w:rsid w:val="00FA457B"/>
    <w:rsid w:val="00FA5205"/>
    <w:rsid w:val="00FA52A1"/>
    <w:rsid w:val="00FA5BF0"/>
    <w:rsid w:val="00FA5ED9"/>
    <w:rsid w:val="00FA6F74"/>
    <w:rsid w:val="00FA78EB"/>
    <w:rsid w:val="00FA7949"/>
    <w:rsid w:val="00FA7BB3"/>
    <w:rsid w:val="00FB006C"/>
    <w:rsid w:val="00FB00B6"/>
    <w:rsid w:val="00FB039F"/>
    <w:rsid w:val="00FB0AE7"/>
    <w:rsid w:val="00FB0C2E"/>
    <w:rsid w:val="00FB0CC9"/>
    <w:rsid w:val="00FB1E91"/>
    <w:rsid w:val="00FB256B"/>
    <w:rsid w:val="00FB287F"/>
    <w:rsid w:val="00FB2C90"/>
    <w:rsid w:val="00FB329E"/>
    <w:rsid w:val="00FB3680"/>
    <w:rsid w:val="00FB37F7"/>
    <w:rsid w:val="00FB3B42"/>
    <w:rsid w:val="00FB4677"/>
    <w:rsid w:val="00FB4A70"/>
    <w:rsid w:val="00FB67CF"/>
    <w:rsid w:val="00FB6C3E"/>
    <w:rsid w:val="00FB6CC6"/>
    <w:rsid w:val="00FB7182"/>
    <w:rsid w:val="00FB7BA1"/>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B8A"/>
    <w:rsid w:val="00FD726A"/>
    <w:rsid w:val="00FE04A8"/>
    <w:rsid w:val="00FE0668"/>
    <w:rsid w:val="00FE160D"/>
    <w:rsid w:val="00FE1FD8"/>
    <w:rsid w:val="00FE24E9"/>
    <w:rsid w:val="00FE27BC"/>
    <w:rsid w:val="00FE2A6E"/>
    <w:rsid w:val="00FE2D7F"/>
    <w:rsid w:val="00FE35FB"/>
    <w:rsid w:val="00FE3970"/>
    <w:rsid w:val="00FE47D4"/>
    <w:rsid w:val="00FE4A00"/>
    <w:rsid w:val="00FE54A8"/>
    <w:rsid w:val="00FE627F"/>
    <w:rsid w:val="00FE64B8"/>
    <w:rsid w:val="00FE6F25"/>
    <w:rsid w:val="00FE792F"/>
    <w:rsid w:val="00FF0DF0"/>
    <w:rsid w:val="00FF1290"/>
    <w:rsid w:val="00FF170A"/>
    <w:rsid w:val="00FF1F18"/>
    <w:rsid w:val="00FF2BFD"/>
    <w:rsid w:val="00FF2D85"/>
    <w:rsid w:val="00FF2FB5"/>
    <w:rsid w:val="00FF31C7"/>
    <w:rsid w:val="00FF32BF"/>
    <w:rsid w:val="00FF3D50"/>
    <w:rsid w:val="00FF4CD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shinseido/administer/qa/index.html" TargetMode="External"/><Relationship Id="rId13" Type="http://schemas.openxmlformats.org/officeDocument/2006/relationships/hyperlink" Target="https://www.hcr.or.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cr.or.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cr.or.jp/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hcrjapan.org/mail/" TargetMode="External"/><Relationship Id="rId10" Type="http://schemas.openxmlformats.org/officeDocument/2006/relationships/hyperlink" Target="https://www8.cao.go.jp/shoushi/shinseido/law/tsuuch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8.cao.go.jp/shoushi/shinseido/administer/qa/index.html" TargetMode="External"/><Relationship Id="rId14" Type="http://schemas.openxmlformats.org/officeDocument/2006/relationships/hyperlink" Target="https://www.facebook.com/hcrjapa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C0E5-BE8C-43B3-9686-F25B3E23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9</Pages>
  <Words>1266</Words>
  <Characters>7217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508</cp:revision>
  <cp:lastPrinted>2020-10-07T05:16:00Z</cp:lastPrinted>
  <dcterms:created xsi:type="dcterms:W3CDTF">2020-05-20T08:38:00Z</dcterms:created>
  <dcterms:modified xsi:type="dcterms:W3CDTF">2020-10-09T07:58:00Z</dcterms:modified>
</cp:coreProperties>
</file>