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5C6E2A4" w14:textId="587FBC35" w:rsidR="00414D33" w:rsidRDefault="00834697" w:rsidP="004B3206">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w:t>
      </w:r>
      <w:r w:rsidR="005220B2" w:rsidRPr="005220B2">
        <w:rPr>
          <w:rFonts w:ascii="BIZ UDPゴシック" w:eastAsia="BIZ UDPゴシック" w:hAnsi="BIZ UDPゴシック" w:hint="eastAsia"/>
          <w:w w:val="99"/>
          <w:sz w:val="26"/>
          <w:szCs w:val="26"/>
        </w:rPr>
        <w:t>新型コロナウイルス感染症の急拡大</w:t>
      </w:r>
      <w:r w:rsidR="005220B2" w:rsidRPr="005220B2">
        <w:rPr>
          <w:rFonts w:ascii="BIZ UDPゴシック" w:eastAsia="BIZ UDPゴシック" w:hAnsi="BIZ UDPゴシック" w:hint="eastAsia"/>
          <w:w w:val="99"/>
          <w:sz w:val="24"/>
          <w:szCs w:val="26"/>
        </w:rPr>
        <w:t>および</w:t>
      </w:r>
      <w:r w:rsidR="005220B2" w:rsidRPr="005220B2">
        <w:rPr>
          <w:rFonts w:ascii="BIZ UDPゴシック" w:eastAsia="BIZ UDPゴシック" w:hAnsi="BIZ UDPゴシック" w:hint="eastAsia"/>
          <w:w w:val="99"/>
          <w:sz w:val="26"/>
          <w:szCs w:val="26"/>
        </w:rPr>
        <w:t>保育士・幼稚園教諭等処遇改善臨時特例事業</w:t>
      </w:r>
      <w:r w:rsidR="005220B2" w:rsidRPr="00FF6365">
        <w:rPr>
          <w:rFonts w:ascii="BIZ UDPゴシック" w:eastAsia="BIZ UDPゴシック" w:hAnsi="BIZ UDPゴシック" w:hint="eastAsia"/>
          <w:w w:val="99"/>
          <w:sz w:val="24"/>
          <w:szCs w:val="26"/>
        </w:rPr>
        <w:t>にともなう</w:t>
      </w:r>
      <w:r w:rsidR="005220B2" w:rsidRPr="005220B2">
        <w:rPr>
          <w:rFonts w:ascii="BIZ UDPゴシック" w:eastAsia="BIZ UDPゴシック" w:hAnsi="BIZ UDPゴシック" w:hint="eastAsia"/>
          <w:w w:val="99"/>
          <w:sz w:val="26"/>
          <w:szCs w:val="26"/>
        </w:rPr>
        <w:t>現場からの声</w:t>
      </w:r>
      <w:r w:rsidR="002A3EBB">
        <w:rPr>
          <w:rFonts w:ascii="BIZ UDPゴシック" w:eastAsia="BIZ UDPゴシック" w:hAnsi="BIZ UDPゴシック" w:hint="eastAsia"/>
          <w:w w:val="99"/>
          <w:sz w:val="26"/>
          <w:szCs w:val="26"/>
        </w:rPr>
        <w:t>」を</w:t>
      </w:r>
      <w:r w:rsidR="005220B2">
        <w:rPr>
          <w:rFonts w:ascii="BIZ UDPゴシック" w:eastAsia="BIZ UDPゴシック" w:hAnsi="BIZ UDPゴシック" w:hint="eastAsia"/>
          <w:w w:val="99"/>
          <w:sz w:val="26"/>
          <w:szCs w:val="26"/>
        </w:rPr>
        <w:t>厚生労働省・内閣府に</w:t>
      </w:r>
      <w:r w:rsidR="002A3EBB">
        <w:rPr>
          <w:rFonts w:ascii="BIZ UDPゴシック" w:eastAsia="BIZ UDPゴシック" w:hAnsi="BIZ UDPゴシック" w:hint="eastAsia"/>
          <w:w w:val="99"/>
          <w:sz w:val="26"/>
          <w:szCs w:val="26"/>
        </w:rPr>
        <w:t>共有</w:t>
      </w:r>
      <w:r w:rsidRPr="00834697">
        <w:rPr>
          <w:rFonts w:ascii="BIZ UDPゴシック" w:eastAsia="BIZ UDPゴシック" w:hAnsi="BIZ UDPゴシック" w:hint="eastAsia"/>
          <w:w w:val="99"/>
          <w:sz w:val="24"/>
          <w:szCs w:val="26"/>
        </w:rPr>
        <w:t>（</w:t>
      </w:r>
      <w:r w:rsidR="002A3EBB">
        <w:rPr>
          <w:rFonts w:ascii="BIZ UDPゴシック" w:eastAsia="BIZ UDPゴシック" w:hAnsi="BIZ UDPゴシック" w:hint="eastAsia"/>
          <w:w w:val="99"/>
          <w:sz w:val="24"/>
          <w:szCs w:val="26"/>
        </w:rPr>
        <w:t>保育三団体協議会</w:t>
      </w:r>
      <w:r w:rsidRPr="00834697">
        <w:rPr>
          <w:rFonts w:ascii="BIZ UDPゴシック" w:eastAsia="BIZ UDPゴシック" w:hAnsi="BIZ UDPゴシック" w:hint="eastAsia"/>
          <w:w w:val="99"/>
          <w:sz w:val="24"/>
          <w:szCs w:val="26"/>
        </w:rPr>
        <w:t>）</w:t>
      </w:r>
      <w:r w:rsidR="00656412"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28833ADA" w14:textId="6367B469" w:rsidR="002A3EBB" w:rsidRDefault="00841301" w:rsidP="004B3206">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r w:rsidRPr="00841301">
        <w:rPr>
          <w:rFonts w:ascii="BIZ UDPゴシック" w:eastAsia="BIZ UDPゴシック" w:hAnsi="BIZ UDPゴシック" w:hint="eastAsia"/>
          <w:w w:val="99"/>
          <w:sz w:val="26"/>
          <w:szCs w:val="26"/>
        </w:rPr>
        <w:t>「保育士・幼稚園教諭等処遇改善臨時特例事業等に係るFAQ（ver.</w:t>
      </w:r>
      <w:r>
        <w:rPr>
          <w:rFonts w:ascii="BIZ UDPゴシック" w:eastAsia="BIZ UDPゴシック" w:hAnsi="BIZ UDPゴシック" w:hint="eastAsia"/>
          <w:w w:val="99"/>
          <w:sz w:val="26"/>
          <w:szCs w:val="26"/>
        </w:rPr>
        <w:t>2</w:t>
      </w:r>
      <w:r w:rsidRPr="00841301">
        <w:rPr>
          <w:rFonts w:ascii="BIZ UDPゴシック" w:eastAsia="BIZ UDPゴシック" w:hAnsi="BIZ UDPゴシック" w:hint="eastAsia"/>
          <w:w w:val="99"/>
          <w:sz w:val="26"/>
          <w:szCs w:val="26"/>
        </w:rPr>
        <w:t>）」が公表される</w:t>
      </w:r>
      <w:r w:rsidR="00D62BDA">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1C8117BC" w14:textId="350116C8" w:rsidR="00AC391E" w:rsidRDefault="00AC391E" w:rsidP="004B3206">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事務連絡「保育所、放課後児童クラブ等の職員へのワクチン追加接種について」が発出される</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4</w:t>
      </w:r>
    </w:p>
    <w:p w14:paraId="5463D6BB" w14:textId="2EAC0D78" w:rsidR="00007934" w:rsidRPr="003E7AAE" w:rsidRDefault="00007934" w:rsidP="00EE3561">
      <w:pPr>
        <w:snapToGrid w:val="0"/>
        <w:spacing w:beforeLines="100" w:before="360" w:afterLines="100" w:after="360"/>
        <w:rPr>
          <w:snapToGrid w:val="0"/>
        </w:rPr>
      </w:pPr>
      <w:bookmarkStart w:id="3" w:name="_Hlk36759458"/>
      <w:bookmarkStart w:id="4" w:name="_Hlk36052104"/>
      <w:bookmarkEnd w:id="0"/>
      <w:bookmarkEnd w:id="1"/>
      <w:bookmarkEnd w:id="2"/>
      <w:r w:rsidRPr="003E7AAE">
        <w:rPr>
          <w:snapToGrid w:val="0"/>
        </w:rPr>
        <w:t>-----------------------------------------------------------------------------------------------------------------------------------------</w:t>
      </w:r>
    </w:p>
    <w:bookmarkEnd w:id="3"/>
    <w:bookmarkEnd w:id="4"/>
    <w:p w14:paraId="61B25D2E" w14:textId="37CCC17E"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221473" w:rsidRPr="00221473">
        <w:rPr>
          <w:rFonts w:ascii="BIZ UDPゴシック" w:eastAsia="BIZ UDPゴシック" w:hAnsi="BIZ UDPゴシック" w:cs="Courier New" w:hint="eastAsia"/>
          <w:b/>
          <w:sz w:val="40"/>
          <w:szCs w:val="40"/>
        </w:rPr>
        <w:t>「新型コロナウイルス感染症の急拡大</w:t>
      </w:r>
      <w:r w:rsidR="00221473" w:rsidRPr="00221473">
        <w:rPr>
          <w:rFonts w:ascii="BIZ UDPゴシック" w:eastAsia="BIZ UDPゴシック" w:hAnsi="BIZ UDPゴシック" w:cs="Courier New" w:hint="eastAsia"/>
          <w:b/>
          <w:sz w:val="36"/>
          <w:szCs w:val="40"/>
        </w:rPr>
        <w:t>および</w:t>
      </w:r>
      <w:r w:rsidR="00221473" w:rsidRPr="00221473">
        <w:rPr>
          <w:rFonts w:ascii="BIZ UDPゴシック" w:eastAsia="BIZ UDPゴシック" w:hAnsi="BIZ UDPゴシック" w:cs="Courier New" w:hint="eastAsia"/>
          <w:b/>
          <w:sz w:val="40"/>
          <w:szCs w:val="40"/>
        </w:rPr>
        <w:t>保育士・幼稚園教諭等処遇改善臨時特例事業</w:t>
      </w:r>
      <w:r w:rsidR="00221473" w:rsidRPr="00221473">
        <w:rPr>
          <w:rFonts w:ascii="BIZ UDPゴシック" w:eastAsia="BIZ UDPゴシック" w:hAnsi="BIZ UDPゴシック" w:cs="Courier New" w:hint="eastAsia"/>
          <w:b/>
          <w:sz w:val="36"/>
          <w:szCs w:val="40"/>
        </w:rPr>
        <w:t>にともなう</w:t>
      </w:r>
      <w:r w:rsidR="00221473" w:rsidRPr="00221473">
        <w:rPr>
          <w:rFonts w:ascii="BIZ UDPゴシック" w:eastAsia="BIZ UDPゴシック" w:hAnsi="BIZ UDPゴシック" w:cs="Courier New" w:hint="eastAsia"/>
          <w:b/>
          <w:sz w:val="40"/>
          <w:szCs w:val="40"/>
        </w:rPr>
        <w:t>現場からの声」を厚生労働省・内閣府に共有</w:t>
      </w:r>
      <w:r w:rsidR="00221473" w:rsidRPr="00221473">
        <w:rPr>
          <w:rFonts w:ascii="BIZ UDPゴシック" w:eastAsia="BIZ UDPゴシック" w:hAnsi="BIZ UDPゴシック" w:cs="Courier New" w:hint="eastAsia"/>
          <w:b/>
          <w:sz w:val="36"/>
          <w:szCs w:val="40"/>
        </w:rPr>
        <w:t>（保育三団体協議会）</w:t>
      </w:r>
    </w:p>
    <w:p w14:paraId="12AD8947" w14:textId="77777777" w:rsidR="00FC0835" w:rsidRPr="00823E74" w:rsidRDefault="00FC0835" w:rsidP="00FC0835">
      <w:pPr>
        <w:snapToGrid w:val="0"/>
        <w:ind w:left="240" w:hangingChars="100" w:hanging="240"/>
        <w:contextualSpacing/>
        <w:rPr>
          <w:rFonts w:ascii="ＭＳ 明朝" w:hAnsi="ＭＳ 明朝" w:cs="ＭＳ 明朝"/>
          <w:bCs/>
          <w:sz w:val="24"/>
        </w:rPr>
      </w:pPr>
    </w:p>
    <w:p w14:paraId="09796E93" w14:textId="4EFD3F16" w:rsidR="00D62BDA" w:rsidRPr="00D62BDA" w:rsidRDefault="00D62BDA" w:rsidP="00D62BDA">
      <w:pPr>
        <w:spacing w:beforeLines="25" w:before="90" w:afterLines="25" w:after="90" w:line="300" w:lineRule="auto"/>
        <w:ind w:firstLineChars="100" w:firstLine="240"/>
        <w:rPr>
          <w:rFonts w:cs="ＭＳ 明朝"/>
          <w:bCs/>
          <w:sz w:val="24"/>
        </w:rPr>
      </w:pPr>
      <w:r w:rsidRPr="00D62BDA">
        <w:rPr>
          <w:rFonts w:cs="ＭＳ 明朝" w:hint="eastAsia"/>
          <w:bCs/>
          <w:sz w:val="24"/>
        </w:rPr>
        <w:t>オミクロン株によ</w:t>
      </w:r>
      <w:r>
        <w:rPr>
          <w:rFonts w:cs="ＭＳ 明朝" w:hint="eastAsia"/>
          <w:bCs/>
          <w:sz w:val="24"/>
        </w:rPr>
        <w:t>る感染急拡大にともなって</w:t>
      </w:r>
      <w:r w:rsidRPr="00D62BDA">
        <w:rPr>
          <w:rFonts w:cs="ＭＳ 明朝" w:hint="eastAsia"/>
          <w:bCs/>
          <w:sz w:val="24"/>
        </w:rPr>
        <w:t>全国の保育所等の休園数</w:t>
      </w:r>
      <w:r w:rsidR="00221473">
        <w:rPr>
          <w:rFonts w:cs="ＭＳ 明朝" w:hint="eastAsia"/>
          <w:bCs/>
          <w:sz w:val="24"/>
        </w:rPr>
        <w:t>の</w:t>
      </w:r>
      <w:r w:rsidRPr="00D62BDA">
        <w:rPr>
          <w:rFonts w:cs="ＭＳ 明朝" w:hint="eastAsia"/>
          <w:bCs/>
          <w:sz w:val="24"/>
        </w:rPr>
        <w:t>増加</w:t>
      </w:r>
      <w:r w:rsidR="00221473">
        <w:rPr>
          <w:rFonts w:cs="ＭＳ 明朝" w:hint="eastAsia"/>
          <w:bCs/>
          <w:sz w:val="24"/>
        </w:rPr>
        <w:t>が続くとともに、「保育士・幼稚園教諭等処遇改善臨時特例事業」が</w:t>
      </w:r>
      <w:r w:rsidR="00221473">
        <w:rPr>
          <w:rFonts w:cs="ＭＳ 明朝" w:hint="eastAsia"/>
          <w:bCs/>
          <w:sz w:val="24"/>
        </w:rPr>
        <w:t>2</w:t>
      </w:r>
      <w:r w:rsidR="00221473">
        <w:rPr>
          <w:rFonts w:cs="ＭＳ 明朝" w:hint="eastAsia"/>
          <w:bCs/>
          <w:sz w:val="24"/>
        </w:rPr>
        <w:t>月から開始されることを踏まえ、</w:t>
      </w:r>
      <w:r w:rsidRPr="00D62BDA">
        <w:rPr>
          <w:rFonts w:cs="ＭＳ 明朝" w:hint="eastAsia"/>
          <w:bCs/>
          <w:sz w:val="24"/>
        </w:rPr>
        <w:t>本会は保育三団体協議会において、</w:t>
      </w:r>
      <w:r w:rsidR="00221473" w:rsidRPr="00D62BDA">
        <w:rPr>
          <w:rFonts w:cs="ＭＳ 明朝" w:hint="eastAsia"/>
          <w:bCs/>
          <w:sz w:val="24"/>
        </w:rPr>
        <w:t>令和</w:t>
      </w:r>
      <w:r w:rsidR="00221473" w:rsidRPr="00D62BDA">
        <w:rPr>
          <w:rFonts w:cs="ＭＳ 明朝" w:hint="eastAsia"/>
          <w:bCs/>
          <w:sz w:val="24"/>
        </w:rPr>
        <w:t>4</w:t>
      </w:r>
      <w:r w:rsidR="00221473" w:rsidRPr="00D62BDA">
        <w:rPr>
          <w:rFonts w:cs="ＭＳ 明朝" w:hint="eastAsia"/>
          <w:bCs/>
          <w:sz w:val="24"/>
        </w:rPr>
        <w:t>年</w:t>
      </w:r>
      <w:r w:rsidR="00221473">
        <w:rPr>
          <w:rFonts w:cs="ＭＳ 明朝" w:hint="eastAsia"/>
          <w:bCs/>
          <w:sz w:val="24"/>
        </w:rPr>
        <w:t>2</w:t>
      </w:r>
      <w:r w:rsidR="00221473" w:rsidRPr="00D62BDA">
        <w:rPr>
          <w:rFonts w:cs="ＭＳ 明朝" w:hint="eastAsia"/>
          <w:bCs/>
          <w:sz w:val="24"/>
        </w:rPr>
        <w:t>月</w:t>
      </w:r>
      <w:r w:rsidR="00B139C3">
        <w:rPr>
          <w:rFonts w:cs="ＭＳ 明朝" w:hint="eastAsia"/>
          <w:bCs/>
          <w:sz w:val="24"/>
        </w:rPr>
        <w:t>9</w:t>
      </w:r>
      <w:r w:rsidR="00221473" w:rsidRPr="00D62BDA">
        <w:rPr>
          <w:rFonts w:cs="ＭＳ 明朝" w:hint="eastAsia"/>
          <w:bCs/>
          <w:sz w:val="24"/>
        </w:rPr>
        <w:t>日、</w:t>
      </w:r>
      <w:r>
        <w:rPr>
          <w:rFonts w:cs="ＭＳ 明朝" w:hint="eastAsia"/>
          <w:bCs/>
          <w:sz w:val="24"/>
        </w:rPr>
        <w:t>感染急拡大のなかでの</w:t>
      </w:r>
      <w:r w:rsidRPr="00D62BDA">
        <w:rPr>
          <w:rFonts w:cs="ＭＳ 明朝" w:hint="eastAsia"/>
          <w:bCs/>
          <w:sz w:val="24"/>
        </w:rPr>
        <w:t>保育現場の課題</w:t>
      </w:r>
      <w:r w:rsidR="004409EA">
        <w:rPr>
          <w:rFonts w:cs="ＭＳ 明朝" w:hint="eastAsia"/>
          <w:bCs/>
          <w:sz w:val="24"/>
        </w:rPr>
        <w:t>および</w:t>
      </w:r>
      <w:r w:rsidR="004409EA">
        <w:rPr>
          <w:rFonts w:cs="ＭＳ 明朝" w:hint="eastAsia"/>
          <w:bCs/>
          <w:sz w:val="24"/>
        </w:rPr>
        <w:t>2</w:t>
      </w:r>
      <w:r w:rsidR="004409EA">
        <w:rPr>
          <w:rFonts w:cs="ＭＳ 明朝" w:hint="eastAsia"/>
          <w:bCs/>
          <w:sz w:val="24"/>
        </w:rPr>
        <w:t>月から開始される保育士等の処遇改善（</w:t>
      </w:r>
      <w:r w:rsidR="004409EA">
        <w:rPr>
          <w:rFonts w:cs="ＭＳ 明朝" w:hint="eastAsia"/>
          <w:bCs/>
          <w:sz w:val="24"/>
        </w:rPr>
        <w:t>3</w:t>
      </w:r>
      <w:r w:rsidR="004409EA">
        <w:rPr>
          <w:rFonts w:cs="ＭＳ 明朝"/>
          <w:bCs/>
          <w:sz w:val="24"/>
        </w:rPr>
        <w:t>%</w:t>
      </w:r>
      <w:r w:rsidR="004409EA">
        <w:rPr>
          <w:rFonts w:cs="ＭＳ 明朝" w:hint="eastAsia"/>
          <w:bCs/>
          <w:sz w:val="24"/>
        </w:rPr>
        <w:t>程度、月額</w:t>
      </w:r>
      <w:r w:rsidR="004409EA">
        <w:rPr>
          <w:rFonts w:cs="ＭＳ 明朝" w:hint="eastAsia"/>
          <w:bCs/>
          <w:sz w:val="24"/>
        </w:rPr>
        <w:t>9,000</w:t>
      </w:r>
      <w:r w:rsidR="004409EA">
        <w:rPr>
          <w:rFonts w:cs="ＭＳ 明朝" w:hint="eastAsia"/>
          <w:bCs/>
          <w:sz w:val="24"/>
        </w:rPr>
        <w:t>円）の課題</w:t>
      </w:r>
      <w:r w:rsidRPr="00D62BDA">
        <w:rPr>
          <w:rFonts w:cs="ＭＳ 明朝" w:hint="eastAsia"/>
          <w:bCs/>
          <w:sz w:val="24"/>
        </w:rPr>
        <w:t>等</w:t>
      </w:r>
      <w:r>
        <w:rPr>
          <w:rFonts w:cs="ＭＳ 明朝" w:hint="eastAsia"/>
          <w:bCs/>
          <w:sz w:val="24"/>
        </w:rPr>
        <w:t>を別添のとおり整理し</w:t>
      </w:r>
      <w:r w:rsidRPr="00D62BDA">
        <w:rPr>
          <w:rFonts w:cs="ＭＳ 明朝" w:hint="eastAsia"/>
          <w:bCs/>
          <w:sz w:val="24"/>
        </w:rPr>
        <w:t>、厚生労働省子ども家庭局保育課および内閣府子ども・子育て本部に対し、情報共有を行いました。</w:t>
      </w:r>
    </w:p>
    <w:p w14:paraId="6DA06D83" w14:textId="3970A13E" w:rsidR="004D7C00" w:rsidRPr="00924D00" w:rsidRDefault="004D7C00" w:rsidP="004D7C00">
      <w:pPr>
        <w:spacing w:beforeLines="25" w:before="90" w:afterLines="25" w:after="90" w:line="300" w:lineRule="auto"/>
        <w:ind w:firstLineChars="100" w:firstLine="240"/>
        <w:rPr>
          <w:rFonts w:cs="ＭＳ 明朝"/>
          <w:bCs/>
          <w:sz w:val="24"/>
        </w:rPr>
      </w:pPr>
      <w:r w:rsidRPr="00924D00">
        <w:rPr>
          <w:rFonts w:cs="ＭＳ 明朝" w:hint="eastAsia"/>
          <w:bCs/>
          <w:sz w:val="24"/>
        </w:rPr>
        <w:t>2</w:t>
      </w:r>
      <w:r w:rsidRPr="00924D00">
        <w:rPr>
          <w:rFonts w:cs="ＭＳ 明朝" w:hint="eastAsia"/>
          <w:bCs/>
          <w:sz w:val="24"/>
        </w:rPr>
        <w:t>月</w:t>
      </w:r>
      <w:r w:rsidRPr="00924D00">
        <w:rPr>
          <w:rFonts w:cs="ＭＳ 明朝" w:hint="eastAsia"/>
          <w:bCs/>
          <w:sz w:val="24"/>
        </w:rPr>
        <w:t>4</w:t>
      </w:r>
      <w:r w:rsidRPr="00924D00">
        <w:rPr>
          <w:rFonts w:cs="ＭＳ 明朝" w:hint="eastAsia"/>
          <w:bCs/>
          <w:sz w:val="24"/>
        </w:rPr>
        <w:t>日に開催された国の「新型コロナウイルス感染症対策分科会」において、</w:t>
      </w:r>
      <w:r w:rsidRPr="00924D00">
        <w:rPr>
          <w:rFonts w:cs="ＭＳ 明朝" w:hint="eastAsia"/>
          <w:bCs/>
          <w:sz w:val="24"/>
        </w:rPr>
        <w:t>2</w:t>
      </w:r>
      <w:r w:rsidRPr="00924D00">
        <w:rPr>
          <w:rFonts w:cs="ＭＳ 明朝" w:hint="eastAsia"/>
          <w:bCs/>
          <w:sz w:val="24"/>
        </w:rPr>
        <w:t>歳児以上児のマスク着用を推奨することが議論されたことを受け（最終的には、「発育状況等からマスクの着用が無理なく可能と判断される児童については可能な範囲でマスク着用を推奨する」</w:t>
      </w:r>
      <w:r w:rsidR="00FC207A" w:rsidRPr="00924D00">
        <w:rPr>
          <w:rFonts w:cs="ＭＳ 明朝" w:hint="eastAsia"/>
          <w:bCs/>
          <w:sz w:val="24"/>
        </w:rPr>
        <w:t>と記載</w:t>
      </w:r>
      <w:r w:rsidRPr="00924D00">
        <w:rPr>
          <w:rFonts w:cs="ＭＳ 明朝" w:hint="eastAsia"/>
          <w:bCs/>
          <w:sz w:val="24"/>
        </w:rPr>
        <w:t>）、</w:t>
      </w:r>
      <w:r w:rsidRPr="00924D00">
        <w:rPr>
          <w:rFonts w:cs="ＭＳ 明朝" w:hint="eastAsia"/>
          <w:bCs/>
          <w:sz w:val="24"/>
        </w:rPr>
        <w:t>2</w:t>
      </w:r>
      <w:r w:rsidRPr="00924D00">
        <w:rPr>
          <w:rFonts w:cs="ＭＳ 明朝" w:hint="eastAsia"/>
          <w:bCs/>
          <w:sz w:val="24"/>
        </w:rPr>
        <w:t>歳児のマスク着用のリスクを伝え、子どもの命を守り、発達を保障するという保育本来の目的を逸脱しないよう慎重な対応を求めました。</w:t>
      </w:r>
    </w:p>
    <w:p w14:paraId="60A5491B" w14:textId="53FA3C21" w:rsidR="004D7C00" w:rsidRPr="00924D00" w:rsidRDefault="00FC207A" w:rsidP="004D7C00">
      <w:pPr>
        <w:spacing w:beforeLines="25" w:before="90" w:afterLines="25" w:after="90" w:line="300" w:lineRule="auto"/>
        <w:ind w:firstLineChars="100" w:firstLine="240"/>
        <w:rPr>
          <w:rFonts w:cs="ＭＳ 明朝"/>
          <w:bCs/>
          <w:sz w:val="24"/>
        </w:rPr>
      </w:pPr>
      <w:r w:rsidRPr="00924D00">
        <w:rPr>
          <w:rFonts w:cs="ＭＳ 明朝" w:hint="eastAsia"/>
          <w:bCs/>
          <w:sz w:val="24"/>
        </w:rPr>
        <w:t>また、</w:t>
      </w:r>
      <w:r w:rsidR="004D7C00" w:rsidRPr="00924D00">
        <w:rPr>
          <w:rFonts w:cs="ＭＳ 明朝" w:hint="eastAsia"/>
          <w:bCs/>
          <w:sz w:val="24"/>
        </w:rPr>
        <w:t>ほかに、濃厚接触者や休園の判断について基準を示していただきたいこと、抗原検査キットの優先配付</w:t>
      </w:r>
      <w:r w:rsidRPr="00924D00">
        <w:rPr>
          <w:rFonts w:cs="ＭＳ 明朝" w:hint="eastAsia"/>
          <w:bCs/>
          <w:sz w:val="24"/>
        </w:rPr>
        <w:t>や</w:t>
      </w:r>
      <w:r w:rsidR="00BE3E3B" w:rsidRPr="00924D00">
        <w:rPr>
          <w:rFonts w:cs="ＭＳ 明朝" w:hint="eastAsia"/>
          <w:bCs/>
          <w:sz w:val="24"/>
        </w:rPr>
        <w:t>、</w:t>
      </w:r>
      <w:r w:rsidR="004D7C00" w:rsidRPr="00924D00">
        <w:rPr>
          <w:rFonts w:cs="ＭＳ 明朝" w:hint="eastAsia"/>
          <w:bCs/>
          <w:sz w:val="24"/>
        </w:rPr>
        <w:t>ワクチンの優先接種について</w:t>
      </w:r>
      <w:r w:rsidR="00BE3E3B" w:rsidRPr="00924D00">
        <w:rPr>
          <w:rFonts w:cs="ＭＳ 明朝" w:hint="eastAsia"/>
          <w:bCs/>
          <w:sz w:val="24"/>
        </w:rPr>
        <w:t>国として指針を示していただきたいことについて、課題を伝えました。</w:t>
      </w:r>
    </w:p>
    <w:p w14:paraId="1DE2979B" w14:textId="221152EE" w:rsidR="00BE3E3B" w:rsidRPr="00924D00" w:rsidRDefault="00BE3E3B" w:rsidP="004D7C00">
      <w:pPr>
        <w:spacing w:beforeLines="25" w:before="90" w:afterLines="25" w:after="90" w:line="300" w:lineRule="auto"/>
        <w:ind w:firstLineChars="100" w:firstLine="240"/>
        <w:rPr>
          <w:rFonts w:cs="ＭＳ 明朝"/>
          <w:bCs/>
          <w:sz w:val="24"/>
        </w:rPr>
      </w:pPr>
      <w:r w:rsidRPr="00924D00">
        <w:rPr>
          <w:rFonts w:cs="ＭＳ 明朝" w:hint="eastAsia"/>
          <w:bCs/>
          <w:sz w:val="24"/>
        </w:rPr>
        <w:t>2</w:t>
      </w:r>
      <w:r w:rsidRPr="00924D00">
        <w:rPr>
          <w:rFonts w:cs="ＭＳ 明朝" w:hint="eastAsia"/>
          <w:bCs/>
          <w:sz w:val="24"/>
        </w:rPr>
        <w:t>月から開始される処遇改善については、保育所等が新型コロナ対応で事務作業が滞っ</w:t>
      </w:r>
      <w:r w:rsidRPr="00924D00">
        <w:rPr>
          <w:rFonts w:cs="ＭＳ 明朝" w:hint="eastAsia"/>
          <w:bCs/>
          <w:sz w:val="24"/>
        </w:rPr>
        <w:lastRenderedPageBreak/>
        <w:t>ている</w:t>
      </w:r>
      <w:r w:rsidR="00841301" w:rsidRPr="00924D00">
        <w:rPr>
          <w:rFonts w:cs="ＭＳ 明朝" w:hint="eastAsia"/>
          <w:bCs/>
          <w:sz w:val="24"/>
        </w:rPr>
        <w:t>ことも踏まえ、何らかの救済措置（猶予）を講じていただきたいこと、</w:t>
      </w:r>
      <w:r w:rsidR="00841301" w:rsidRPr="00924D00">
        <w:rPr>
          <w:rFonts w:cs="ＭＳ 明朝" w:hint="eastAsia"/>
          <w:bCs/>
          <w:sz w:val="24"/>
        </w:rPr>
        <w:t>FAQ</w:t>
      </w:r>
      <w:r w:rsidR="00841301" w:rsidRPr="00924D00">
        <w:rPr>
          <w:rFonts w:cs="ＭＳ 明朝" w:hint="eastAsia"/>
          <w:bCs/>
          <w:sz w:val="24"/>
        </w:rPr>
        <w:t>の追加など</w:t>
      </w:r>
      <w:r w:rsidR="00FC207A" w:rsidRPr="00924D00">
        <w:rPr>
          <w:rFonts w:cs="ＭＳ 明朝" w:hint="eastAsia"/>
          <w:bCs/>
          <w:sz w:val="24"/>
        </w:rPr>
        <w:t>により</w:t>
      </w:r>
      <w:r w:rsidR="00841301" w:rsidRPr="00924D00">
        <w:rPr>
          <w:rFonts w:cs="ＭＳ 明朝" w:hint="eastAsia"/>
          <w:bCs/>
          <w:sz w:val="24"/>
        </w:rPr>
        <w:t>不明な点を</w:t>
      </w:r>
      <w:r w:rsidR="00FC207A" w:rsidRPr="00924D00">
        <w:rPr>
          <w:rFonts w:cs="ＭＳ 明朝" w:hint="eastAsia"/>
          <w:bCs/>
          <w:sz w:val="24"/>
        </w:rPr>
        <w:t>明確にしていただきたい</w:t>
      </w:r>
      <w:r w:rsidR="00841301" w:rsidRPr="00924D00">
        <w:rPr>
          <w:rFonts w:cs="ＭＳ 明朝" w:hint="eastAsia"/>
          <w:bCs/>
          <w:sz w:val="24"/>
        </w:rPr>
        <w:t>ことなどを伝えました。</w:t>
      </w:r>
    </w:p>
    <w:p w14:paraId="4783F8CB" w14:textId="5573BC5D" w:rsidR="004409EA" w:rsidRDefault="004409EA" w:rsidP="000B693B">
      <w:pPr>
        <w:spacing w:beforeLines="25" w:before="90" w:afterLines="25" w:after="90" w:line="300" w:lineRule="auto"/>
        <w:ind w:firstLineChars="100" w:firstLine="240"/>
        <w:rPr>
          <w:rFonts w:cs="ＭＳ 明朝"/>
          <w:bCs/>
          <w:sz w:val="24"/>
        </w:rPr>
      </w:pPr>
      <w:r>
        <w:rPr>
          <w:rFonts w:cs="ＭＳ 明朝" w:hint="eastAsia"/>
          <w:bCs/>
          <w:sz w:val="24"/>
        </w:rPr>
        <w:t>詳細は別添資料</w:t>
      </w:r>
      <w:r w:rsidR="00EE3561">
        <w:rPr>
          <w:rFonts w:cs="ＭＳ 明朝" w:hint="eastAsia"/>
          <w:bCs/>
          <w:sz w:val="24"/>
        </w:rPr>
        <w:t>「</w:t>
      </w:r>
      <w:r w:rsidR="00EE3561">
        <w:rPr>
          <w:rFonts w:cs="ＭＳ 明朝" w:hint="eastAsia"/>
          <w:bCs/>
          <w:sz w:val="24"/>
        </w:rPr>
        <w:t>1</w:t>
      </w:r>
      <w:r w:rsidR="00EE3561">
        <w:rPr>
          <w:rFonts w:cs="ＭＳ 明朝" w:hint="eastAsia"/>
          <w:bCs/>
          <w:sz w:val="24"/>
        </w:rPr>
        <w:t>」</w:t>
      </w:r>
      <w:r>
        <w:rPr>
          <w:rFonts w:cs="ＭＳ 明朝" w:hint="eastAsia"/>
          <w:bCs/>
          <w:sz w:val="24"/>
        </w:rPr>
        <w:t>をご確認ください。</w:t>
      </w:r>
    </w:p>
    <w:p w14:paraId="6638DB22" w14:textId="77777777" w:rsidR="00971FBD" w:rsidRPr="00702284" w:rsidRDefault="00971FBD" w:rsidP="006728A7">
      <w:pPr>
        <w:spacing w:beforeLines="50" w:before="180" w:afterLines="50" w:after="180" w:line="300" w:lineRule="auto"/>
        <w:ind w:firstLineChars="100" w:firstLine="240"/>
        <w:rPr>
          <w:rFonts w:asciiTheme="minorHAnsi" w:hAnsiTheme="minorHAnsi" w:cs="ＭＳ 明朝"/>
          <w:bCs/>
          <w:sz w:val="24"/>
        </w:rPr>
      </w:pPr>
    </w:p>
    <w:p w14:paraId="7F7BF490" w14:textId="1BB4F342" w:rsidR="004D6C05" w:rsidRDefault="004D6C05" w:rsidP="006728A7">
      <w:pPr>
        <w:snapToGrid w:val="0"/>
        <w:spacing w:beforeLines="50" w:before="180" w:afterLines="50" w:after="180" w:line="300" w:lineRule="auto"/>
        <w:ind w:left="600" w:hangingChars="150" w:hanging="600"/>
        <w:contextualSpacing/>
        <w:rPr>
          <w:rFonts w:ascii="BIZ UDPゴシック" w:eastAsia="BIZ UDPゴシック" w:hAnsi="BIZ UDPゴシック" w:cs="Courier New"/>
          <w:b/>
          <w:sz w:val="40"/>
          <w:szCs w:val="40"/>
        </w:rPr>
      </w:pPr>
    </w:p>
    <w:p w14:paraId="270C838D" w14:textId="2A90318B" w:rsidR="00D1119C" w:rsidRPr="00D1119C" w:rsidRDefault="00D1119C" w:rsidP="00D1119C">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xml:space="preserve">◆　</w:t>
      </w:r>
      <w:r w:rsidR="00841301" w:rsidRPr="00841301">
        <w:rPr>
          <w:rFonts w:ascii="BIZ UDPゴシック" w:eastAsia="BIZ UDPゴシック" w:hAnsi="BIZ UDPゴシック" w:cs="Courier New" w:hint="eastAsia"/>
          <w:b/>
          <w:sz w:val="40"/>
          <w:szCs w:val="40"/>
        </w:rPr>
        <w:t>「保育士・幼稚園教諭等処遇改善臨時特例事業等に係るFAQ（ver.</w:t>
      </w:r>
      <w:r w:rsidR="00841301">
        <w:rPr>
          <w:rFonts w:ascii="BIZ UDPゴシック" w:eastAsia="BIZ UDPゴシック" w:hAnsi="BIZ UDPゴシック" w:cs="Courier New" w:hint="eastAsia"/>
          <w:b/>
          <w:sz w:val="40"/>
          <w:szCs w:val="40"/>
        </w:rPr>
        <w:t>2</w:t>
      </w:r>
      <w:r w:rsidR="00841301" w:rsidRPr="00841301">
        <w:rPr>
          <w:rFonts w:ascii="BIZ UDPゴシック" w:eastAsia="BIZ UDPゴシック" w:hAnsi="BIZ UDPゴシック" w:cs="Courier New" w:hint="eastAsia"/>
          <w:b/>
          <w:sz w:val="40"/>
          <w:szCs w:val="40"/>
        </w:rPr>
        <w:t>）」が公表される</w:t>
      </w:r>
    </w:p>
    <w:p w14:paraId="261F7D75" w14:textId="77777777" w:rsidR="00D1119C" w:rsidRPr="00841301" w:rsidRDefault="00D1119C" w:rsidP="00D1119C">
      <w:pPr>
        <w:snapToGrid w:val="0"/>
        <w:ind w:left="240" w:hangingChars="100" w:hanging="240"/>
        <w:contextualSpacing/>
        <w:rPr>
          <w:rFonts w:ascii="ＭＳ 明朝" w:hAnsi="ＭＳ 明朝" w:cs="ＭＳ 明朝"/>
          <w:bCs/>
          <w:sz w:val="24"/>
        </w:rPr>
      </w:pPr>
    </w:p>
    <w:p w14:paraId="211CC50D" w14:textId="06126C99" w:rsidR="00D1119C" w:rsidRPr="00D1119C" w:rsidRDefault="00841301" w:rsidP="00D1119C">
      <w:pPr>
        <w:snapToGrid w:val="0"/>
        <w:spacing w:beforeLines="25" w:before="90" w:line="300" w:lineRule="auto"/>
        <w:ind w:right="-1" w:firstLineChars="100" w:firstLine="240"/>
        <w:rPr>
          <w:rFonts w:cs="ＭＳ 明朝"/>
          <w:bCs/>
          <w:sz w:val="24"/>
        </w:rPr>
      </w:pPr>
      <w:r w:rsidRPr="00841301">
        <w:rPr>
          <w:rFonts w:cs="ＭＳ 明朝" w:hint="eastAsia"/>
          <w:bCs/>
          <w:sz w:val="24"/>
        </w:rPr>
        <w:t>令和</w:t>
      </w:r>
      <w:r w:rsidRPr="00841301">
        <w:rPr>
          <w:rFonts w:cs="ＭＳ 明朝" w:hint="eastAsia"/>
          <w:bCs/>
          <w:sz w:val="24"/>
        </w:rPr>
        <w:t>4</w:t>
      </w:r>
      <w:r w:rsidRPr="00841301">
        <w:rPr>
          <w:rFonts w:cs="ＭＳ 明朝" w:hint="eastAsia"/>
          <w:bCs/>
          <w:sz w:val="24"/>
        </w:rPr>
        <w:t>年</w:t>
      </w:r>
      <w:r w:rsidRPr="00841301">
        <w:rPr>
          <w:rFonts w:cs="ＭＳ 明朝" w:hint="eastAsia"/>
          <w:bCs/>
          <w:sz w:val="24"/>
        </w:rPr>
        <w:t>2</w:t>
      </w:r>
      <w:r w:rsidRPr="00841301">
        <w:rPr>
          <w:rFonts w:cs="ＭＳ 明朝" w:hint="eastAsia"/>
          <w:bCs/>
          <w:sz w:val="24"/>
        </w:rPr>
        <w:t>月からの保育現場で働く方々の収入の</w:t>
      </w:r>
      <w:r w:rsidRPr="00841301">
        <w:rPr>
          <w:rFonts w:cs="ＭＳ 明朝" w:hint="eastAsia"/>
          <w:bCs/>
          <w:sz w:val="24"/>
        </w:rPr>
        <w:t>3%</w:t>
      </w:r>
      <w:r w:rsidRPr="00841301">
        <w:rPr>
          <w:rFonts w:cs="ＭＳ 明朝" w:hint="eastAsia"/>
          <w:bCs/>
          <w:sz w:val="24"/>
        </w:rPr>
        <w:t>程度引き上げに向け、令和</w:t>
      </w:r>
      <w:r w:rsidRPr="00841301">
        <w:rPr>
          <w:rFonts w:cs="ＭＳ 明朝" w:hint="eastAsia"/>
          <w:bCs/>
          <w:sz w:val="24"/>
        </w:rPr>
        <w:t>4</w:t>
      </w:r>
      <w:r w:rsidRPr="00841301">
        <w:rPr>
          <w:rFonts w:cs="ＭＳ 明朝" w:hint="eastAsia"/>
          <w:bCs/>
          <w:sz w:val="24"/>
        </w:rPr>
        <w:t>年</w:t>
      </w:r>
      <w:r>
        <w:rPr>
          <w:rFonts w:cs="ＭＳ 明朝" w:hint="eastAsia"/>
          <w:bCs/>
          <w:sz w:val="24"/>
        </w:rPr>
        <w:t>2</w:t>
      </w:r>
      <w:r w:rsidRPr="00841301">
        <w:rPr>
          <w:rFonts w:cs="ＭＳ 明朝" w:hint="eastAsia"/>
          <w:bCs/>
          <w:sz w:val="24"/>
        </w:rPr>
        <w:t>月</w:t>
      </w:r>
      <w:r w:rsidRPr="00841301">
        <w:rPr>
          <w:rFonts w:cs="ＭＳ 明朝" w:hint="eastAsia"/>
          <w:bCs/>
          <w:sz w:val="24"/>
        </w:rPr>
        <w:t>4</w:t>
      </w:r>
      <w:r w:rsidRPr="00841301">
        <w:rPr>
          <w:rFonts w:cs="ＭＳ 明朝" w:hint="eastAsia"/>
          <w:bCs/>
          <w:sz w:val="24"/>
        </w:rPr>
        <w:t>日に「</w:t>
      </w:r>
      <w:r w:rsidRPr="00841301">
        <w:rPr>
          <w:rFonts w:cs="ＭＳ 明朝" w:hint="eastAsia"/>
          <w:bCs/>
          <w:sz w:val="24"/>
        </w:rPr>
        <w:t>FAQ</w:t>
      </w:r>
      <w:r w:rsidRPr="00841301">
        <w:rPr>
          <w:rFonts w:cs="ＭＳ 明朝" w:hint="eastAsia"/>
          <w:bCs/>
          <w:sz w:val="24"/>
        </w:rPr>
        <w:t>（</w:t>
      </w:r>
      <w:r w:rsidRPr="00841301">
        <w:rPr>
          <w:rFonts w:cs="ＭＳ 明朝" w:hint="eastAsia"/>
          <w:bCs/>
          <w:sz w:val="24"/>
        </w:rPr>
        <w:t>ver.</w:t>
      </w:r>
      <w:r>
        <w:rPr>
          <w:rFonts w:cs="ＭＳ 明朝" w:hint="eastAsia"/>
          <w:bCs/>
          <w:sz w:val="24"/>
        </w:rPr>
        <w:t>2</w:t>
      </w:r>
      <w:r w:rsidRPr="00841301">
        <w:rPr>
          <w:rFonts w:cs="ＭＳ 明朝" w:hint="eastAsia"/>
          <w:bCs/>
          <w:sz w:val="24"/>
        </w:rPr>
        <w:t>）</w:t>
      </w:r>
      <w:r>
        <w:rPr>
          <w:rFonts w:cs="ＭＳ 明朝" w:hint="eastAsia"/>
          <w:bCs/>
          <w:sz w:val="24"/>
        </w:rPr>
        <w:t>」</w:t>
      </w:r>
      <w:r w:rsidRPr="00841301">
        <w:rPr>
          <w:rFonts w:cs="ＭＳ 明朝" w:hint="eastAsia"/>
          <w:bCs/>
          <w:sz w:val="24"/>
        </w:rPr>
        <w:t>が公表されました。</w:t>
      </w:r>
    </w:p>
    <w:p w14:paraId="19D50D9D" w14:textId="6223E3F0" w:rsidR="00841301" w:rsidRPr="00FE6DC0" w:rsidRDefault="005E278E" w:rsidP="005E278E">
      <w:pPr>
        <w:snapToGrid w:val="0"/>
        <w:spacing w:beforeLines="50" w:before="180" w:line="300" w:lineRule="auto"/>
        <w:ind w:firstLineChars="100" w:firstLine="240"/>
        <w:rPr>
          <w:rFonts w:cs="ＭＳ 明朝"/>
          <w:bCs/>
          <w:sz w:val="24"/>
        </w:rPr>
      </w:pPr>
      <w:r w:rsidRPr="00FE6DC0">
        <w:rPr>
          <w:rFonts w:cs="ＭＳ 明朝" w:hint="eastAsia"/>
          <w:bCs/>
          <w:sz w:val="24"/>
        </w:rPr>
        <w:t>v</w:t>
      </w:r>
      <w:r w:rsidRPr="00FE6DC0">
        <w:rPr>
          <w:rFonts w:cs="ＭＳ 明朝"/>
          <w:bCs/>
          <w:sz w:val="24"/>
        </w:rPr>
        <w:t>er.2</w:t>
      </w:r>
      <w:r w:rsidRPr="00FE6DC0">
        <w:rPr>
          <w:rFonts w:cs="ＭＳ 明朝" w:hint="eastAsia"/>
          <w:bCs/>
          <w:sz w:val="24"/>
        </w:rPr>
        <w:t>に更新されるにあたり、</w:t>
      </w:r>
      <w:r w:rsidRPr="00FE6DC0">
        <w:rPr>
          <w:rFonts w:cs="ＭＳ 明朝" w:hint="eastAsia"/>
          <w:bCs/>
          <w:sz w:val="24"/>
        </w:rPr>
        <w:t>v</w:t>
      </w:r>
      <w:r w:rsidRPr="00FE6DC0">
        <w:rPr>
          <w:rFonts w:cs="ＭＳ 明朝"/>
          <w:bCs/>
          <w:sz w:val="24"/>
        </w:rPr>
        <w:t>er.1</w:t>
      </w:r>
      <w:r w:rsidRPr="00FE6DC0">
        <w:rPr>
          <w:rFonts w:cs="ＭＳ 明朝" w:hint="eastAsia"/>
          <w:bCs/>
          <w:sz w:val="24"/>
        </w:rPr>
        <w:t>にあった</w:t>
      </w:r>
      <w:r w:rsidRPr="00FE6DC0">
        <w:rPr>
          <w:rFonts w:cs="ＭＳ 明朝" w:hint="eastAsia"/>
          <w:bCs/>
          <w:sz w:val="24"/>
        </w:rPr>
        <w:t>F</w:t>
      </w:r>
      <w:r w:rsidRPr="00FE6DC0">
        <w:rPr>
          <w:rFonts w:cs="ＭＳ 明朝"/>
          <w:bCs/>
          <w:sz w:val="24"/>
        </w:rPr>
        <w:t>AQ</w:t>
      </w:r>
      <w:r w:rsidRPr="00FE6DC0">
        <w:rPr>
          <w:rFonts w:cs="ＭＳ 明朝" w:hint="eastAsia"/>
          <w:bCs/>
          <w:sz w:val="24"/>
        </w:rPr>
        <w:t>が加筆修正されるとともに、新しい</w:t>
      </w:r>
      <w:r w:rsidRPr="00FE6DC0">
        <w:rPr>
          <w:rFonts w:cs="ＭＳ 明朝" w:hint="eastAsia"/>
          <w:bCs/>
          <w:sz w:val="24"/>
        </w:rPr>
        <w:t>F</w:t>
      </w:r>
      <w:r w:rsidRPr="00FE6DC0">
        <w:rPr>
          <w:rFonts w:cs="ＭＳ 明朝"/>
          <w:bCs/>
          <w:sz w:val="24"/>
        </w:rPr>
        <w:t>A</w:t>
      </w:r>
      <w:r w:rsidR="00841301" w:rsidRPr="00FE6DC0">
        <w:rPr>
          <w:rFonts w:cs="ＭＳ 明朝" w:hint="eastAsia"/>
          <w:bCs/>
          <w:sz w:val="24"/>
        </w:rPr>
        <w:t>Q</w:t>
      </w:r>
      <w:r w:rsidRPr="00FE6DC0">
        <w:rPr>
          <w:rFonts w:cs="ＭＳ 明朝" w:hint="eastAsia"/>
          <w:bCs/>
          <w:sz w:val="24"/>
        </w:rPr>
        <w:t>も追加され、</w:t>
      </w:r>
      <w:r w:rsidRPr="00FE6DC0">
        <w:rPr>
          <w:rFonts w:cs="ＭＳ 明朝" w:hint="eastAsia"/>
          <w:bCs/>
          <w:sz w:val="24"/>
        </w:rPr>
        <w:t>2</w:t>
      </w:r>
      <w:r w:rsidR="00841301" w:rsidRPr="00FE6DC0">
        <w:rPr>
          <w:rFonts w:cs="ＭＳ 明朝" w:hint="eastAsia"/>
          <w:bCs/>
          <w:sz w:val="24"/>
        </w:rPr>
        <w:t>月</w:t>
      </w:r>
      <w:r w:rsidR="00841301" w:rsidRPr="00FE6DC0">
        <w:rPr>
          <w:rFonts w:cs="ＭＳ 明朝" w:hint="eastAsia"/>
          <w:bCs/>
          <w:sz w:val="24"/>
        </w:rPr>
        <w:t>4</w:t>
      </w:r>
      <w:r w:rsidR="00841301" w:rsidRPr="00FE6DC0">
        <w:rPr>
          <w:rFonts w:cs="ＭＳ 明朝" w:hint="eastAsia"/>
          <w:bCs/>
          <w:sz w:val="24"/>
        </w:rPr>
        <w:t>日時点で</w:t>
      </w:r>
      <w:r w:rsidR="00FE6DC0">
        <w:rPr>
          <w:rFonts w:cs="ＭＳ 明朝" w:hint="eastAsia"/>
          <w:bCs/>
          <w:sz w:val="24"/>
        </w:rPr>
        <w:t>計</w:t>
      </w:r>
      <w:r w:rsidRPr="00FE6DC0">
        <w:rPr>
          <w:rFonts w:cs="ＭＳ 明朝" w:hint="eastAsia"/>
          <w:bCs/>
          <w:sz w:val="24"/>
        </w:rPr>
        <w:t>68</w:t>
      </w:r>
      <w:r w:rsidR="00841301" w:rsidRPr="00FE6DC0">
        <w:rPr>
          <w:rFonts w:cs="ＭＳ 明朝" w:hint="eastAsia"/>
          <w:bCs/>
          <w:sz w:val="24"/>
        </w:rPr>
        <w:t>問となっています</w:t>
      </w:r>
      <w:r w:rsidRPr="00FE6DC0">
        <w:rPr>
          <w:rFonts w:cs="ＭＳ 明朝" w:hint="eastAsia"/>
          <w:bCs/>
          <w:sz w:val="24"/>
        </w:rPr>
        <w:t>（</w:t>
      </w:r>
      <w:r w:rsidRPr="00FE6DC0">
        <w:rPr>
          <w:rFonts w:cs="ＭＳ 明朝" w:hint="eastAsia"/>
          <w:bCs/>
          <w:sz w:val="24"/>
        </w:rPr>
        <w:t>v</w:t>
      </w:r>
      <w:r w:rsidRPr="00FE6DC0">
        <w:rPr>
          <w:rFonts w:cs="ＭＳ 明朝"/>
          <w:bCs/>
          <w:sz w:val="24"/>
        </w:rPr>
        <w:t>er.1</w:t>
      </w:r>
      <w:r w:rsidRPr="00FE6DC0">
        <w:rPr>
          <w:rFonts w:cs="ＭＳ 明朝" w:hint="eastAsia"/>
          <w:bCs/>
          <w:sz w:val="24"/>
        </w:rPr>
        <w:t>は</w:t>
      </w:r>
      <w:r w:rsidR="00FE6DC0" w:rsidRPr="00FE6DC0">
        <w:rPr>
          <w:rFonts w:cs="ＭＳ 明朝" w:hint="eastAsia"/>
          <w:bCs/>
          <w:sz w:val="24"/>
        </w:rPr>
        <w:t>43</w:t>
      </w:r>
      <w:r w:rsidR="00FE6DC0" w:rsidRPr="00FE6DC0">
        <w:rPr>
          <w:rFonts w:cs="ＭＳ 明朝" w:hint="eastAsia"/>
          <w:bCs/>
          <w:sz w:val="24"/>
        </w:rPr>
        <w:t>問）</w:t>
      </w:r>
      <w:r w:rsidR="00841301" w:rsidRPr="00FE6DC0">
        <w:rPr>
          <w:rFonts w:cs="ＭＳ 明朝" w:hint="eastAsia"/>
          <w:bCs/>
          <w:sz w:val="24"/>
        </w:rPr>
        <w:t>。</w:t>
      </w:r>
    </w:p>
    <w:p w14:paraId="1D78092B" w14:textId="77777777" w:rsidR="00841301" w:rsidRPr="00FE6DC0" w:rsidRDefault="00841301" w:rsidP="00841301">
      <w:pPr>
        <w:snapToGrid w:val="0"/>
        <w:spacing w:beforeLines="25" w:before="90" w:afterLines="50" w:after="180" w:line="300" w:lineRule="auto"/>
        <w:ind w:firstLineChars="100" w:firstLine="240"/>
        <w:rPr>
          <w:rFonts w:cs="ＭＳ 明朝"/>
          <w:bCs/>
          <w:sz w:val="24"/>
        </w:rPr>
      </w:pPr>
      <w:r w:rsidRPr="00FE6DC0">
        <w:rPr>
          <w:rFonts w:cs="ＭＳ 明朝" w:hint="eastAsia"/>
          <w:bCs/>
          <w:sz w:val="24"/>
        </w:rPr>
        <w:t>下記に注意が必要な</w:t>
      </w:r>
      <w:r w:rsidRPr="00FE6DC0">
        <w:rPr>
          <w:rFonts w:cs="ＭＳ 明朝" w:hint="eastAsia"/>
          <w:bCs/>
          <w:sz w:val="24"/>
        </w:rPr>
        <w:t>FAQ</w:t>
      </w:r>
      <w:r w:rsidRPr="00FE6DC0">
        <w:rPr>
          <w:rFonts w:cs="ＭＳ 明朝" w:hint="eastAsia"/>
          <w:bCs/>
          <w:sz w:val="24"/>
        </w:rPr>
        <w:t>を抜粋します。</w:t>
      </w:r>
    </w:p>
    <w:tbl>
      <w:tblPr>
        <w:tblStyle w:val="a4"/>
        <w:tblW w:w="10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2"/>
        <w:gridCol w:w="993"/>
        <w:gridCol w:w="3118"/>
        <w:gridCol w:w="5812"/>
      </w:tblGrid>
      <w:tr w:rsidR="00841301" w:rsidRPr="00DB37D4" w14:paraId="5BE02CAD" w14:textId="77777777" w:rsidTr="002D5684">
        <w:tc>
          <w:tcPr>
            <w:tcW w:w="562" w:type="dxa"/>
          </w:tcPr>
          <w:p w14:paraId="210474E4" w14:textId="422146A8" w:rsidR="00841301" w:rsidRPr="00DB37D4" w:rsidRDefault="00DB37D4" w:rsidP="00DB37D4">
            <w:pPr>
              <w:snapToGrid w:val="0"/>
              <w:spacing w:beforeLines="15" w:before="54" w:afterLines="15" w:after="54"/>
              <w:ind w:rightChars="-52" w:right="-109"/>
              <w:rPr>
                <w:rFonts w:cs="ＭＳ 明朝"/>
                <w:bCs/>
                <w:sz w:val="24"/>
              </w:rPr>
            </w:pPr>
            <w:r w:rsidRPr="00DB37D4">
              <w:rPr>
                <w:rFonts w:cs="ＭＳ 明朝" w:hint="eastAsia"/>
                <w:bCs/>
                <w:sz w:val="24"/>
              </w:rPr>
              <w:t>1-8</w:t>
            </w:r>
          </w:p>
        </w:tc>
        <w:tc>
          <w:tcPr>
            <w:tcW w:w="993" w:type="dxa"/>
          </w:tcPr>
          <w:p w14:paraId="43050022" w14:textId="72814227" w:rsidR="00DB37D4" w:rsidRPr="00DB37D4" w:rsidRDefault="00DB37D4" w:rsidP="00DB37D4">
            <w:pPr>
              <w:snapToGrid w:val="0"/>
              <w:spacing w:beforeLines="15" w:before="54" w:afterLines="15" w:after="54" w:line="320" w:lineRule="exact"/>
              <w:rPr>
                <w:rFonts w:ascii="游明朝" w:eastAsia="游明朝" w:hAnsi="游明朝" w:cs="ＭＳ 明朝"/>
                <w:bCs/>
                <w:sz w:val="24"/>
              </w:rPr>
            </w:pPr>
            <w:r w:rsidRPr="00DB37D4">
              <w:rPr>
                <w:rFonts w:ascii="游明朝" w:eastAsia="游明朝" w:hAnsi="游明朝" w:cs="ＭＳ 明朝" w:hint="eastAsia"/>
                <w:bCs/>
                <w:sz w:val="24"/>
              </w:rPr>
              <w:t>対象職員</w:t>
            </w:r>
          </w:p>
          <w:p w14:paraId="31E2DFC2" w14:textId="37739A0E" w:rsidR="00841301" w:rsidRPr="00DB37D4" w:rsidRDefault="00841301" w:rsidP="002D5684">
            <w:pPr>
              <w:snapToGrid w:val="0"/>
              <w:spacing w:beforeLines="15" w:before="54" w:afterLines="15" w:after="54" w:line="320" w:lineRule="exact"/>
              <w:rPr>
                <w:rFonts w:ascii="游明朝" w:eastAsia="游明朝" w:hAnsi="游明朝" w:cs="ＭＳ 明朝"/>
                <w:bCs/>
                <w:sz w:val="24"/>
              </w:rPr>
            </w:pPr>
          </w:p>
        </w:tc>
        <w:tc>
          <w:tcPr>
            <w:tcW w:w="3118" w:type="dxa"/>
          </w:tcPr>
          <w:p w14:paraId="67AEF349" w14:textId="3EEABA98" w:rsidR="00841301" w:rsidRPr="00DB37D4" w:rsidRDefault="00DB37D4" w:rsidP="002D5684">
            <w:pPr>
              <w:snapToGrid w:val="0"/>
              <w:spacing w:beforeLines="15" w:before="54" w:afterLines="15" w:after="54" w:line="320" w:lineRule="exact"/>
              <w:rPr>
                <w:rFonts w:ascii="游明朝" w:eastAsia="游明朝" w:hAnsi="游明朝" w:cs="ＭＳ 明朝"/>
                <w:bCs/>
                <w:sz w:val="24"/>
              </w:rPr>
            </w:pPr>
            <w:r w:rsidRPr="00DB37D4">
              <w:rPr>
                <w:rFonts w:ascii="游明朝" w:eastAsia="游明朝" w:hAnsi="游明朝" w:cs="ＭＳ 明朝" w:hint="eastAsia"/>
                <w:bCs/>
                <w:sz w:val="24"/>
              </w:rPr>
              <w:t>「賃金改善部分」の処遇改善について、法人役員を兼務する施設長は対象外とありますが、役員報酬を受け取っていない場合も対象外となりますか。</w:t>
            </w:r>
          </w:p>
        </w:tc>
        <w:tc>
          <w:tcPr>
            <w:tcW w:w="5812" w:type="dxa"/>
          </w:tcPr>
          <w:p w14:paraId="3DB8213E" w14:textId="6E45050A" w:rsidR="00841301" w:rsidRPr="00DB37D4" w:rsidRDefault="00DB37D4" w:rsidP="00DB37D4">
            <w:pPr>
              <w:snapToGrid w:val="0"/>
              <w:spacing w:beforeLines="15" w:before="54" w:afterLines="15" w:after="54" w:line="320" w:lineRule="exact"/>
              <w:rPr>
                <w:rFonts w:ascii="游明朝" w:eastAsia="游明朝" w:hAnsi="游明朝" w:cs="ＭＳ 明朝"/>
                <w:bCs/>
                <w:sz w:val="24"/>
              </w:rPr>
            </w:pPr>
            <w:r w:rsidRPr="00DB37D4">
              <w:rPr>
                <w:rFonts w:ascii="游明朝" w:eastAsia="游明朝" w:hAnsi="游明朝" w:cs="ＭＳ 明朝" w:hint="eastAsia"/>
                <w:bCs/>
                <w:sz w:val="24"/>
              </w:rPr>
              <w:t>役員報酬の有無にかかわらず対象外となります。</w:t>
            </w:r>
          </w:p>
        </w:tc>
      </w:tr>
      <w:tr w:rsidR="00DB37D4" w:rsidRPr="00DB37D4" w14:paraId="098F8874" w14:textId="77777777" w:rsidTr="002D5684">
        <w:tc>
          <w:tcPr>
            <w:tcW w:w="562" w:type="dxa"/>
          </w:tcPr>
          <w:p w14:paraId="6946D0C6" w14:textId="629EB30A" w:rsidR="00DB37D4" w:rsidRPr="00DB37D4" w:rsidRDefault="00DB37D4" w:rsidP="00DB37D4">
            <w:pPr>
              <w:snapToGrid w:val="0"/>
              <w:spacing w:beforeLines="15" w:before="54" w:afterLines="15" w:after="54"/>
              <w:ind w:rightChars="-52" w:right="-109"/>
              <w:rPr>
                <w:rFonts w:cs="ＭＳ 明朝"/>
                <w:bCs/>
                <w:sz w:val="24"/>
              </w:rPr>
            </w:pPr>
            <w:r w:rsidRPr="00DB37D4">
              <w:rPr>
                <w:rFonts w:cs="ＭＳ 明朝" w:hint="eastAsia"/>
                <w:bCs/>
                <w:sz w:val="24"/>
              </w:rPr>
              <w:t>1-9</w:t>
            </w:r>
          </w:p>
        </w:tc>
        <w:tc>
          <w:tcPr>
            <w:tcW w:w="993" w:type="dxa"/>
          </w:tcPr>
          <w:p w14:paraId="2893D2FA" w14:textId="77777777" w:rsidR="00DB37D4" w:rsidRPr="00DB37D4" w:rsidRDefault="00DB37D4" w:rsidP="00DB37D4">
            <w:pPr>
              <w:snapToGrid w:val="0"/>
              <w:spacing w:beforeLines="15" w:before="54" w:afterLines="15" w:after="54" w:line="320" w:lineRule="exact"/>
              <w:rPr>
                <w:rFonts w:ascii="游明朝" w:eastAsia="游明朝" w:hAnsi="游明朝" w:cs="ＭＳ 明朝"/>
                <w:bCs/>
                <w:sz w:val="24"/>
              </w:rPr>
            </w:pPr>
            <w:r w:rsidRPr="00DB37D4">
              <w:rPr>
                <w:rFonts w:ascii="游明朝" w:eastAsia="游明朝" w:hAnsi="游明朝" w:cs="ＭＳ 明朝" w:hint="eastAsia"/>
                <w:bCs/>
                <w:sz w:val="24"/>
              </w:rPr>
              <w:t>対象職員</w:t>
            </w:r>
          </w:p>
          <w:p w14:paraId="5CC41E9C" w14:textId="77777777" w:rsidR="00DB37D4" w:rsidRPr="00DB37D4" w:rsidRDefault="00DB37D4" w:rsidP="00DB37D4">
            <w:pPr>
              <w:snapToGrid w:val="0"/>
              <w:spacing w:beforeLines="15" w:before="54" w:afterLines="15" w:after="54" w:line="320" w:lineRule="exact"/>
              <w:rPr>
                <w:rFonts w:ascii="游明朝" w:eastAsia="游明朝" w:hAnsi="游明朝" w:cs="ＭＳ 明朝"/>
                <w:bCs/>
                <w:sz w:val="24"/>
              </w:rPr>
            </w:pPr>
          </w:p>
        </w:tc>
        <w:tc>
          <w:tcPr>
            <w:tcW w:w="3118" w:type="dxa"/>
          </w:tcPr>
          <w:p w14:paraId="6AD728FA" w14:textId="02792DCA" w:rsidR="00DB37D4" w:rsidRPr="00DB37D4" w:rsidRDefault="00DB37D4" w:rsidP="00DB37D4">
            <w:pPr>
              <w:snapToGrid w:val="0"/>
              <w:spacing w:beforeLines="15" w:before="54" w:afterLines="15" w:after="54" w:line="320" w:lineRule="exact"/>
              <w:rPr>
                <w:rFonts w:ascii="游明朝" w:eastAsia="游明朝" w:hAnsi="游明朝" w:cs="ＭＳ 明朝"/>
                <w:bCs/>
                <w:sz w:val="24"/>
              </w:rPr>
            </w:pPr>
            <w:r w:rsidRPr="00DB37D4">
              <w:rPr>
                <w:rFonts w:ascii="游明朝" w:eastAsia="游明朝" w:hAnsi="游明朝" w:cs="ＭＳ 明朝" w:hint="eastAsia"/>
                <w:bCs/>
                <w:sz w:val="24"/>
              </w:rPr>
              <w:t>「賃金改善部分」の処遇改善について、法人役員を兼務する施設長は対象外とありますが、勤務する施設・事業所ではない別法人の役員を兼務している場合も対象外となりますか。</w:t>
            </w:r>
          </w:p>
        </w:tc>
        <w:tc>
          <w:tcPr>
            <w:tcW w:w="5812" w:type="dxa"/>
          </w:tcPr>
          <w:p w14:paraId="5B4BE4A6" w14:textId="718EAF3A" w:rsidR="00DB37D4" w:rsidRPr="00DB37D4" w:rsidRDefault="00DB37D4" w:rsidP="00DB37D4">
            <w:pPr>
              <w:snapToGrid w:val="0"/>
              <w:spacing w:beforeLines="15" w:before="54" w:afterLines="15" w:after="54" w:line="320" w:lineRule="exact"/>
              <w:rPr>
                <w:rFonts w:ascii="游明朝" w:eastAsia="游明朝" w:hAnsi="游明朝" w:cs="ＭＳ 明朝"/>
                <w:bCs/>
                <w:sz w:val="24"/>
              </w:rPr>
            </w:pPr>
            <w:r w:rsidRPr="00DB37D4">
              <w:rPr>
                <w:rFonts w:ascii="游明朝" w:eastAsia="游明朝" w:hAnsi="游明朝" w:cs="ＭＳ 明朝" w:hint="eastAsia"/>
                <w:bCs/>
                <w:sz w:val="24"/>
              </w:rPr>
              <w:t>勤務する施設・事業所では経営判断に携わる者ではないことから、対象とすることができます</w:t>
            </w:r>
          </w:p>
        </w:tc>
      </w:tr>
    </w:tbl>
    <w:p w14:paraId="421ECAEE" w14:textId="6BEEAF2C" w:rsidR="00841301" w:rsidRPr="00354D1D" w:rsidRDefault="00841301" w:rsidP="00841301">
      <w:pPr>
        <w:snapToGrid w:val="0"/>
        <w:spacing w:beforeLines="25" w:before="90" w:line="300" w:lineRule="auto"/>
        <w:ind w:leftChars="100" w:left="690" w:right="-568" w:hangingChars="200" w:hanging="480"/>
        <w:rPr>
          <w:rFonts w:ascii="BIZ UDPゴシック" w:eastAsia="BIZ UDPゴシック" w:hAnsi="BIZ UDPゴシック"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Pr="00354D1D">
        <w:rPr>
          <w:rFonts w:asciiTheme="minorHAnsi" w:eastAsiaTheme="minorEastAsia" w:hAnsiTheme="minorHAnsi" w:cs="ＭＳ 明朝"/>
          <w:bCs/>
          <w:sz w:val="24"/>
        </w:rPr>
        <w:t>回答にあるように、</w:t>
      </w:r>
      <w:r w:rsidR="00DB37D4" w:rsidRPr="00354D1D">
        <w:rPr>
          <w:rFonts w:asciiTheme="minorHAnsi" w:eastAsiaTheme="minorEastAsia" w:hAnsiTheme="minorHAnsi" w:cs="ＭＳ 明朝" w:hint="eastAsia"/>
          <w:bCs/>
          <w:sz w:val="24"/>
        </w:rPr>
        <w:t>今回「経営判断に携わる」ということで、「法人役員を兼務する施設長は対象外」と</w:t>
      </w:r>
      <w:r w:rsidR="002671BE" w:rsidRPr="00354D1D">
        <w:rPr>
          <w:rFonts w:asciiTheme="minorHAnsi" w:eastAsiaTheme="minorEastAsia" w:hAnsiTheme="minorHAnsi" w:cs="ＭＳ 明朝" w:hint="eastAsia"/>
          <w:bCs/>
          <w:sz w:val="24"/>
        </w:rPr>
        <w:t>なっており、役員報酬の有無で判断され</w:t>
      </w:r>
      <w:r w:rsidR="00FC207A">
        <w:rPr>
          <w:rFonts w:asciiTheme="minorHAnsi" w:eastAsiaTheme="minorEastAsia" w:hAnsiTheme="minorHAnsi" w:cs="ＭＳ 明朝" w:hint="eastAsia"/>
          <w:bCs/>
          <w:sz w:val="24"/>
        </w:rPr>
        <w:t>るものではあり</w:t>
      </w:r>
      <w:r w:rsidR="002671BE" w:rsidRPr="00354D1D">
        <w:rPr>
          <w:rFonts w:asciiTheme="minorHAnsi" w:eastAsiaTheme="minorEastAsia" w:hAnsiTheme="minorHAnsi" w:cs="ＭＳ 明朝" w:hint="eastAsia"/>
          <w:bCs/>
          <w:sz w:val="24"/>
        </w:rPr>
        <w:t>ません</w:t>
      </w:r>
      <w:r w:rsidRPr="00354D1D">
        <w:rPr>
          <w:rFonts w:asciiTheme="minorHAnsi" w:eastAsiaTheme="minorEastAsia" w:hAnsiTheme="minorHAnsi" w:cs="ＭＳ 明朝"/>
          <w:bCs/>
          <w:sz w:val="24"/>
        </w:rPr>
        <w:t>。</w:t>
      </w:r>
    </w:p>
    <w:p w14:paraId="325BDD62" w14:textId="77777777" w:rsidR="00841301" w:rsidRPr="00354D1D" w:rsidRDefault="00841301" w:rsidP="00841301">
      <w:pPr>
        <w:snapToGrid w:val="0"/>
        <w:spacing w:line="420" w:lineRule="auto"/>
        <w:ind w:firstLineChars="100" w:firstLine="240"/>
        <w:rPr>
          <w:rFonts w:cs="ＭＳ 明朝"/>
          <w:bCs/>
          <w:sz w:val="24"/>
        </w:rPr>
      </w:pPr>
    </w:p>
    <w:tbl>
      <w:tblPr>
        <w:tblStyle w:val="a4"/>
        <w:tblW w:w="10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2"/>
        <w:gridCol w:w="993"/>
        <w:gridCol w:w="3118"/>
        <w:gridCol w:w="5812"/>
      </w:tblGrid>
      <w:tr w:rsidR="00841301" w:rsidRPr="00354D1D" w14:paraId="0D46DA64" w14:textId="77777777" w:rsidTr="002D5684">
        <w:tc>
          <w:tcPr>
            <w:tcW w:w="562" w:type="dxa"/>
          </w:tcPr>
          <w:p w14:paraId="0948D90A" w14:textId="67C5B0E8" w:rsidR="00841301" w:rsidRPr="00354D1D" w:rsidRDefault="002671BE" w:rsidP="002671BE">
            <w:pPr>
              <w:snapToGrid w:val="0"/>
              <w:spacing w:beforeLines="15" w:before="54" w:afterLines="15" w:after="54"/>
              <w:ind w:rightChars="-52" w:right="-109"/>
              <w:rPr>
                <w:rFonts w:cs="ＭＳ 明朝"/>
                <w:bCs/>
                <w:sz w:val="24"/>
              </w:rPr>
            </w:pPr>
            <w:r w:rsidRPr="00354D1D">
              <w:rPr>
                <w:rFonts w:cs="ＭＳ 明朝" w:hint="eastAsia"/>
                <w:bCs/>
                <w:sz w:val="24"/>
              </w:rPr>
              <w:t>1</w:t>
            </w:r>
            <w:r w:rsidR="00841301" w:rsidRPr="00354D1D">
              <w:rPr>
                <w:rFonts w:cs="ＭＳ 明朝" w:hint="eastAsia"/>
                <w:bCs/>
                <w:sz w:val="24"/>
              </w:rPr>
              <w:t>-</w:t>
            </w:r>
            <w:r w:rsidRPr="00354D1D">
              <w:rPr>
                <w:rFonts w:cs="ＭＳ 明朝" w:hint="eastAsia"/>
                <w:bCs/>
                <w:sz w:val="24"/>
              </w:rPr>
              <w:t>10</w:t>
            </w:r>
          </w:p>
        </w:tc>
        <w:tc>
          <w:tcPr>
            <w:tcW w:w="993" w:type="dxa"/>
          </w:tcPr>
          <w:p w14:paraId="4ABAFF57" w14:textId="6BBC5810" w:rsidR="00841301" w:rsidRPr="00354D1D" w:rsidRDefault="002671BE" w:rsidP="002D5684">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対象職員</w:t>
            </w:r>
          </w:p>
          <w:p w14:paraId="02E29AFB" w14:textId="77777777" w:rsidR="00841301" w:rsidRPr="00354D1D" w:rsidRDefault="00841301" w:rsidP="002D5684">
            <w:pPr>
              <w:snapToGrid w:val="0"/>
              <w:spacing w:beforeLines="15" w:before="54" w:afterLines="15" w:after="54" w:line="320" w:lineRule="exact"/>
              <w:rPr>
                <w:rFonts w:ascii="游明朝" w:eastAsia="游明朝" w:hAnsi="游明朝" w:cs="ＭＳ 明朝"/>
                <w:bCs/>
                <w:sz w:val="24"/>
              </w:rPr>
            </w:pPr>
          </w:p>
        </w:tc>
        <w:tc>
          <w:tcPr>
            <w:tcW w:w="3118" w:type="dxa"/>
          </w:tcPr>
          <w:p w14:paraId="4A6031A6" w14:textId="2B1334CD" w:rsidR="00841301" w:rsidRPr="00354D1D" w:rsidRDefault="002671BE" w:rsidP="002D5684">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「賃金改善部分」の処遇改善について、法人役員を兼務する施設長は対象外とありますが、施設長以外の職員が法人役員を兼務している場合も対象外となるので</w:t>
            </w:r>
            <w:r w:rsidRPr="00354D1D">
              <w:rPr>
                <w:rFonts w:ascii="游明朝" w:eastAsia="游明朝" w:hAnsi="游明朝" w:cs="ＭＳ 明朝" w:hint="eastAsia"/>
                <w:bCs/>
                <w:sz w:val="24"/>
              </w:rPr>
              <w:lastRenderedPageBreak/>
              <w:t>しょうか。</w:t>
            </w:r>
          </w:p>
        </w:tc>
        <w:tc>
          <w:tcPr>
            <w:tcW w:w="5812" w:type="dxa"/>
          </w:tcPr>
          <w:p w14:paraId="675D9C6C" w14:textId="33379516" w:rsidR="00841301" w:rsidRPr="00354D1D" w:rsidRDefault="002671BE" w:rsidP="002D5684">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lastRenderedPageBreak/>
              <w:t>施設長以外の職員が法人役員を兼務している場合は、当該職員は対象として差し支えありません。</w:t>
            </w:r>
          </w:p>
        </w:tc>
      </w:tr>
    </w:tbl>
    <w:p w14:paraId="7234EB2B" w14:textId="6A11E8FA" w:rsidR="00841301" w:rsidRPr="00354D1D" w:rsidRDefault="00841301" w:rsidP="00841301">
      <w:pPr>
        <w:snapToGrid w:val="0"/>
        <w:spacing w:beforeLines="25" w:before="90" w:line="300" w:lineRule="auto"/>
        <w:ind w:leftChars="100" w:left="690" w:right="-568" w:hangingChars="200" w:hanging="480"/>
        <w:rPr>
          <w:rFonts w:ascii="BIZ UDPゴシック" w:eastAsia="BIZ UDPゴシック" w:hAnsi="BIZ UDPゴシック"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3F450B" w:rsidRPr="00354D1D">
        <w:rPr>
          <w:rFonts w:asciiTheme="minorEastAsia" w:eastAsiaTheme="minorEastAsia" w:hAnsiTheme="minorEastAsia" w:cs="ＭＳ 明朝" w:hint="eastAsia"/>
          <w:bCs/>
          <w:sz w:val="24"/>
        </w:rPr>
        <w:t>施設長以外の</w:t>
      </w:r>
      <w:r w:rsidR="002671BE" w:rsidRPr="00354D1D">
        <w:rPr>
          <w:rFonts w:asciiTheme="minorEastAsia" w:eastAsiaTheme="minorEastAsia" w:hAnsiTheme="minorEastAsia" w:cs="ＭＳ 明朝" w:hint="eastAsia"/>
          <w:bCs/>
          <w:sz w:val="24"/>
        </w:rPr>
        <w:t>主任保育士等が法人役員を兼務している場合</w:t>
      </w:r>
      <w:r w:rsidR="003F450B" w:rsidRPr="00354D1D">
        <w:rPr>
          <w:rFonts w:asciiTheme="minorEastAsia" w:eastAsiaTheme="minorEastAsia" w:hAnsiTheme="minorEastAsia" w:cs="ＭＳ 明朝" w:hint="eastAsia"/>
          <w:bCs/>
          <w:sz w:val="24"/>
        </w:rPr>
        <w:t>は、</w:t>
      </w:r>
      <w:r w:rsidR="00FC207A">
        <w:rPr>
          <w:rFonts w:asciiTheme="minorEastAsia" w:eastAsiaTheme="minorEastAsia" w:hAnsiTheme="minorEastAsia" w:cs="ＭＳ 明朝" w:hint="eastAsia"/>
          <w:bCs/>
          <w:sz w:val="24"/>
        </w:rPr>
        <w:t>処遇改善の</w:t>
      </w:r>
      <w:r w:rsidR="003F450B" w:rsidRPr="00354D1D">
        <w:rPr>
          <w:rFonts w:asciiTheme="minorEastAsia" w:eastAsiaTheme="minorEastAsia" w:hAnsiTheme="minorEastAsia" w:cs="ＭＳ 明朝" w:hint="eastAsia"/>
          <w:bCs/>
          <w:sz w:val="24"/>
        </w:rPr>
        <w:t>対象とな</w:t>
      </w:r>
      <w:r w:rsidR="00D90942" w:rsidRPr="00354D1D">
        <w:rPr>
          <w:rFonts w:asciiTheme="minorEastAsia" w:eastAsiaTheme="minorEastAsia" w:hAnsiTheme="minorEastAsia" w:cs="ＭＳ 明朝" w:hint="eastAsia"/>
          <w:bCs/>
          <w:sz w:val="24"/>
        </w:rPr>
        <w:t>ることが明記されました</w:t>
      </w:r>
      <w:r w:rsidRPr="00354D1D">
        <w:rPr>
          <w:rFonts w:asciiTheme="minorHAnsi" w:eastAsiaTheme="minorEastAsia" w:hAnsiTheme="minorHAnsi" w:cs="ＭＳ 明朝"/>
          <w:bCs/>
          <w:sz w:val="24"/>
        </w:rPr>
        <w:t>。</w:t>
      </w:r>
    </w:p>
    <w:p w14:paraId="732EBD57" w14:textId="77777777" w:rsidR="00841301" w:rsidRPr="00354D1D" w:rsidRDefault="00841301" w:rsidP="00841301">
      <w:pPr>
        <w:snapToGrid w:val="0"/>
        <w:spacing w:line="420" w:lineRule="auto"/>
        <w:ind w:firstLineChars="100" w:firstLine="240"/>
        <w:rPr>
          <w:rFonts w:cs="ＭＳ 明朝"/>
          <w:bCs/>
          <w:sz w:val="24"/>
        </w:rPr>
      </w:pPr>
    </w:p>
    <w:tbl>
      <w:tblPr>
        <w:tblStyle w:val="a4"/>
        <w:tblW w:w="10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2"/>
        <w:gridCol w:w="993"/>
        <w:gridCol w:w="3118"/>
        <w:gridCol w:w="5812"/>
      </w:tblGrid>
      <w:tr w:rsidR="00841301" w:rsidRPr="00354D1D" w14:paraId="6589703D" w14:textId="77777777" w:rsidTr="002D5684">
        <w:tc>
          <w:tcPr>
            <w:tcW w:w="562" w:type="dxa"/>
          </w:tcPr>
          <w:p w14:paraId="6322A206" w14:textId="429E7998" w:rsidR="00841301" w:rsidRPr="00354D1D" w:rsidRDefault="003F450B" w:rsidP="003F450B">
            <w:pPr>
              <w:snapToGrid w:val="0"/>
              <w:spacing w:beforeLines="15" w:before="54" w:afterLines="15" w:after="54"/>
              <w:ind w:rightChars="-52" w:right="-109"/>
              <w:rPr>
                <w:rFonts w:cs="ＭＳ 明朝"/>
                <w:bCs/>
                <w:sz w:val="24"/>
              </w:rPr>
            </w:pPr>
            <w:r w:rsidRPr="00354D1D">
              <w:rPr>
                <w:rFonts w:cs="ＭＳ 明朝" w:hint="eastAsia"/>
                <w:bCs/>
                <w:sz w:val="24"/>
              </w:rPr>
              <w:t>2</w:t>
            </w:r>
            <w:r w:rsidR="00841301" w:rsidRPr="00354D1D">
              <w:rPr>
                <w:rFonts w:cs="ＭＳ 明朝" w:hint="eastAsia"/>
                <w:bCs/>
                <w:sz w:val="24"/>
              </w:rPr>
              <w:t>-</w:t>
            </w:r>
            <w:r w:rsidRPr="00354D1D">
              <w:rPr>
                <w:rFonts w:cs="ＭＳ 明朝" w:hint="eastAsia"/>
                <w:bCs/>
                <w:sz w:val="24"/>
              </w:rPr>
              <w:t>5</w:t>
            </w:r>
          </w:p>
        </w:tc>
        <w:tc>
          <w:tcPr>
            <w:tcW w:w="993" w:type="dxa"/>
          </w:tcPr>
          <w:p w14:paraId="42AE9DEA" w14:textId="360C26D6" w:rsidR="00841301" w:rsidRPr="00354D1D" w:rsidRDefault="003F450B" w:rsidP="003F450B">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要件</w:t>
            </w:r>
          </w:p>
        </w:tc>
        <w:tc>
          <w:tcPr>
            <w:tcW w:w="3118" w:type="dxa"/>
          </w:tcPr>
          <w:p w14:paraId="3FECFCC3" w14:textId="7ADF016F" w:rsidR="00841301" w:rsidRPr="00354D1D" w:rsidRDefault="00D90942" w:rsidP="002D5684">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給与を翌月払いとしている施設ですが、この場合でも令和４年２月に支払う１月分の給与から本事業による処遇改善を行わなければならないのでしょうか。</w:t>
            </w:r>
          </w:p>
        </w:tc>
        <w:tc>
          <w:tcPr>
            <w:tcW w:w="5812" w:type="dxa"/>
          </w:tcPr>
          <w:p w14:paraId="01A9AE1E" w14:textId="05AF6EB3" w:rsidR="00841301" w:rsidRPr="00354D1D" w:rsidRDefault="00D90942" w:rsidP="00D90942">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給与を翌月払いとしている施設・事業所であって、公定価格における各年度の処遇改善等加算Ⅰ・Ⅱの賃金改善計画書・賃金改善実績報告書においても4月分から翌年3月分の賃金を記入している施設・事業所においては、令和４年３月に支払う２月分の給与から10月に支払う９月分の給与について本事業による処遇改善を行うことになります。</w:t>
            </w:r>
          </w:p>
        </w:tc>
      </w:tr>
    </w:tbl>
    <w:p w14:paraId="64A3CEF8" w14:textId="15AEA48E" w:rsidR="00841301" w:rsidRPr="00354D1D" w:rsidRDefault="00841301" w:rsidP="00841301">
      <w:pPr>
        <w:snapToGrid w:val="0"/>
        <w:spacing w:beforeLines="25" w:before="90" w:line="300" w:lineRule="auto"/>
        <w:ind w:leftChars="100" w:left="690" w:right="-568" w:hangingChars="200" w:hanging="480"/>
        <w:rPr>
          <w:rFonts w:eastAsia="BIZ UDPゴシック" w:cs="ＭＳ 明朝"/>
          <w:bCs/>
          <w:sz w:val="24"/>
        </w:rPr>
      </w:pPr>
      <w:r w:rsidRPr="00354D1D">
        <w:rPr>
          <w:rFonts w:eastAsia="BIZ UDPゴシック" w:cs="ＭＳ 明朝"/>
          <w:b/>
          <w:bCs/>
          <w:sz w:val="24"/>
        </w:rPr>
        <w:t>→</w:t>
      </w:r>
      <w:r w:rsidRPr="00354D1D">
        <w:rPr>
          <w:rFonts w:eastAsiaTheme="minorEastAsia" w:cs="ＭＳ 明朝"/>
          <w:bCs/>
          <w:sz w:val="24"/>
        </w:rPr>
        <w:t xml:space="preserve">　</w:t>
      </w:r>
      <w:r w:rsidR="00D90942" w:rsidRPr="00354D1D">
        <w:rPr>
          <w:rFonts w:eastAsiaTheme="minorEastAsia" w:cs="ＭＳ 明朝"/>
          <w:bCs/>
          <w:sz w:val="24"/>
        </w:rPr>
        <w:t>給与を翌月払いとしている施設の場合</w:t>
      </w:r>
      <w:r w:rsidR="00FC207A">
        <w:rPr>
          <w:rFonts w:eastAsiaTheme="minorEastAsia" w:cs="ＭＳ 明朝" w:hint="eastAsia"/>
          <w:bCs/>
          <w:sz w:val="24"/>
        </w:rPr>
        <w:t>は</w:t>
      </w:r>
      <w:r w:rsidR="00D90942" w:rsidRPr="00354D1D">
        <w:rPr>
          <w:rFonts w:eastAsiaTheme="minorEastAsia" w:cs="ＭＳ 明朝"/>
          <w:bCs/>
          <w:sz w:val="24"/>
        </w:rPr>
        <w:t>、令和</w:t>
      </w:r>
      <w:r w:rsidR="00D90942" w:rsidRPr="00354D1D">
        <w:rPr>
          <w:rFonts w:eastAsiaTheme="minorEastAsia" w:cs="ＭＳ 明朝"/>
          <w:bCs/>
          <w:sz w:val="24"/>
        </w:rPr>
        <w:t>4</w:t>
      </w:r>
      <w:r w:rsidR="00D90942" w:rsidRPr="00354D1D">
        <w:rPr>
          <w:rFonts w:eastAsiaTheme="minorEastAsia" w:cs="ＭＳ 明朝"/>
          <w:bCs/>
          <w:sz w:val="24"/>
        </w:rPr>
        <w:t>年</w:t>
      </w:r>
      <w:r w:rsidR="00D90942" w:rsidRPr="00354D1D">
        <w:rPr>
          <w:rFonts w:eastAsiaTheme="minorEastAsia" w:cs="ＭＳ 明朝"/>
          <w:bCs/>
          <w:sz w:val="24"/>
        </w:rPr>
        <w:t>2</w:t>
      </w:r>
      <w:r w:rsidR="00D90942" w:rsidRPr="00354D1D">
        <w:rPr>
          <w:rFonts w:eastAsiaTheme="minorEastAsia" w:cs="ＭＳ 明朝"/>
          <w:bCs/>
          <w:sz w:val="24"/>
        </w:rPr>
        <w:t>月からではなく、</w:t>
      </w:r>
      <w:r w:rsidR="00D90942" w:rsidRPr="00354D1D">
        <w:rPr>
          <w:rFonts w:eastAsiaTheme="minorEastAsia" w:cs="ＭＳ 明朝"/>
          <w:bCs/>
          <w:sz w:val="24"/>
        </w:rPr>
        <w:t>3</w:t>
      </w:r>
      <w:r w:rsidR="00D90942" w:rsidRPr="00354D1D">
        <w:rPr>
          <w:rFonts w:eastAsiaTheme="minorEastAsia" w:cs="ＭＳ 明朝"/>
          <w:bCs/>
          <w:sz w:val="24"/>
        </w:rPr>
        <w:t>月に支払う</w:t>
      </w:r>
      <w:r w:rsidR="00D90942" w:rsidRPr="00354D1D">
        <w:rPr>
          <w:rFonts w:eastAsiaTheme="minorEastAsia" w:cs="ＭＳ 明朝"/>
          <w:bCs/>
          <w:sz w:val="24"/>
        </w:rPr>
        <w:t>2</w:t>
      </w:r>
      <w:r w:rsidR="00D90942" w:rsidRPr="00354D1D">
        <w:rPr>
          <w:rFonts w:eastAsiaTheme="minorEastAsia" w:cs="ＭＳ 明朝"/>
          <w:bCs/>
          <w:sz w:val="24"/>
        </w:rPr>
        <w:t>月分の給与から対象とな</w:t>
      </w:r>
      <w:r w:rsidR="00FC207A">
        <w:rPr>
          <w:rFonts w:eastAsiaTheme="minorEastAsia" w:cs="ＭＳ 明朝" w:hint="eastAsia"/>
          <w:bCs/>
          <w:sz w:val="24"/>
        </w:rPr>
        <w:t>ることが明記されました</w:t>
      </w:r>
      <w:r w:rsidR="00D90942" w:rsidRPr="00354D1D">
        <w:rPr>
          <w:rFonts w:eastAsiaTheme="minorEastAsia" w:cs="ＭＳ 明朝"/>
          <w:bCs/>
          <w:sz w:val="24"/>
        </w:rPr>
        <w:t>。この内容は、本ニュース</w:t>
      </w:r>
      <w:r w:rsidR="00D90942" w:rsidRPr="00354D1D">
        <w:rPr>
          <w:rFonts w:eastAsiaTheme="minorEastAsia" w:cs="ＭＳ 明朝"/>
          <w:bCs/>
          <w:sz w:val="24"/>
        </w:rPr>
        <w:t>No.21-40</w:t>
      </w:r>
      <w:r w:rsidR="00D90942" w:rsidRPr="00354D1D">
        <w:rPr>
          <w:rFonts w:eastAsiaTheme="minorEastAsia" w:cs="ＭＳ 明朝"/>
          <w:bCs/>
          <w:sz w:val="24"/>
        </w:rPr>
        <w:t>で既報のとおり、「子ども・子育て会議」に参画する森田信司副会長が第</w:t>
      </w:r>
      <w:r w:rsidR="00D90942" w:rsidRPr="00354D1D">
        <w:rPr>
          <w:rFonts w:eastAsiaTheme="minorEastAsia" w:cs="ＭＳ 明朝"/>
          <w:bCs/>
          <w:sz w:val="24"/>
        </w:rPr>
        <w:t>60</w:t>
      </w:r>
      <w:r w:rsidR="00D90942" w:rsidRPr="00354D1D">
        <w:rPr>
          <w:rFonts w:eastAsiaTheme="minorEastAsia" w:cs="ＭＳ 明朝"/>
          <w:bCs/>
          <w:sz w:val="24"/>
        </w:rPr>
        <w:t>回「子ども・子育て会議」で</w:t>
      </w:r>
      <w:r w:rsidR="009358E0" w:rsidRPr="00354D1D">
        <w:rPr>
          <w:rFonts w:eastAsiaTheme="minorEastAsia" w:cs="ＭＳ 明朝"/>
          <w:bCs/>
          <w:sz w:val="24"/>
        </w:rPr>
        <w:t>対応いただくよう</w:t>
      </w:r>
      <w:r w:rsidR="00D90942" w:rsidRPr="00354D1D">
        <w:rPr>
          <w:rFonts w:eastAsiaTheme="minorEastAsia" w:cs="ＭＳ 明朝"/>
          <w:bCs/>
          <w:sz w:val="24"/>
        </w:rPr>
        <w:t>発言し</w:t>
      </w:r>
      <w:r w:rsidR="009358E0" w:rsidRPr="00354D1D">
        <w:rPr>
          <w:rFonts w:eastAsiaTheme="minorEastAsia" w:cs="ＭＳ 明朝"/>
          <w:bCs/>
          <w:sz w:val="24"/>
        </w:rPr>
        <w:t>ていた</w:t>
      </w:r>
      <w:r w:rsidR="00D90942" w:rsidRPr="00354D1D">
        <w:rPr>
          <w:rFonts w:eastAsiaTheme="minorEastAsia" w:cs="ＭＳ 明朝"/>
          <w:bCs/>
          <w:sz w:val="24"/>
        </w:rPr>
        <w:t>内容</w:t>
      </w:r>
      <w:r w:rsidR="009358E0" w:rsidRPr="00354D1D">
        <w:rPr>
          <w:rFonts w:eastAsiaTheme="minorEastAsia" w:cs="ＭＳ 明朝"/>
          <w:bCs/>
          <w:sz w:val="24"/>
        </w:rPr>
        <w:t>となります。</w:t>
      </w:r>
    </w:p>
    <w:p w14:paraId="7B47DA3B" w14:textId="77777777" w:rsidR="00841301" w:rsidRPr="00354D1D" w:rsidRDefault="00841301" w:rsidP="00841301">
      <w:pPr>
        <w:snapToGrid w:val="0"/>
        <w:spacing w:line="420" w:lineRule="auto"/>
        <w:ind w:firstLineChars="100" w:firstLine="240"/>
        <w:rPr>
          <w:rFonts w:cs="ＭＳ 明朝"/>
          <w:bCs/>
          <w:sz w:val="24"/>
        </w:rPr>
      </w:pPr>
    </w:p>
    <w:tbl>
      <w:tblPr>
        <w:tblStyle w:val="a4"/>
        <w:tblW w:w="10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2"/>
        <w:gridCol w:w="993"/>
        <w:gridCol w:w="3118"/>
        <w:gridCol w:w="5812"/>
      </w:tblGrid>
      <w:tr w:rsidR="00841301" w:rsidRPr="00354D1D" w14:paraId="3A8FE74C" w14:textId="77777777" w:rsidTr="002D5684">
        <w:tc>
          <w:tcPr>
            <w:tcW w:w="562" w:type="dxa"/>
          </w:tcPr>
          <w:p w14:paraId="0E8BF6FB" w14:textId="3F85E90E" w:rsidR="00841301" w:rsidRPr="00354D1D" w:rsidRDefault="009358E0" w:rsidP="002D5684">
            <w:pPr>
              <w:snapToGrid w:val="0"/>
              <w:spacing w:beforeLines="15" w:before="54" w:afterLines="15" w:after="54"/>
              <w:ind w:rightChars="-52" w:right="-109"/>
              <w:rPr>
                <w:rFonts w:cs="ＭＳ 明朝"/>
                <w:bCs/>
                <w:sz w:val="24"/>
              </w:rPr>
            </w:pPr>
            <w:r w:rsidRPr="00354D1D">
              <w:rPr>
                <w:rFonts w:cs="ＭＳ 明朝" w:hint="eastAsia"/>
                <w:bCs/>
                <w:sz w:val="24"/>
              </w:rPr>
              <w:t>2-10</w:t>
            </w:r>
          </w:p>
        </w:tc>
        <w:tc>
          <w:tcPr>
            <w:tcW w:w="993" w:type="dxa"/>
          </w:tcPr>
          <w:p w14:paraId="2A8EC43E" w14:textId="1A24C848" w:rsidR="00841301" w:rsidRPr="00354D1D" w:rsidRDefault="009358E0" w:rsidP="009358E0">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要件</w:t>
            </w:r>
          </w:p>
        </w:tc>
        <w:tc>
          <w:tcPr>
            <w:tcW w:w="3118" w:type="dxa"/>
          </w:tcPr>
          <w:p w14:paraId="420B35D2" w14:textId="01180AE3" w:rsidR="00841301" w:rsidRPr="00354D1D" w:rsidRDefault="009358E0" w:rsidP="002D5684">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賃金改善計画書や賃金改善実績報告書において「国家公務員給与改定対応部分」の具体的な配分額についてどのように記入すれば良いのでしょうか。</w:t>
            </w:r>
          </w:p>
        </w:tc>
        <w:tc>
          <w:tcPr>
            <w:tcW w:w="5812" w:type="dxa"/>
          </w:tcPr>
          <w:p w14:paraId="431C9514" w14:textId="6A8EA2E1" w:rsidR="00841301" w:rsidRPr="00354D1D" w:rsidRDefault="009358E0" w:rsidP="00354D1D">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国家公務員給与改定対応部分」は、国家公務員給与の改定に伴い公定価格が令和４年４月分から減額改定される状況においても、給与水準を維持するための補助であり、令和４年度の賃金に関する規程において公定価格の減額分（▲0.9%）を賃金水準に反映していないことが確認できれば足りることから、</w:t>
            </w:r>
            <w:r w:rsidR="00354D1D" w:rsidRPr="00354D1D">
              <w:rPr>
                <w:rFonts w:ascii="游明朝" w:eastAsia="游明朝" w:hAnsi="游明朝" w:cs="ＭＳ 明朝" w:hint="eastAsia"/>
                <w:bCs/>
                <w:sz w:val="24"/>
              </w:rPr>
              <w:t>（中略）</w:t>
            </w:r>
            <w:r w:rsidRPr="00354D1D">
              <w:rPr>
                <w:rFonts w:ascii="游明朝" w:eastAsia="游明朝" w:hAnsi="游明朝" w:cs="ＭＳ 明朝" w:hint="eastAsia"/>
                <w:bCs/>
                <w:sz w:val="24"/>
              </w:rPr>
              <w:t>「国家公務員給与改定対応部分」の金額については記入する必要はありません</w:t>
            </w:r>
            <w:r w:rsidR="00841301" w:rsidRPr="00354D1D">
              <w:rPr>
                <w:rFonts w:ascii="游明朝" w:eastAsia="游明朝" w:hAnsi="游明朝" w:cs="ＭＳ 明朝" w:hint="eastAsia"/>
                <w:bCs/>
                <w:sz w:val="24"/>
              </w:rPr>
              <w:t>。</w:t>
            </w:r>
          </w:p>
        </w:tc>
      </w:tr>
    </w:tbl>
    <w:p w14:paraId="3DA92FF1" w14:textId="10847E47" w:rsidR="00841301" w:rsidRDefault="00841301" w:rsidP="00841301">
      <w:pPr>
        <w:snapToGrid w:val="0"/>
        <w:spacing w:beforeLines="25" w:before="90" w:line="300" w:lineRule="auto"/>
        <w:ind w:leftChars="100" w:left="690" w:right="-568" w:hangingChars="200" w:hanging="480"/>
        <w:rPr>
          <w:rFonts w:asciiTheme="minorHAnsi" w:eastAsiaTheme="minorEastAsia" w:hAnsiTheme="minorHAnsi" w:cs="ＭＳ 明朝"/>
          <w:bCs/>
          <w:sz w:val="24"/>
        </w:rPr>
      </w:pPr>
      <w:r w:rsidRPr="00354D1D">
        <w:rPr>
          <w:rFonts w:asciiTheme="minorHAnsi" w:eastAsia="BIZ UDPゴシック" w:hAnsiTheme="minorHAnsi" w:cs="ＭＳ 明朝"/>
          <w:b/>
          <w:bCs/>
          <w:sz w:val="24"/>
        </w:rPr>
        <w:t>→</w:t>
      </w:r>
      <w:r w:rsidRPr="00354D1D">
        <w:rPr>
          <w:rFonts w:asciiTheme="minorHAnsi" w:eastAsiaTheme="minorEastAsia" w:hAnsiTheme="minorHAnsi" w:cs="ＭＳ 明朝"/>
          <w:bCs/>
          <w:sz w:val="24"/>
        </w:rPr>
        <w:t xml:space="preserve">　</w:t>
      </w:r>
      <w:r w:rsidR="009358E0" w:rsidRPr="00354D1D">
        <w:rPr>
          <w:rFonts w:asciiTheme="minorHAnsi" w:eastAsiaTheme="minorEastAsia" w:hAnsiTheme="minorHAnsi" w:cs="ＭＳ 明朝"/>
          <w:bCs/>
          <w:sz w:val="24"/>
        </w:rPr>
        <w:t>回答にあるように、「国家公務員給与改定対応部分」は令和</w:t>
      </w:r>
      <w:r w:rsidR="009358E0" w:rsidRPr="00354D1D">
        <w:rPr>
          <w:rFonts w:asciiTheme="minorHAnsi" w:eastAsiaTheme="minorEastAsia" w:hAnsiTheme="minorHAnsi" w:cs="ＭＳ 明朝"/>
          <w:bCs/>
          <w:sz w:val="24"/>
        </w:rPr>
        <w:t>4</w:t>
      </w:r>
      <w:r w:rsidR="009358E0" w:rsidRPr="00354D1D">
        <w:rPr>
          <w:rFonts w:asciiTheme="minorHAnsi" w:eastAsiaTheme="minorEastAsia" w:hAnsiTheme="minorHAnsi" w:cs="ＭＳ 明朝"/>
          <w:bCs/>
          <w:sz w:val="24"/>
        </w:rPr>
        <w:t>年</w:t>
      </w:r>
      <w:r w:rsidR="009358E0" w:rsidRPr="00354D1D">
        <w:rPr>
          <w:rFonts w:asciiTheme="minorHAnsi" w:eastAsiaTheme="minorEastAsia" w:hAnsiTheme="minorHAnsi" w:cs="ＭＳ 明朝"/>
          <w:bCs/>
          <w:sz w:val="24"/>
        </w:rPr>
        <w:t>4</w:t>
      </w:r>
      <w:r w:rsidR="009358E0" w:rsidRPr="00354D1D">
        <w:rPr>
          <w:rFonts w:asciiTheme="minorHAnsi" w:eastAsiaTheme="minorEastAsia" w:hAnsiTheme="minorHAnsi" w:cs="ＭＳ 明朝"/>
          <w:bCs/>
          <w:sz w:val="24"/>
        </w:rPr>
        <w:t>月分から行われる補助です。処遇改善</w:t>
      </w:r>
      <w:r w:rsidR="00B96EE5" w:rsidRPr="00354D1D">
        <w:rPr>
          <w:rFonts w:asciiTheme="minorHAnsi" w:eastAsiaTheme="minorEastAsia" w:hAnsiTheme="minorHAnsi" w:cs="ＭＳ 明朝"/>
          <w:bCs/>
          <w:sz w:val="24"/>
        </w:rPr>
        <w:t>は</w:t>
      </w:r>
      <w:r w:rsidR="009358E0" w:rsidRPr="00354D1D">
        <w:rPr>
          <w:rFonts w:asciiTheme="minorHAnsi" w:eastAsiaTheme="minorEastAsia" w:hAnsiTheme="minorHAnsi" w:cs="ＭＳ 明朝"/>
          <w:bCs/>
          <w:sz w:val="24"/>
        </w:rPr>
        <w:t>2</w:t>
      </w:r>
      <w:r w:rsidR="009358E0" w:rsidRPr="00354D1D">
        <w:rPr>
          <w:rFonts w:asciiTheme="minorHAnsi" w:eastAsiaTheme="minorEastAsia" w:hAnsiTheme="minorHAnsi" w:cs="ＭＳ 明朝"/>
          <w:bCs/>
          <w:sz w:val="24"/>
        </w:rPr>
        <w:t>月</w:t>
      </w:r>
      <w:r w:rsidR="00B96EE5" w:rsidRPr="00354D1D">
        <w:rPr>
          <w:rFonts w:asciiTheme="minorHAnsi" w:eastAsiaTheme="minorEastAsia" w:hAnsiTheme="minorHAnsi" w:cs="ＭＳ 明朝"/>
          <w:bCs/>
          <w:sz w:val="24"/>
        </w:rPr>
        <w:t>から開始されますが、「国家公務員給与改定対応部分」は令和</w:t>
      </w:r>
      <w:r w:rsidR="00B96EE5" w:rsidRPr="00354D1D">
        <w:rPr>
          <w:rFonts w:asciiTheme="minorHAnsi" w:eastAsiaTheme="minorEastAsia" w:hAnsiTheme="minorHAnsi" w:cs="ＭＳ 明朝"/>
          <w:bCs/>
          <w:sz w:val="24"/>
        </w:rPr>
        <w:t>4</w:t>
      </w:r>
      <w:r w:rsidR="00B96EE5" w:rsidRPr="00354D1D">
        <w:rPr>
          <w:rFonts w:asciiTheme="minorHAnsi" w:eastAsiaTheme="minorEastAsia" w:hAnsiTheme="minorHAnsi" w:cs="ＭＳ 明朝"/>
          <w:bCs/>
          <w:sz w:val="24"/>
        </w:rPr>
        <w:t>年</w:t>
      </w:r>
      <w:r w:rsidR="00B96EE5" w:rsidRPr="00354D1D">
        <w:rPr>
          <w:rFonts w:asciiTheme="minorHAnsi" w:eastAsiaTheme="minorEastAsia" w:hAnsiTheme="minorHAnsi" w:cs="ＭＳ 明朝"/>
          <w:bCs/>
          <w:sz w:val="24"/>
        </w:rPr>
        <w:t>4</w:t>
      </w:r>
      <w:r w:rsidR="00B96EE5" w:rsidRPr="00354D1D">
        <w:rPr>
          <w:rFonts w:asciiTheme="minorHAnsi" w:eastAsiaTheme="minorEastAsia" w:hAnsiTheme="minorHAnsi" w:cs="ＭＳ 明朝"/>
          <w:bCs/>
          <w:sz w:val="24"/>
        </w:rPr>
        <w:t>月分からです。</w:t>
      </w:r>
    </w:p>
    <w:p w14:paraId="45ED140D" w14:textId="77777777" w:rsidR="006728A7" w:rsidRPr="00354D1D" w:rsidRDefault="006728A7" w:rsidP="00841301">
      <w:pPr>
        <w:snapToGrid w:val="0"/>
        <w:spacing w:beforeLines="25" w:before="90" w:line="300" w:lineRule="auto"/>
        <w:ind w:leftChars="100" w:left="690" w:right="-568" w:hangingChars="200" w:hanging="480"/>
        <w:rPr>
          <w:rFonts w:asciiTheme="minorHAnsi" w:eastAsiaTheme="minorEastAsia" w:hAnsiTheme="minorHAnsi" w:cs="ＭＳ 明朝"/>
          <w:bCs/>
          <w:sz w:val="24"/>
        </w:rPr>
      </w:pPr>
    </w:p>
    <w:p w14:paraId="713513C4" w14:textId="77777777" w:rsidR="00B96EE5" w:rsidRPr="00354D1D" w:rsidRDefault="00B96EE5" w:rsidP="00B96EE5">
      <w:pPr>
        <w:snapToGrid w:val="0"/>
        <w:spacing w:line="420" w:lineRule="auto"/>
        <w:ind w:firstLineChars="100" w:firstLine="240"/>
        <w:rPr>
          <w:rFonts w:cs="ＭＳ 明朝"/>
          <w:bCs/>
          <w:sz w:val="24"/>
        </w:rPr>
      </w:pPr>
    </w:p>
    <w:tbl>
      <w:tblPr>
        <w:tblStyle w:val="a4"/>
        <w:tblW w:w="10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2"/>
        <w:gridCol w:w="993"/>
        <w:gridCol w:w="3118"/>
        <w:gridCol w:w="5812"/>
      </w:tblGrid>
      <w:tr w:rsidR="00B96EE5" w:rsidRPr="00354D1D" w14:paraId="520EA35B" w14:textId="77777777" w:rsidTr="002D5684">
        <w:tc>
          <w:tcPr>
            <w:tcW w:w="562" w:type="dxa"/>
          </w:tcPr>
          <w:p w14:paraId="1C4448F5" w14:textId="2E846EE3" w:rsidR="00B96EE5" w:rsidRPr="00354D1D" w:rsidRDefault="00B96EE5" w:rsidP="00B96EE5">
            <w:pPr>
              <w:snapToGrid w:val="0"/>
              <w:spacing w:beforeLines="15" w:before="54" w:afterLines="15" w:after="54"/>
              <w:ind w:rightChars="-52" w:right="-109"/>
              <w:rPr>
                <w:rFonts w:cs="ＭＳ 明朝"/>
                <w:bCs/>
                <w:sz w:val="24"/>
              </w:rPr>
            </w:pPr>
            <w:r w:rsidRPr="00354D1D">
              <w:rPr>
                <w:rFonts w:cs="ＭＳ 明朝" w:hint="eastAsia"/>
                <w:bCs/>
                <w:sz w:val="24"/>
              </w:rPr>
              <w:t>3-5</w:t>
            </w:r>
          </w:p>
        </w:tc>
        <w:tc>
          <w:tcPr>
            <w:tcW w:w="993" w:type="dxa"/>
          </w:tcPr>
          <w:p w14:paraId="02AF9123" w14:textId="0681CEF0" w:rsidR="00B96EE5" w:rsidRPr="00354D1D" w:rsidRDefault="00B96EE5" w:rsidP="002D5684">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賃金改善額の算定方法等</w:t>
            </w:r>
          </w:p>
        </w:tc>
        <w:tc>
          <w:tcPr>
            <w:tcW w:w="3118" w:type="dxa"/>
          </w:tcPr>
          <w:p w14:paraId="245F8CAF" w14:textId="30D68929" w:rsidR="00B96EE5" w:rsidRPr="00354D1D" w:rsidRDefault="00B96EE5" w:rsidP="002D5684">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利用定員の見直しがある場合、適用する単価の定員区分はどのように判断すれば良いのでしょうか。</w:t>
            </w:r>
          </w:p>
        </w:tc>
        <w:tc>
          <w:tcPr>
            <w:tcW w:w="5812" w:type="dxa"/>
          </w:tcPr>
          <w:p w14:paraId="00A4EC6C" w14:textId="11104140" w:rsidR="00B96EE5" w:rsidRPr="00354D1D" w:rsidRDefault="00B96EE5" w:rsidP="00B96EE5">
            <w:pPr>
              <w:snapToGrid w:val="0"/>
              <w:spacing w:beforeLines="15" w:before="54" w:afterLines="15" w:after="54" w:line="320" w:lineRule="exact"/>
              <w:rPr>
                <w:rFonts w:ascii="游明朝" w:eastAsia="游明朝" w:hAnsi="游明朝" w:cs="ＭＳ 明朝"/>
                <w:bCs/>
                <w:sz w:val="24"/>
              </w:rPr>
            </w:pPr>
            <w:r w:rsidRPr="00354D1D">
              <w:rPr>
                <w:rFonts w:ascii="游明朝" w:eastAsia="游明朝" w:hAnsi="游明朝" w:cs="ＭＳ 明朝" w:hint="eastAsia"/>
                <w:bCs/>
                <w:sz w:val="24"/>
              </w:rPr>
              <w:t>定員変更後の本事業の実施期間については、変更後の定員に基づいて、適用する単価の定員区分を判断します。</w:t>
            </w:r>
          </w:p>
        </w:tc>
      </w:tr>
    </w:tbl>
    <w:p w14:paraId="169DB5C6" w14:textId="495BC90E" w:rsidR="00B96EE5" w:rsidRPr="00B96EE5" w:rsidRDefault="00B96EE5" w:rsidP="00B96EE5">
      <w:pPr>
        <w:snapToGrid w:val="0"/>
        <w:spacing w:beforeLines="25" w:before="90" w:line="300" w:lineRule="auto"/>
        <w:ind w:leftChars="100" w:left="690" w:right="-568" w:hangingChars="200" w:hanging="480"/>
        <w:rPr>
          <w:rFonts w:cs="ＭＳ 明朝"/>
          <w:bCs/>
          <w:sz w:val="24"/>
        </w:rPr>
      </w:pPr>
      <w:r w:rsidRPr="00354D1D">
        <w:rPr>
          <w:rFonts w:eastAsia="BIZ UDPゴシック" w:cs="ＭＳ 明朝"/>
          <w:b/>
          <w:bCs/>
          <w:sz w:val="24"/>
        </w:rPr>
        <w:t>→</w:t>
      </w:r>
      <w:r w:rsidRPr="00354D1D">
        <w:rPr>
          <w:rFonts w:eastAsiaTheme="minorEastAsia" w:cs="ＭＳ 明朝"/>
          <w:bCs/>
          <w:sz w:val="24"/>
        </w:rPr>
        <w:t xml:space="preserve">　</w:t>
      </w:r>
      <w:r w:rsidR="00FC207A">
        <w:rPr>
          <w:rFonts w:eastAsiaTheme="minorEastAsia" w:cs="ＭＳ 明朝" w:hint="eastAsia"/>
          <w:bCs/>
          <w:sz w:val="24"/>
        </w:rPr>
        <w:t>「</w:t>
      </w:r>
      <w:r w:rsidR="00FC207A">
        <w:rPr>
          <w:rFonts w:eastAsiaTheme="minorEastAsia" w:cs="ＭＳ 明朝" w:hint="eastAsia"/>
          <w:bCs/>
          <w:sz w:val="24"/>
        </w:rPr>
        <w:t>FAQ</w:t>
      </w:r>
      <w:r w:rsidR="00FC207A">
        <w:rPr>
          <w:rFonts w:eastAsiaTheme="minorEastAsia" w:cs="ＭＳ 明朝" w:hint="eastAsia"/>
          <w:bCs/>
          <w:sz w:val="24"/>
        </w:rPr>
        <w:t>（</w:t>
      </w:r>
      <w:r w:rsidR="00FC207A">
        <w:rPr>
          <w:rFonts w:eastAsiaTheme="minorEastAsia" w:cs="ＭＳ 明朝"/>
          <w:bCs/>
          <w:sz w:val="24"/>
        </w:rPr>
        <w:t>ver.2</w:t>
      </w:r>
      <w:r w:rsidR="00FC207A">
        <w:rPr>
          <w:rFonts w:eastAsiaTheme="minorEastAsia" w:cs="ＭＳ 明朝" w:hint="eastAsia"/>
          <w:bCs/>
          <w:sz w:val="24"/>
        </w:rPr>
        <w:t>）」</w:t>
      </w:r>
      <w:r w:rsidR="002E7A21">
        <w:rPr>
          <w:rFonts w:eastAsiaTheme="minorEastAsia" w:cs="ＭＳ 明朝" w:hint="eastAsia"/>
          <w:bCs/>
          <w:sz w:val="24"/>
        </w:rPr>
        <w:t>において、</w:t>
      </w:r>
      <w:r w:rsidRPr="00354D1D">
        <w:rPr>
          <w:rFonts w:eastAsiaTheme="minorEastAsia" w:cs="ＭＳ 明朝"/>
          <w:bCs/>
          <w:sz w:val="24"/>
        </w:rPr>
        <w:t>定員</w:t>
      </w:r>
      <w:r w:rsidR="002E7A21">
        <w:rPr>
          <w:rFonts w:eastAsiaTheme="minorEastAsia" w:cs="ＭＳ 明朝" w:hint="eastAsia"/>
          <w:bCs/>
          <w:sz w:val="24"/>
        </w:rPr>
        <w:t>等</w:t>
      </w:r>
      <w:r w:rsidRPr="00354D1D">
        <w:rPr>
          <w:rFonts w:eastAsiaTheme="minorEastAsia" w:cs="ＭＳ 明朝"/>
          <w:bCs/>
          <w:sz w:val="24"/>
        </w:rPr>
        <w:t>に変更があった場合の対応</w:t>
      </w:r>
      <w:r w:rsidR="002E7A21">
        <w:rPr>
          <w:rFonts w:eastAsiaTheme="minorEastAsia" w:cs="ＭＳ 明朝" w:hint="eastAsia"/>
          <w:bCs/>
          <w:sz w:val="24"/>
        </w:rPr>
        <w:t>について、</w:t>
      </w:r>
      <w:r w:rsidRPr="00354D1D">
        <w:rPr>
          <w:rFonts w:eastAsiaTheme="minorEastAsia" w:cs="ＭＳ 明朝"/>
          <w:bCs/>
          <w:sz w:val="24"/>
        </w:rPr>
        <w:t>FAQ</w:t>
      </w:r>
      <w:r w:rsidRPr="00354D1D">
        <w:rPr>
          <w:rFonts w:eastAsiaTheme="minorEastAsia" w:cs="ＭＳ 明朝"/>
          <w:bCs/>
          <w:sz w:val="24"/>
        </w:rPr>
        <w:t>が追加されています。</w:t>
      </w:r>
      <w:r w:rsidRPr="00354D1D">
        <w:rPr>
          <w:rFonts w:eastAsiaTheme="minorEastAsia" w:cs="ＭＳ 明朝"/>
          <w:bCs/>
          <w:sz w:val="24"/>
        </w:rPr>
        <w:t>3-3</w:t>
      </w:r>
      <w:r w:rsidRPr="00354D1D">
        <w:rPr>
          <w:rFonts w:eastAsiaTheme="minorEastAsia" w:cs="ＭＳ 明朝"/>
          <w:bCs/>
          <w:sz w:val="24"/>
        </w:rPr>
        <w:t>は令和</w:t>
      </w:r>
      <w:r w:rsidRPr="00354D1D">
        <w:rPr>
          <w:rFonts w:eastAsiaTheme="minorEastAsia" w:cs="ＭＳ 明朝"/>
          <w:bCs/>
          <w:sz w:val="24"/>
        </w:rPr>
        <w:t>3</w:t>
      </w:r>
      <w:r w:rsidRPr="00354D1D">
        <w:rPr>
          <w:rFonts w:eastAsiaTheme="minorEastAsia" w:cs="ＭＳ 明朝"/>
          <w:bCs/>
          <w:sz w:val="24"/>
        </w:rPr>
        <w:t>年度途中に開設した場合の考え方、</w:t>
      </w:r>
      <w:r w:rsidRPr="00354D1D">
        <w:rPr>
          <w:rFonts w:eastAsiaTheme="minorEastAsia" w:cs="ＭＳ 明朝"/>
          <w:bCs/>
          <w:sz w:val="24"/>
        </w:rPr>
        <w:t>3-4</w:t>
      </w:r>
      <w:r w:rsidRPr="00354D1D">
        <w:rPr>
          <w:rFonts w:eastAsiaTheme="minorEastAsia" w:cs="ＭＳ 明朝"/>
          <w:bCs/>
          <w:sz w:val="24"/>
        </w:rPr>
        <w:t>は令和</w:t>
      </w:r>
      <w:r w:rsidRPr="00354D1D">
        <w:rPr>
          <w:rFonts w:eastAsiaTheme="minorEastAsia" w:cs="ＭＳ 明朝"/>
          <w:bCs/>
          <w:sz w:val="24"/>
        </w:rPr>
        <w:t>3</w:t>
      </w:r>
      <w:r w:rsidRPr="00354D1D">
        <w:rPr>
          <w:rFonts w:eastAsiaTheme="minorEastAsia" w:cs="ＭＳ 明朝"/>
          <w:bCs/>
          <w:sz w:val="24"/>
        </w:rPr>
        <w:t>年度途中に定員変更があった場合の考え方、</w:t>
      </w:r>
      <w:r w:rsidRPr="00354D1D">
        <w:rPr>
          <w:rFonts w:eastAsiaTheme="minorEastAsia" w:cs="ＭＳ 明朝"/>
          <w:bCs/>
          <w:sz w:val="24"/>
        </w:rPr>
        <w:t>3-5</w:t>
      </w:r>
      <w:r w:rsidRPr="00354D1D">
        <w:rPr>
          <w:rFonts w:eastAsiaTheme="minorEastAsia" w:cs="ＭＳ 明朝"/>
          <w:bCs/>
          <w:sz w:val="24"/>
        </w:rPr>
        <w:t>は令和</w:t>
      </w:r>
      <w:r w:rsidRPr="00354D1D">
        <w:rPr>
          <w:rFonts w:eastAsiaTheme="minorEastAsia" w:cs="ＭＳ 明朝"/>
          <w:bCs/>
          <w:sz w:val="24"/>
        </w:rPr>
        <w:t>4</w:t>
      </w:r>
      <w:r w:rsidRPr="00354D1D">
        <w:rPr>
          <w:rFonts w:eastAsiaTheme="minorEastAsia" w:cs="ＭＳ 明朝"/>
          <w:bCs/>
          <w:sz w:val="24"/>
        </w:rPr>
        <w:t>年度から定員変更が行われる場合の考え方、</w:t>
      </w:r>
      <w:r w:rsidRPr="00354D1D">
        <w:rPr>
          <w:rFonts w:eastAsiaTheme="minorEastAsia" w:cs="ＭＳ 明朝"/>
          <w:bCs/>
          <w:sz w:val="24"/>
        </w:rPr>
        <w:t>3-6</w:t>
      </w:r>
      <w:r w:rsidRPr="00354D1D">
        <w:rPr>
          <w:rFonts w:eastAsiaTheme="minorEastAsia" w:cs="ＭＳ 明朝"/>
          <w:bCs/>
          <w:sz w:val="24"/>
        </w:rPr>
        <w:t>は保育所から認定こども園に移行する場合の考え方が示されています。</w:t>
      </w:r>
    </w:p>
    <w:p w14:paraId="09858ED6" w14:textId="4CB0FC07" w:rsidR="00D1119C" w:rsidRPr="00841301" w:rsidRDefault="00841301" w:rsidP="00D1119C">
      <w:pPr>
        <w:snapToGrid w:val="0"/>
        <w:spacing w:beforeLines="75" w:before="270" w:line="300" w:lineRule="auto"/>
        <w:ind w:firstLineChars="100" w:firstLine="240"/>
        <w:rPr>
          <w:rFonts w:cs="ＭＳ 明朝"/>
          <w:bCs/>
          <w:sz w:val="24"/>
        </w:rPr>
      </w:pPr>
      <w:r>
        <w:rPr>
          <w:rFonts w:cs="ＭＳ 明朝" w:hint="eastAsia"/>
          <w:bCs/>
          <w:sz w:val="24"/>
        </w:rPr>
        <w:lastRenderedPageBreak/>
        <w:t>そのほか詳細は下記ホームページをご確認ください。</w:t>
      </w:r>
    </w:p>
    <w:p w14:paraId="63C555E5" w14:textId="3892AF0F" w:rsidR="00D1119C" w:rsidRPr="00D1119C" w:rsidRDefault="00D1119C" w:rsidP="00D1119C">
      <w:pPr>
        <w:snapToGrid w:val="0"/>
        <w:spacing w:beforeLines="25" w:before="90" w:line="300" w:lineRule="auto"/>
        <w:ind w:leftChars="100" w:left="410" w:hangingChars="100" w:hanging="200"/>
        <w:rPr>
          <w:rFonts w:cs="ＭＳ 明朝"/>
          <w:bCs/>
          <w:snapToGrid w:val="0"/>
          <w:color w:val="000000"/>
          <w:kern w:val="0"/>
          <w:sz w:val="20"/>
        </w:rPr>
      </w:pP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内閣府トップページ</w:t>
      </w:r>
      <w:r w:rsidRPr="00D1119C">
        <w:rPr>
          <w:rFonts w:cs="ＭＳ 明朝" w:hint="eastAsia"/>
          <w:bCs/>
          <w:snapToGrid w:val="0"/>
          <w:color w:val="000000"/>
          <w:kern w:val="0"/>
          <w:sz w:val="20"/>
        </w:rPr>
        <w:t xml:space="preserve"> &gt;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内閣府の政策</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子ども・子育て本部</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子ども・子育て支援新制度</w:t>
      </w:r>
      <w:r w:rsidRPr="00D1119C">
        <w:rPr>
          <w:rFonts w:cs="ＭＳ 明朝" w:hint="eastAsia"/>
          <w:bCs/>
          <w:snapToGrid w:val="0"/>
          <w:color w:val="000000"/>
          <w:kern w:val="0"/>
          <w:sz w:val="20"/>
        </w:rPr>
        <w:t xml:space="preserve"> &gt; </w:t>
      </w:r>
      <w:r w:rsidR="00AE2EC7">
        <w:rPr>
          <w:rFonts w:cs="ＭＳ 明朝" w:hint="eastAsia"/>
          <w:bCs/>
          <w:snapToGrid w:val="0"/>
          <w:color w:val="000000"/>
          <w:kern w:val="0"/>
          <w:sz w:val="20"/>
        </w:rPr>
        <w:t>子育て事業者の方向け情報</w:t>
      </w:r>
    </w:p>
    <w:p w14:paraId="247D2E33" w14:textId="394C556C" w:rsidR="00D1119C" w:rsidRDefault="00AE2EC7" w:rsidP="00AE2EC7">
      <w:pPr>
        <w:snapToGrid w:val="0"/>
        <w:spacing w:beforeLines="25" w:before="90" w:line="300" w:lineRule="auto"/>
        <w:ind w:firstLineChars="200" w:firstLine="420"/>
        <w:rPr>
          <w:bCs/>
          <w:color w:val="0000FF"/>
          <w:u w:val="single"/>
        </w:rPr>
      </w:pPr>
      <w:r w:rsidRPr="00AE2EC7">
        <w:rPr>
          <w:bCs/>
          <w:color w:val="0000FF"/>
          <w:u w:val="single"/>
        </w:rPr>
        <w:t>https://www8.cao.go.jp/shoushi/shinseido//jigyousya.html</w:t>
      </w:r>
    </w:p>
    <w:p w14:paraId="7162259A" w14:textId="77777777" w:rsidR="00D1119C" w:rsidRPr="00AE2EC7" w:rsidRDefault="00D1119C" w:rsidP="006728A7">
      <w:pPr>
        <w:snapToGrid w:val="0"/>
        <w:spacing w:beforeLines="50" w:before="180" w:afterLines="50" w:after="180" w:line="300" w:lineRule="auto"/>
        <w:ind w:left="360" w:hangingChars="150" w:hanging="360"/>
        <w:rPr>
          <w:rFonts w:cs="ＭＳ 明朝"/>
          <w:bCs/>
          <w:sz w:val="24"/>
        </w:rPr>
      </w:pPr>
    </w:p>
    <w:p w14:paraId="1A4085C0" w14:textId="77777777" w:rsidR="00AC391E" w:rsidRDefault="00AC391E" w:rsidP="006728A7">
      <w:pPr>
        <w:snapToGrid w:val="0"/>
        <w:spacing w:beforeLines="50" w:before="180" w:afterLines="50" w:after="180" w:line="300" w:lineRule="auto"/>
        <w:ind w:left="600" w:hangingChars="150" w:hanging="600"/>
        <w:rPr>
          <w:rFonts w:ascii="BIZ UDPゴシック" w:eastAsia="BIZ UDPゴシック" w:hAnsi="BIZ UDPゴシック" w:cs="Courier New"/>
          <w:b/>
          <w:sz w:val="40"/>
          <w:szCs w:val="40"/>
        </w:rPr>
      </w:pPr>
    </w:p>
    <w:p w14:paraId="3857E4AD" w14:textId="5C7B5CC2" w:rsidR="00AC391E" w:rsidRPr="00D1119C" w:rsidRDefault="00AC391E" w:rsidP="00AC391E">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xml:space="preserve">◆　</w:t>
      </w:r>
      <w:r w:rsidRPr="00AC391E">
        <w:rPr>
          <w:rFonts w:ascii="BIZ UDPゴシック" w:eastAsia="BIZ UDPゴシック" w:hAnsi="BIZ UDPゴシック" w:cs="Courier New" w:hint="eastAsia"/>
          <w:b/>
          <w:sz w:val="40"/>
          <w:szCs w:val="40"/>
        </w:rPr>
        <w:t>事務連絡「保育所、放課後児童クラブ等の職員へのワクチン追加接種について」が発出される</w:t>
      </w:r>
    </w:p>
    <w:p w14:paraId="1EEC9718" w14:textId="77777777" w:rsidR="00AC391E" w:rsidRPr="00AC391E" w:rsidRDefault="00AC391E" w:rsidP="00AC391E">
      <w:pPr>
        <w:snapToGrid w:val="0"/>
        <w:ind w:left="240" w:hangingChars="100" w:hanging="240"/>
        <w:contextualSpacing/>
        <w:rPr>
          <w:rFonts w:ascii="ＭＳ 明朝" w:hAnsi="ＭＳ 明朝" w:cs="ＭＳ 明朝"/>
          <w:bCs/>
          <w:sz w:val="24"/>
        </w:rPr>
      </w:pPr>
    </w:p>
    <w:p w14:paraId="1E0760EF" w14:textId="6DC88E5E" w:rsidR="00AC391E" w:rsidRDefault="00AC391E" w:rsidP="00AC391E">
      <w:pPr>
        <w:snapToGrid w:val="0"/>
        <w:spacing w:beforeLines="25" w:before="90" w:line="300" w:lineRule="auto"/>
        <w:ind w:right="-1" w:firstLineChars="100" w:firstLine="240"/>
        <w:rPr>
          <w:rFonts w:cs="ＭＳ 明朝"/>
          <w:bCs/>
          <w:sz w:val="24"/>
        </w:rPr>
      </w:pPr>
      <w:r w:rsidRPr="00841301">
        <w:rPr>
          <w:rFonts w:cs="ＭＳ 明朝" w:hint="eastAsia"/>
          <w:bCs/>
          <w:sz w:val="24"/>
        </w:rPr>
        <w:t>令和</w:t>
      </w:r>
      <w:r w:rsidRPr="00841301">
        <w:rPr>
          <w:rFonts w:cs="ＭＳ 明朝" w:hint="eastAsia"/>
          <w:bCs/>
          <w:sz w:val="24"/>
        </w:rPr>
        <w:t>4</w:t>
      </w:r>
      <w:r w:rsidRPr="00841301">
        <w:rPr>
          <w:rFonts w:cs="ＭＳ 明朝" w:hint="eastAsia"/>
          <w:bCs/>
          <w:sz w:val="24"/>
        </w:rPr>
        <w:t>年</w:t>
      </w:r>
      <w:r w:rsidRPr="00841301">
        <w:rPr>
          <w:rFonts w:cs="ＭＳ 明朝" w:hint="eastAsia"/>
          <w:bCs/>
          <w:sz w:val="24"/>
        </w:rPr>
        <w:t>2</w:t>
      </w:r>
      <w:r w:rsidRPr="00841301">
        <w:rPr>
          <w:rFonts w:cs="ＭＳ 明朝" w:hint="eastAsia"/>
          <w:bCs/>
          <w:sz w:val="24"/>
        </w:rPr>
        <w:t>月</w:t>
      </w:r>
      <w:r>
        <w:rPr>
          <w:rFonts w:cs="ＭＳ 明朝" w:hint="eastAsia"/>
          <w:bCs/>
          <w:sz w:val="24"/>
        </w:rPr>
        <w:t>7</w:t>
      </w:r>
      <w:r>
        <w:rPr>
          <w:rFonts w:cs="ＭＳ 明朝" w:hint="eastAsia"/>
          <w:bCs/>
          <w:sz w:val="24"/>
        </w:rPr>
        <w:t>日、厚生労働省は都道府県・市区町村宛てに、</w:t>
      </w:r>
      <w:r w:rsidRPr="002E7A21">
        <w:rPr>
          <w:rFonts w:ascii="BIZ UDPゴシック" w:eastAsia="BIZ UDPゴシック" w:hAnsi="BIZ UDPゴシック" w:cs="ＭＳ 明朝" w:hint="eastAsia"/>
          <w:bCs/>
          <w:sz w:val="24"/>
        </w:rPr>
        <w:t>事務連絡「保育所、放課後児童クラブ等の職員へのワクチン追加接種について」</w:t>
      </w:r>
      <w:r>
        <w:rPr>
          <w:rFonts w:cs="ＭＳ 明朝" w:hint="eastAsia"/>
          <w:bCs/>
          <w:sz w:val="24"/>
        </w:rPr>
        <w:t>を発出しました。</w:t>
      </w:r>
    </w:p>
    <w:p w14:paraId="0B037623" w14:textId="77777777" w:rsidR="00AC391E" w:rsidRDefault="00AC391E" w:rsidP="00AC391E">
      <w:pPr>
        <w:snapToGrid w:val="0"/>
        <w:spacing w:beforeLines="25" w:before="90" w:line="300" w:lineRule="auto"/>
        <w:ind w:right="-1" w:firstLineChars="100" w:firstLine="240"/>
        <w:rPr>
          <w:rFonts w:cs="ＭＳ 明朝"/>
          <w:bCs/>
          <w:sz w:val="24"/>
        </w:rPr>
      </w:pPr>
      <w:r>
        <w:rPr>
          <w:rFonts w:cs="ＭＳ 明朝" w:hint="eastAsia"/>
          <w:bCs/>
          <w:sz w:val="24"/>
        </w:rPr>
        <w:t>これは、同日、内閣総理大臣から厚生労働大臣に対し、保育所や学校での感染が拡大している実態を踏まえ、保育士などの職員に対し、積極的に</w:t>
      </w:r>
      <w:r>
        <w:rPr>
          <w:rFonts w:cs="ＭＳ 明朝" w:hint="eastAsia"/>
          <w:bCs/>
          <w:sz w:val="24"/>
        </w:rPr>
        <w:t>3</w:t>
      </w:r>
      <w:r>
        <w:rPr>
          <w:rFonts w:cs="ＭＳ 明朝" w:hint="eastAsia"/>
          <w:bCs/>
          <w:sz w:val="24"/>
        </w:rPr>
        <w:t>回目接種を促進することを働きかけるよう指示があったことを受けて発出されたものです。</w:t>
      </w:r>
    </w:p>
    <w:p w14:paraId="4D97511B" w14:textId="1ADEAC5E" w:rsidR="006304ED" w:rsidRDefault="00901C51" w:rsidP="00AC391E">
      <w:pPr>
        <w:snapToGrid w:val="0"/>
        <w:spacing w:beforeLines="25" w:before="90" w:line="300" w:lineRule="auto"/>
        <w:ind w:right="-1" w:firstLineChars="100" w:firstLine="240"/>
        <w:rPr>
          <w:rFonts w:cs="ＭＳ 明朝"/>
          <w:bCs/>
          <w:sz w:val="24"/>
        </w:rPr>
      </w:pPr>
      <w:r>
        <w:rPr>
          <w:rFonts w:cs="ＭＳ 明朝" w:hint="eastAsia"/>
          <w:bCs/>
          <w:sz w:val="24"/>
        </w:rPr>
        <w:t>都道府県・市区町村において、保育所、放課後児童クラブ等の職員の追加接種が</w:t>
      </w:r>
      <w:r w:rsidR="006304ED">
        <w:rPr>
          <w:rFonts w:cs="ＭＳ 明朝" w:hint="eastAsia"/>
          <w:bCs/>
          <w:sz w:val="24"/>
        </w:rPr>
        <w:t>迅速かつ円滑に進められるよう、下記の点にも留意しつつ、接種を希望する職員が早期に接種できるよう尽力いただ</w:t>
      </w:r>
      <w:r w:rsidR="002E7A21">
        <w:rPr>
          <w:rFonts w:cs="ＭＳ 明朝" w:hint="eastAsia"/>
          <w:bCs/>
          <w:sz w:val="24"/>
        </w:rPr>
        <w:t>きたいことを</w:t>
      </w:r>
      <w:r w:rsidR="006304ED">
        <w:rPr>
          <w:rFonts w:cs="ＭＳ 明朝" w:hint="eastAsia"/>
          <w:bCs/>
          <w:sz w:val="24"/>
        </w:rPr>
        <w:t>依頼しています。</w:t>
      </w:r>
    </w:p>
    <w:p w14:paraId="2D9A3055" w14:textId="1D8C29B9" w:rsidR="006A5501" w:rsidRDefault="006304ED" w:rsidP="004B3206">
      <w:pPr>
        <w:pStyle w:val="a9"/>
        <w:numPr>
          <w:ilvl w:val="0"/>
          <w:numId w:val="2"/>
        </w:numPr>
        <w:snapToGrid w:val="0"/>
        <w:spacing w:beforeLines="25" w:before="90" w:line="300" w:lineRule="auto"/>
        <w:ind w:leftChars="0" w:right="-1"/>
        <w:rPr>
          <w:rFonts w:cs="ＭＳ 明朝"/>
          <w:bCs/>
          <w:sz w:val="24"/>
        </w:rPr>
      </w:pPr>
      <w:r w:rsidRPr="006A5501">
        <w:rPr>
          <w:rFonts w:cs="ＭＳ 明朝" w:hint="eastAsia"/>
          <w:bCs/>
          <w:sz w:val="24"/>
        </w:rPr>
        <w:t>積極的な</w:t>
      </w:r>
      <w:r w:rsidRPr="006A5501">
        <w:rPr>
          <w:rFonts w:cs="ＭＳ 明朝" w:hint="eastAsia"/>
          <w:bCs/>
          <w:sz w:val="24"/>
        </w:rPr>
        <w:t>3</w:t>
      </w:r>
      <w:r w:rsidRPr="006A5501">
        <w:rPr>
          <w:rFonts w:cs="ＭＳ 明朝" w:hint="eastAsia"/>
          <w:bCs/>
          <w:sz w:val="24"/>
        </w:rPr>
        <w:t>回目の接種の対象</w:t>
      </w:r>
    </w:p>
    <w:p w14:paraId="375B7C28" w14:textId="77777777" w:rsidR="002E7A21" w:rsidRDefault="002E7A21" w:rsidP="004B3206">
      <w:pPr>
        <w:pStyle w:val="a9"/>
        <w:numPr>
          <w:ilvl w:val="0"/>
          <w:numId w:val="3"/>
        </w:numPr>
        <w:snapToGrid w:val="0"/>
        <w:spacing w:beforeLines="15" w:before="54" w:line="300" w:lineRule="auto"/>
        <w:ind w:leftChars="0" w:left="1078" w:right="-425"/>
        <w:rPr>
          <w:rFonts w:cs="ＭＳ 明朝"/>
          <w:bCs/>
          <w:sz w:val="24"/>
        </w:rPr>
      </w:pPr>
      <w:r>
        <w:rPr>
          <w:rFonts w:cs="ＭＳ 明朝" w:hint="eastAsia"/>
          <w:bCs/>
          <w:sz w:val="24"/>
        </w:rPr>
        <w:t>保育所、地域型保育事業所、一時預かり事業、病児保育事業及び延長保育事業の職員</w:t>
      </w:r>
    </w:p>
    <w:p w14:paraId="5FC0AF48" w14:textId="77777777" w:rsidR="002E7A21" w:rsidRDefault="002E7A21" w:rsidP="004B3206">
      <w:pPr>
        <w:pStyle w:val="a9"/>
        <w:numPr>
          <w:ilvl w:val="0"/>
          <w:numId w:val="3"/>
        </w:numPr>
        <w:snapToGrid w:val="0"/>
        <w:spacing w:beforeLines="25" w:before="90" w:line="300" w:lineRule="auto"/>
        <w:ind w:leftChars="0" w:right="-427"/>
        <w:rPr>
          <w:rFonts w:cs="ＭＳ 明朝"/>
          <w:bCs/>
          <w:sz w:val="24"/>
        </w:rPr>
      </w:pPr>
      <w:r>
        <w:rPr>
          <w:rFonts w:cs="ＭＳ 明朝" w:hint="eastAsia"/>
          <w:bCs/>
          <w:sz w:val="24"/>
        </w:rPr>
        <w:t>利用者支援事業、地域子育て支援拠点事業、子育て援助活動支援事業、放課後児童クラブ及び児童厚生施設の職員</w:t>
      </w:r>
    </w:p>
    <w:p w14:paraId="553E4296" w14:textId="77777777" w:rsidR="002E7A21" w:rsidRDefault="002E7A21" w:rsidP="004B3206">
      <w:pPr>
        <w:pStyle w:val="a9"/>
        <w:numPr>
          <w:ilvl w:val="0"/>
          <w:numId w:val="3"/>
        </w:numPr>
        <w:snapToGrid w:val="0"/>
        <w:spacing w:beforeLines="25" w:before="90" w:line="300" w:lineRule="auto"/>
        <w:ind w:leftChars="0" w:right="-427"/>
        <w:rPr>
          <w:rFonts w:cs="ＭＳ 明朝"/>
          <w:bCs/>
          <w:sz w:val="24"/>
        </w:rPr>
      </w:pPr>
      <w:r>
        <w:rPr>
          <w:rFonts w:cs="ＭＳ 明朝" w:hint="eastAsia"/>
          <w:bCs/>
          <w:sz w:val="24"/>
        </w:rPr>
        <w:t>児童養護施設等の社会的養育関係施設・事業の職員</w:t>
      </w:r>
    </w:p>
    <w:p w14:paraId="0DA66B9F" w14:textId="0977D54B" w:rsidR="002E7A21" w:rsidRPr="002E7A21" w:rsidRDefault="002E7A21" w:rsidP="004B3206">
      <w:pPr>
        <w:pStyle w:val="a9"/>
        <w:numPr>
          <w:ilvl w:val="0"/>
          <w:numId w:val="3"/>
        </w:numPr>
        <w:snapToGrid w:val="0"/>
        <w:spacing w:beforeLines="25" w:before="90" w:line="300" w:lineRule="auto"/>
        <w:ind w:leftChars="0" w:right="-427"/>
        <w:rPr>
          <w:rFonts w:cs="ＭＳ 明朝"/>
          <w:bCs/>
          <w:sz w:val="24"/>
        </w:rPr>
      </w:pPr>
      <w:r w:rsidRPr="002E7A21">
        <w:rPr>
          <w:rFonts w:cs="ＭＳ 明朝" w:hint="eastAsia"/>
          <w:bCs/>
          <w:sz w:val="24"/>
        </w:rPr>
        <w:t>認可外保育施設の職員</w:t>
      </w:r>
    </w:p>
    <w:p w14:paraId="1D7A34CE" w14:textId="77777777" w:rsidR="006A5501" w:rsidRDefault="006A5501" w:rsidP="004B3206">
      <w:pPr>
        <w:pStyle w:val="a9"/>
        <w:numPr>
          <w:ilvl w:val="0"/>
          <w:numId w:val="2"/>
        </w:numPr>
        <w:snapToGrid w:val="0"/>
        <w:spacing w:beforeLines="50" w:before="180" w:line="300" w:lineRule="auto"/>
        <w:ind w:leftChars="0" w:left="658"/>
        <w:rPr>
          <w:rFonts w:cs="ＭＳ 明朝"/>
          <w:bCs/>
          <w:sz w:val="24"/>
        </w:rPr>
      </w:pPr>
      <w:r w:rsidRPr="006A5501">
        <w:rPr>
          <w:rFonts w:cs="ＭＳ 明朝" w:hint="eastAsia"/>
          <w:bCs/>
          <w:sz w:val="24"/>
        </w:rPr>
        <w:t>保育所、放課後児童クラブ等の職員は、自治体の判断で、社会機能を維持するために必要な従業者等として優先的に接種を行うことを検討する対象に該当し得る。</w:t>
      </w:r>
    </w:p>
    <w:p w14:paraId="6CB84D59" w14:textId="44769FF5" w:rsidR="006A5501" w:rsidRDefault="006A5501" w:rsidP="004B3206">
      <w:pPr>
        <w:pStyle w:val="a9"/>
        <w:numPr>
          <w:ilvl w:val="0"/>
          <w:numId w:val="2"/>
        </w:numPr>
        <w:snapToGrid w:val="0"/>
        <w:spacing w:beforeLines="50" w:before="180" w:line="300" w:lineRule="auto"/>
        <w:ind w:leftChars="0" w:left="658"/>
        <w:rPr>
          <w:rFonts w:cs="ＭＳ 明朝"/>
          <w:bCs/>
          <w:sz w:val="24"/>
        </w:rPr>
      </w:pPr>
      <w:r w:rsidRPr="006A5501">
        <w:rPr>
          <w:rFonts w:cs="ＭＳ 明朝" w:hint="eastAsia"/>
          <w:bCs/>
          <w:sz w:val="24"/>
        </w:rPr>
        <w:t>3</w:t>
      </w:r>
      <w:r w:rsidRPr="006A5501">
        <w:rPr>
          <w:rFonts w:cs="ＭＳ 明朝" w:hint="eastAsia"/>
          <w:bCs/>
          <w:sz w:val="24"/>
        </w:rPr>
        <w:t>回目接種に係る接種券を有していない場合であっても、接種を行うことは可能。</w:t>
      </w:r>
    </w:p>
    <w:p w14:paraId="481C1AB9" w14:textId="5008163C" w:rsidR="00B07FB2" w:rsidRPr="00B07FB2" w:rsidRDefault="006A5501" w:rsidP="004E2DB4">
      <w:pPr>
        <w:pStyle w:val="a9"/>
        <w:numPr>
          <w:ilvl w:val="0"/>
          <w:numId w:val="2"/>
        </w:numPr>
        <w:snapToGrid w:val="0"/>
        <w:spacing w:beforeLines="25" w:before="90" w:line="300" w:lineRule="auto"/>
        <w:ind w:leftChars="0" w:left="658" w:right="-1"/>
        <w:rPr>
          <w:rFonts w:cs="ＭＳ 明朝"/>
          <w:bCs/>
          <w:sz w:val="24"/>
        </w:rPr>
      </w:pPr>
      <w:r w:rsidRPr="00B07FB2">
        <w:rPr>
          <w:rFonts w:cs="ＭＳ 明朝" w:hint="eastAsia"/>
          <w:bCs/>
          <w:sz w:val="24"/>
        </w:rPr>
        <w:t>3</w:t>
      </w:r>
      <w:r w:rsidRPr="00B07FB2">
        <w:rPr>
          <w:rFonts w:cs="ＭＳ 明朝" w:hint="eastAsia"/>
          <w:bCs/>
          <w:sz w:val="24"/>
        </w:rPr>
        <w:t>回目接種または接種の副反応により、保育所等の職員が出勤できない場合には、「新型コロナウイルス感染症の発生に伴う保育所等の人員基準の取扱いについて」（令和</w:t>
      </w:r>
      <w:r w:rsidRPr="00B07FB2">
        <w:rPr>
          <w:rFonts w:cs="ＭＳ 明朝" w:hint="eastAsia"/>
          <w:bCs/>
          <w:sz w:val="24"/>
        </w:rPr>
        <w:t>2</w:t>
      </w:r>
      <w:r w:rsidRPr="00B07FB2">
        <w:rPr>
          <w:rFonts w:cs="ＭＳ 明朝" w:hint="eastAsia"/>
          <w:bCs/>
          <w:sz w:val="24"/>
        </w:rPr>
        <w:t>年</w:t>
      </w:r>
      <w:r w:rsidRPr="00B07FB2">
        <w:rPr>
          <w:rFonts w:cs="ＭＳ 明朝" w:hint="eastAsia"/>
          <w:bCs/>
          <w:sz w:val="24"/>
        </w:rPr>
        <w:t>2</w:t>
      </w:r>
      <w:r w:rsidRPr="00B07FB2">
        <w:rPr>
          <w:rFonts w:cs="ＭＳ 明朝" w:hint="eastAsia"/>
          <w:bCs/>
          <w:sz w:val="24"/>
        </w:rPr>
        <w:t>月</w:t>
      </w:r>
      <w:r w:rsidRPr="00B07FB2">
        <w:rPr>
          <w:rFonts w:cs="ＭＳ 明朝" w:hint="eastAsia"/>
          <w:bCs/>
          <w:sz w:val="24"/>
        </w:rPr>
        <w:t>25</w:t>
      </w:r>
      <w:r w:rsidRPr="00B07FB2">
        <w:rPr>
          <w:rFonts w:cs="ＭＳ 明朝" w:hint="eastAsia"/>
          <w:bCs/>
          <w:sz w:val="24"/>
        </w:rPr>
        <w:t>付事務連絡）を適用し、人員の基準に関し、</w:t>
      </w:r>
      <w:r w:rsidR="00EE3561" w:rsidRPr="00B07FB2">
        <w:rPr>
          <w:rFonts w:cs="ＭＳ 明朝" w:hint="eastAsia"/>
          <w:bCs/>
          <w:sz w:val="24"/>
        </w:rPr>
        <w:t>利用児童の保育に可能な限り影響が生じない範囲で柔軟に取り扱うことができる</w:t>
      </w:r>
      <w:r w:rsidR="002E7A21" w:rsidRPr="00B07FB2">
        <w:rPr>
          <w:rFonts w:cs="ＭＳ 明朝" w:hint="eastAsia"/>
          <w:bCs/>
          <w:sz w:val="24"/>
        </w:rPr>
        <w:t>。</w:t>
      </w:r>
    </w:p>
    <w:p w14:paraId="1795D3E1" w14:textId="4A990703" w:rsidR="00B07FB2" w:rsidRPr="00B07FB2" w:rsidRDefault="00B07FB2" w:rsidP="00B07FB2">
      <w:pPr>
        <w:snapToGrid w:val="0"/>
        <w:spacing w:beforeLines="50" w:before="180" w:line="300" w:lineRule="auto"/>
        <w:ind w:firstLineChars="100" w:firstLine="240"/>
        <w:rPr>
          <w:rFonts w:cs="ＭＳ 明朝"/>
          <w:bCs/>
          <w:sz w:val="24"/>
        </w:rPr>
      </w:pPr>
      <w:r>
        <w:rPr>
          <w:rFonts w:cs="ＭＳ 明朝" w:hint="eastAsia"/>
          <w:bCs/>
          <w:sz w:val="24"/>
        </w:rPr>
        <w:t>なお</w:t>
      </w:r>
      <w:r w:rsidRPr="00B07FB2">
        <w:rPr>
          <w:rFonts w:cs="ＭＳ 明朝" w:hint="eastAsia"/>
          <w:bCs/>
          <w:sz w:val="24"/>
        </w:rPr>
        <w:t>、内閣府子ども・子育て本部も、文部科学省発出の</w:t>
      </w:r>
      <w:r w:rsidRPr="00B07FB2">
        <w:rPr>
          <w:rFonts w:ascii="BIZ UDPゴシック" w:eastAsia="BIZ UDPゴシック" w:hAnsi="BIZ UDPゴシック" w:cs="ＭＳ 明朝" w:hint="eastAsia"/>
          <w:bCs/>
          <w:sz w:val="24"/>
        </w:rPr>
        <w:t>事務連絡「教職員の新型コロナワクチンの追加接種について」</w:t>
      </w:r>
      <w:r w:rsidRPr="00B07FB2">
        <w:rPr>
          <w:rFonts w:cs="ＭＳ 明朝" w:hint="eastAsia"/>
          <w:bCs/>
          <w:sz w:val="24"/>
        </w:rPr>
        <w:t>に基づき、都道府県・指定都市・中核市の認定こども園主管課</w:t>
      </w:r>
      <w:r w:rsidRPr="00B07FB2">
        <w:rPr>
          <w:rFonts w:cs="ＭＳ 明朝" w:hint="eastAsia"/>
          <w:bCs/>
          <w:sz w:val="24"/>
        </w:rPr>
        <w:lastRenderedPageBreak/>
        <w:t>宛てに、</w:t>
      </w:r>
      <w:r>
        <w:rPr>
          <w:rFonts w:cs="ＭＳ 明朝" w:hint="eastAsia"/>
          <w:bCs/>
          <w:sz w:val="24"/>
        </w:rPr>
        <w:t>認定こども園の保育教諭等の追加接種が迅速かつ円滑に進められるよう依頼しております。</w:t>
      </w:r>
    </w:p>
    <w:p w14:paraId="07E4F4A3" w14:textId="36D4FDA1" w:rsidR="00D1119C" w:rsidRPr="00AC391E" w:rsidRDefault="00EE3561" w:rsidP="002E7A21">
      <w:pPr>
        <w:snapToGrid w:val="0"/>
        <w:spacing w:beforeLines="50" w:before="180" w:line="300" w:lineRule="auto"/>
        <w:ind w:left="658" w:hanging="420"/>
        <w:rPr>
          <w:rFonts w:ascii="BIZ UDPゴシック" w:eastAsia="BIZ UDPゴシック" w:hAnsi="BIZ UDPゴシック" w:cs="Courier New"/>
          <w:b/>
          <w:sz w:val="40"/>
          <w:szCs w:val="40"/>
        </w:rPr>
      </w:pPr>
      <w:r>
        <w:rPr>
          <w:rFonts w:cs="ＭＳ 明朝" w:hint="eastAsia"/>
          <w:bCs/>
          <w:sz w:val="24"/>
        </w:rPr>
        <w:t>詳細は別添資料「</w:t>
      </w:r>
      <w:r>
        <w:rPr>
          <w:rFonts w:cs="ＭＳ 明朝" w:hint="eastAsia"/>
          <w:bCs/>
          <w:sz w:val="24"/>
        </w:rPr>
        <w:t>2</w:t>
      </w:r>
      <w:r>
        <w:rPr>
          <w:rFonts w:cs="ＭＳ 明朝" w:hint="eastAsia"/>
          <w:bCs/>
          <w:sz w:val="24"/>
        </w:rPr>
        <w:t>」をご確認ください。</w:t>
      </w:r>
    </w:p>
    <w:sectPr w:rsidR="00D1119C" w:rsidRPr="00AC391E" w:rsidSect="006728A7">
      <w:footerReference w:type="default" r:id="rId8"/>
      <w:pgSz w:w="11906" w:h="16838" w:code="9"/>
      <w:pgMar w:top="993" w:right="1134" w:bottom="1135"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75DB" w14:textId="77777777" w:rsidR="00171DA7" w:rsidRDefault="00171DA7" w:rsidP="00AC6D2B">
      <w:r>
        <w:separator/>
      </w:r>
    </w:p>
  </w:endnote>
  <w:endnote w:type="continuationSeparator" w:id="0">
    <w:p w14:paraId="3FBA9730" w14:textId="77777777" w:rsidR="00171DA7" w:rsidRDefault="00171DA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54B87CD" w:rsidR="00360E5D" w:rsidRDefault="00360E5D" w:rsidP="003B15AE">
        <w:pPr>
          <w:pStyle w:val="ac"/>
          <w:jc w:val="center"/>
        </w:pPr>
        <w:r>
          <w:fldChar w:fldCharType="begin"/>
        </w:r>
        <w:r>
          <w:instrText>PAGE   \* MERGEFORMAT</w:instrText>
        </w:r>
        <w:r>
          <w:fldChar w:fldCharType="separate"/>
        </w:r>
        <w:r w:rsidR="00530F13" w:rsidRPr="00530F1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B930" w14:textId="77777777" w:rsidR="00171DA7" w:rsidRDefault="00171DA7" w:rsidP="00AC6D2B">
      <w:r>
        <w:separator/>
      </w:r>
    </w:p>
  </w:footnote>
  <w:footnote w:type="continuationSeparator" w:id="0">
    <w:p w14:paraId="064B764D" w14:textId="77777777" w:rsidR="00171DA7" w:rsidRDefault="00171DA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1DA7"/>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3206"/>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0F13"/>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CC"/>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4ED"/>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1930"/>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9C3"/>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779E5"/>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96D9-6DD2-4368-8E5C-2DE16FA3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2022-02-08T06:47:00Z</cp:lastPrinted>
  <dcterms:created xsi:type="dcterms:W3CDTF">2022-02-21T00:30:00Z</dcterms:created>
  <dcterms:modified xsi:type="dcterms:W3CDTF">2022-02-22T07:53:00Z</dcterms:modified>
</cp:coreProperties>
</file>