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6B5" w14:textId="77777777" w:rsidR="001476AA" w:rsidRPr="002D7FA1" w:rsidRDefault="001476AA">
      <w:pPr>
        <w:pBdr>
          <w:top w:val="nil"/>
          <w:left w:val="nil"/>
          <w:bottom w:val="nil"/>
          <w:right w:val="nil"/>
          <w:between w:val="nil"/>
        </w:pBdr>
        <w:jc w:val="center"/>
        <w:rPr>
          <w:rFonts w:ascii="ＭＳ ゴシック" w:eastAsia="ＭＳ ゴシック" w:hAnsi="ＭＳ ゴシック" w:cs="ＭＳ ゴシック"/>
          <w:color w:val="000000"/>
          <w:sz w:val="24"/>
        </w:rPr>
      </w:pPr>
    </w:p>
    <w:p w14:paraId="14CA9971" w14:textId="77777777" w:rsidR="001476AA" w:rsidRDefault="00FA1FEC">
      <w:pPr>
        <w:jc w:val="center"/>
        <w:rPr>
          <w:rFonts w:ascii="BIZ UDPゴシック" w:eastAsia="BIZ UDPゴシック" w:hAnsi="BIZ UDPゴシック" w:cs="BIZ UDPゴシック"/>
          <w:color w:val="000000"/>
          <w:sz w:val="32"/>
          <w:szCs w:val="32"/>
        </w:rPr>
      </w:pPr>
      <w:r>
        <w:rPr>
          <w:rFonts w:ascii="BIZ UDPゴシック" w:eastAsia="BIZ UDPゴシック" w:hAnsi="BIZ UDPゴシック" w:cs="BIZ UDPゴシック"/>
          <w:color w:val="000000"/>
          <w:sz w:val="32"/>
          <w:szCs w:val="32"/>
        </w:rPr>
        <w:t>－今号の目次－</w:t>
      </w:r>
    </w:p>
    <w:p w14:paraId="3B6D338F" w14:textId="77777777" w:rsidR="001476AA" w:rsidRDefault="001476AA">
      <w:pPr>
        <w:spacing w:line="200" w:lineRule="auto"/>
        <w:rPr>
          <w:rFonts w:ascii="ＭＳ ゴシック" w:eastAsia="ＭＳ ゴシック" w:hAnsi="ＭＳ ゴシック" w:cs="ＭＳ ゴシック"/>
          <w:sz w:val="26"/>
          <w:szCs w:val="26"/>
        </w:rPr>
      </w:pPr>
      <w:bookmarkStart w:id="0" w:name="_heading=h.30j0zll" w:colFirst="0" w:colLast="0"/>
      <w:bookmarkEnd w:id="0"/>
    </w:p>
    <w:p w14:paraId="675FC592" w14:textId="77777777" w:rsidR="001476AA" w:rsidRDefault="00FA1FEC">
      <w:pPr>
        <w:numPr>
          <w:ilvl w:val="0"/>
          <w:numId w:val="3"/>
        </w:numPr>
        <w:pBdr>
          <w:top w:val="nil"/>
          <w:left w:val="nil"/>
          <w:bottom w:val="nil"/>
          <w:right w:val="nil"/>
          <w:between w:val="nil"/>
        </w:pBdr>
        <w:tabs>
          <w:tab w:val="left" w:pos="9356"/>
        </w:tabs>
        <w:spacing w:before="120"/>
        <w:ind w:right="282"/>
        <w:rPr>
          <w:rFonts w:ascii="BIZ UDPゴシック" w:eastAsia="BIZ UDPゴシック" w:hAnsi="BIZ UDPゴシック" w:cs="BIZ UDPゴシック"/>
          <w:color w:val="000000"/>
          <w:sz w:val="26"/>
          <w:szCs w:val="26"/>
        </w:rPr>
      </w:pPr>
      <w:bookmarkStart w:id="1" w:name="_heading=h.1fob9te" w:colFirst="0" w:colLast="0"/>
      <w:bookmarkEnd w:id="1"/>
      <w:r>
        <w:rPr>
          <w:rFonts w:ascii="BIZ UDPゴシック" w:eastAsia="BIZ UDPゴシック" w:hAnsi="BIZ UDPゴシック" w:cs="BIZ UDPゴシック"/>
          <w:color w:val="000000"/>
          <w:sz w:val="26"/>
          <w:szCs w:val="26"/>
        </w:rPr>
        <w:t>全国保育士会　「主任保育士・主幹保育教諭特別講座」</w:t>
      </w:r>
      <w:r>
        <w:rPr>
          <w:rFonts w:ascii="BIZ UDPゴシック" w:eastAsia="BIZ UDPゴシック" w:hAnsi="BIZ UDPゴシック" w:cs="BIZ UDPゴシック"/>
          <w:color w:val="000000"/>
          <w:sz w:val="10"/>
          <w:szCs w:val="10"/>
        </w:rPr>
        <w:t xml:space="preserve">　</w:t>
      </w:r>
      <w:r>
        <w:rPr>
          <w:rFonts w:ascii="BIZ UDPゴシック" w:eastAsia="BIZ UDPゴシック" w:hAnsi="BIZ UDPゴシック" w:cs="BIZ UDPゴシック"/>
          <w:color w:val="000000"/>
          <w:sz w:val="26"/>
          <w:szCs w:val="26"/>
        </w:rPr>
        <w:t>受講生募集中！</w:t>
      </w:r>
    </w:p>
    <w:p w14:paraId="602B5CF6" w14:textId="77777777" w:rsidR="00A41A96" w:rsidRDefault="00FA1FEC" w:rsidP="00A41A96">
      <w:pPr>
        <w:pStyle w:val="aa"/>
        <w:tabs>
          <w:tab w:val="left" w:leader="middleDot" w:pos="9356"/>
        </w:tabs>
        <w:ind w:leftChars="0" w:left="357" w:right="284"/>
        <w:rPr>
          <w:rFonts w:ascii="BIZ UDPゴシック" w:eastAsia="BIZ UDPゴシック" w:hAnsi="BIZ UDPゴシック"/>
          <w:w w:val="99"/>
          <w:sz w:val="26"/>
          <w:szCs w:val="26"/>
        </w:rPr>
      </w:pPr>
      <w:r>
        <w:rPr>
          <w:rFonts w:ascii="BIZ UDPゴシック" w:eastAsia="BIZ UDPゴシック" w:hAnsi="BIZ UDPゴシック" w:cs="BIZ UDPゴシック"/>
          <w:color w:val="000000"/>
          <w:sz w:val="24"/>
          <w:szCs w:val="24"/>
        </w:rPr>
        <w:t>～保育のプロとしてゆるぎない知識・技術をみがく～</w:t>
      </w:r>
      <w:r w:rsidR="00A41A96">
        <w:rPr>
          <w:rFonts w:ascii="BIZ UDPゴシック" w:eastAsia="BIZ UDPゴシック" w:hAnsi="BIZ UDPゴシック"/>
          <w:w w:val="99"/>
          <w:sz w:val="26"/>
          <w:szCs w:val="26"/>
        </w:rPr>
        <w:tab/>
      </w:r>
      <w:r w:rsidR="00A41A96">
        <w:rPr>
          <w:rFonts w:ascii="BIZ UDPゴシック" w:eastAsia="BIZ UDPゴシック" w:hAnsi="BIZ UDPゴシック" w:hint="eastAsia"/>
          <w:w w:val="99"/>
          <w:sz w:val="26"/>
          <w:szCs w:val="26"/>
        </w:rPr>
        <w:t>1</w:t>
      </w:r>
      <w:r w:rsidR="00A41A96">
        <w:rPr>
          <w:rFonts w:ascii="BIZ UDPゴシック" w:eastAsia="BIZ UDPゴシック" w:hAnsi="BIZ UDPゴシック"/>
          <w:w w:val="99"/>
          <w:sz w:val="26"/>
          <w:szCs w:val="26"/>
        </w:rPr>
        <w:t xml:space="preserve"> </w:t>
      </w:r>
    </w:p>
    <w:p w14:paraId="7A9A2AEC" w14:textId="77777777" w:rsidR="00A41A96" w:rsidRPr="00A41A96" w:rsidRDefault="00A41A96" w:rsidP="00A41A96">
      <w:pPr>
        <w:pStyle w:val="aa"/>
        <w:numPr>
          <w:ilvl w:val="0"/>
          <w:numId w:val="4"/>
        </w:numPr>
        <w:tabs>
          <w:tab w:val="left" w:leader="middleDot" w:pos="9356"/>
        </w:tabs>
        <w:snapToGrid w:val="0"/>
        <w:spacing w:beforeLines="75" w:before="180"/>
        <w:ind w:leftChars="0" w:left="357" w:right="284" w:hanging="357"/>
        <w:rPr>
          <w:rFonts w:ascii="BIZ UDPゴシック" w:eastAsia="BIZ UDPゴシック" w:hAnsi="BIZ UDPゴシック"/>
          <w:w w:val="99"/>
          <w:sz w:val="26"/>
          <w:szCs w:val="26"/>
        </w:rPr>
      </w:pPr>
      <w:r>
        <w:rPr>
          <w:rFonts w:ascii="BIZ UDPゴシック" w:eastAsia="BIZ UDPゴシック" w:hAnsi="BIZ UDPゴシック" w:cs="BIZ UDPゴシック" w:hint="eastAsia"/>
          <w:sz w:val="26"/>
          <w:szCs w:val="26"/>
        </w:rPr>
        <w:t>「</w:t>
      </w:r>
      <w:r w:rsidR="00FA1FEC" w:rsidRPr="00A41A96">
        <w:rPr>
          <w:rFonts w:ascii="BIZ UDPゴシック" w:eastAsia="BIZ UDPゴシック" w:hAnsi="BIZ UDPゴシック" w:cs="BIZ UDPゴシック"/>
          <w:sz w:val="26"/>
          <w:szCs w:val="26"/>
        </w:rPr>
        <w:t>プラスチックに係る資源循環の促進等に関する法律</w:t>
      </w:r>
      <w:r>
        <w:rPr>
          <w:rFonts w:ascii="BIZ UDPゴシック" w:eastAsia="BIZ UDPゴシック" w:hAnsi="BIZ UDPゴシック" w:cs="BIZ UDPゴシック" w:hint="eastAsia"/>
          <w:sz w:val="26"/>
          <w:szCs w:val="26"/>
        </w:rPr>
        <w:t>」</w:t>
      </w:r>
      <w:r w:rsidR="00FA1FEC" w:rsidRPr="00A41A96">
        <w:rPr>
          <w:rFonts w:ascii="BIZ UDPゴシック" w:eastAsia="BIZ UDPゴシック" w:hAnsi="BIZ UDPゴシック" w:cs="BIZ UDPゴシック"/>
          <w:sz w:val="26"/>
          <w:szCs w:val="26"/>
        </w:rPr>
        <w:t>が令和4年4月1日より施行されます</w:t>
      </w:r>
      <w:r w:rsidR="00FA1FEC" w:rsidRPr="00A41A96">
        <w:rPr>
          <w:rFonts w:ascii="BIZ UDPゴシック" w:eastAsia="BIZ UDPゴシック" w:hAnsi="BIZ UDPゴシック" w:cs="BIZ UDPゴシック"/>
          <w:color w:val="000000"/>
          <w:sz w:val="26"/>
          <w:szCs w:val="26"/>
        </w:rPr>
        <w:tab/>
      </w:r>
      <w:r w:rsidR="0077366F">
        <w:rPr>
          <w:rFonts w:ascii="BIZ UDPゴシック" w:eastAsia="BIZ UDPゴシック" w:hAnsi="BIZ UDPゴシック" w:cs="BIZ UDPゴシック" w:hint="eastAsia"/>
          <w:color w:val="000000"/>
          <w:sz w:val="26"/>
          <w:szCs w:val="26"/>
        </w:rPr>
        <w:t>2</w:t>
      </w:r>
    </w:p>
    <w:p w14:paraId="076D8C9C" w14:textId="77777777" w:rsidR="001476AA" w:rsidRPr="00A41A96" w:rsidRDefault="00FA1FEC" w:rsidP="00A41A96">
      <w:pPr>
        <w:pStyle w:val="aa"/>
        <w:numPr>
          <w:ilvl w:val="0"/>
          <w:numId w:val="4"/>
        </w:numPr>
        <w:tabs>
          <w:tab w:val="left" w:leader="middleDot" w:pos="9356"/>
        </w:tabs>
        <w:snapToGrid w:val="0"/>
        <w:spacing w:beforeLines="75" w:before="180"/>
        <w:ind w:leftChars="0" w:left="357" w:right="284" w:hanging="357"/>
        <w:rPr>
          <w:rFonts w:ascii="BIZ UDPゴシック" w:eastAsia="BIZ UDPゴシック" w:hAnsi="BIZ UDPゴシック"/>
          <w:w w:val="99"/>
          <w:sz w:val="26"/>
          <w:szCs w:val="26"/>
        </w:rPr>
      </w:pPr>
      <w:r w:rsidRPr="00A41A96">
        <w:rPr>
          <w:rFonts w:ascii="BIZ UDPゴシック" w:eastAsia="BIZ UDPゴシック" w:hAnsi="BIZ UDPゴシック" w:cs="BIZ UDPゴシック"/>
          <w:color w:val="000000"/>
          <w:sz w:val="26"/>
          <w:szCs w:val="26"/>
        </w:rPr>
        <w:t>「２０２２年度 第４６期福祉施設長専門講座」</w:t>
      </w:r>
      <w:r w:rsidRPr="00A41A96">
        <w:rPr>
          <w:rFonts w:ascii="BIZ UDPゴシック" w:eastAsia="BIZ UDPゴシック" w:hAnsi="BIZ UDPゴシック" w:cs="BIZ UDPゴシック"/>
          <w:color w:val="000000"/>
          <w:sz w:val="10"/>
          <w:szCs w:val="10"/>
        </w:rPr>
        <w:t xml:space="preserve"> </w:t>
      </w:r>
      <w:r w:rsidRPr="00A41A96">
        <w:rPr>
          <w:rFonts w:ascii="BIZ UDPゴシック" w:eastAsia="BIZ UDPゴシック" w:hAnsi="BIZ UDPゴシック" w:cs="BIZ UDPゴシック"/>
          <w:color w:val="000000"/>
          <w:sz w:val="26"/>
          <w:szCs w:val="26"/>
        </w:rPr>
        <w:t>受講者募集のご案内（中央福祉学院）</w:t>
      </w:r>
      <w:r w:rsidRPr="00A41A96">
        <w:rPr>
          <w:rFonts w:ascii="BIZ UDPゴシック" w:eastAsia="BIZ UDPゴシック" w:hAnsi="BIZ UDPゴシック" w:cs="BIZ UDPゴシック"/>
          <w:color w:val="000000"/>
          <w:sz w:val="26"/>
          <w:szCs w:val="26"/>
        </w:rPr>
        <w:tab/>
      </w:r>
      <w:r w:rsidR="0077366F">
        <w:rPr>
          <w:rFonts w:ascii="BIZ UDPゴシック" w:eastAsia="BIZ UDPゴシック" w:hAnsi="BIZ UDPゴシック" w:cs="BIZ UDPゴシック" w:hint="eastAsia"/>
          <w:color w:val="000000"/>
          <w:sz w:val="26"/>
          <w:szCs w:val="26"/>
        </w:rPr>
        <w:t>3</w:t>
      </w:r>
    </w:p>
    <w:p w14:paraId="10B7ED4E" w14:textId="77777777" w:rsidR="001476AA" w:rsidRDefault="00FA1FEC" w:rsidP="002D7FA1">
      <w:pPr>
        <w:spacing w:beforeLines="50" w:before="120" w:afterLines="75" w:after="180"/>
      </w:pPr>
      <w:bookmarkStart w:id="2" w:name="_heading=h.3znysh7" w:colFirst="0" w:colLast="0"/>
      <w:bookmarkEnd w:id="2"/>
      <w:r>
        <w:t>-----------------------------------------------------------------------------------------------------------------------------------------</w:t>
      </w:r>
    </w:p>
    <w:p w14:paraId="7B177863" w14:textId="77777777" w:rsidR="001476AA" w:rsidRDefault="00FA1FEC">
      <w:pPr>
        <w:ind w:left="600" w:hanging="60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40"/>
          <w:szCs w:val="40"/>
        </w:rPr>
        <w:t>◆　全国保育士会</w:t>
      </w:r>
    </w:p>
    <w:p w14:paraId="4E7270DD" w14:textId="77777777" w:rsidR="001476AA" w:rsidRDefault="00FA1FEC">
      <w:pPr>
        <w:ind w:left="210" w:right="-567" w:firstLine="40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40"/>
          <w:szCs w:val="40"/>
        </w:rPr>
        <w:t>「主任保育士・主幹保育教諭特別講座」</w:t>
      </w:r>
      <w:r>
        <w:rPr>
          <w:rFonts w:ascii="BIZ UDPゴシック" w:eastAsia="BIZ UDPゴシック" w:hAnsi="BIZ UDPゴシック" w:cs="BIZ UDPゴシック"/>
          <w:b/>
          <w:sz w:val="20"/>
          <w:szCs w:val="20"/>
        </w:rPr>
        <w:t xml:space="preserve">　</w:t>
      </w:r>
      <w:r>
        <w:rPr>
          <w:rFonts w:ascii="BIZ UDPゴシック" w:eastAsia="BIZ UDPゴシック" w:hAnsi="BIZ UDPゴシック" w:cs="BIZ UDPゴシック"/>
          <w:b/>
          <w:sz w:val="40"/>
          <w:szCs w:val="40"/>
        </w:rPr>
        <w:t>受講生募集中！</w:t>
      </w:r>
    </w:p>
    <w:p w14:paraId="1760B4B7" w14:textId="77777777" w:rsidR="001476AA" w:rsidRDefault="00FA1FEC">
      <w:pPr>
        <w:spacing w:before="60"/>
        <w:ind w:left="210" w:right="-567" w:firstLine="72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36"/>
          <w:szCs w:val="36"/>
        </w:rPr>
        <w:t>～保育のプロとしてゆるぎない知識・技術をみがく～</w:t>
      </w:r>
    </w:p>
    <w:p w14:paraId="74018F91" w14:textId="77777777" w:rsidR="001476AA" w:rsidRDefault="001476AA">
      <w:pPr>
        <w:ind w:left="240" w:hanging="240"/>
        <w:rPr>
          <w:rFonts w:ascii="ＭＳ 明朝" w:hAnsi="ＭＳ 明朝" w:cs="ＭＳ 明朝"/>
          <w:sz w:val="24"/>
        </w:rPr>
      </w:pPr>
    </w:p>
    <w:p w14:paraId="7AEDABA1" w14:textId="77777777" w:rsidR="001476AA" w:rsidRDefault="00FA1FEC">
      <w:pPr>
        <w:spacing w:before="60" w:after="60" w:line="300" w:lineRule="auto"/>
        <w:ind w:firstLine="240"/>
        <w:rPr>
          <w:sz w:val="24"/>
        </w:rPr>
      </w:pPr>
      <w:r>
        <w:rPr>
          <w:sz w:val="24"/>
        </w:rPr>
        <w:t>令和</w:t>
      </w:r>
      <w:r>
        <w:rPr>
          <w:sz w:val="24"/>
        </w:rPr>
        <w:t>3</w:t>
      </w:r>
      <w:r>
        <w:rPr>
          <w:sz w:val="24"/>
        </w:rPr>
        <w:t>年度、国において設置された「地域における保育所・保育士等の在り方に関する検討会」の取りまとめでは、「人口減少地域等における保育所の在り方」や「保育所・保育士による地域の子育て支援」などにおいて、保育所等の専門性を活かした地域支援の展開等の取り組みについて、</w:t>
      </w:r>
      <w:r w:rsidR="00C35E9E">
        <w:rPr>
          <w:sz w:val="24"/>
        </w:rPr>
        <w:t>保育所等に</w:t>
      </w:r>
      <w:r>
        <w:rPr>
          <w:sz w:val="24"/>
        </w:rPr>
        <w:t>これまで以上の大きな期待が寄せられています。</w:t>
      </w:r>
    </w:p>
    <w:p w14:paraId="0ADE265E" w14:textId="77777777" w:rsidR="001476AA" w:rsidRDefault="00FA1FEC">
      <w:pPr>
        <w:spacing w:before="60" w:after="60" w:line="300" w:lineRule="auto"/>
        <w:ind w:firstLine="240"/>
        <w:rPr>
          <w:sz w:val="24"/>
        </w:rPr>
      </w:pPr>
      <w:r>
        <w:rPr>
          <w:sz w:val="24"/>
        </w:rPr>
        <w:t>そうした状況において、</w:t>
      </w:r>
      <w:r>
        <w:rPr>
          <w:rFonts w:ascii="BIZ UDPゴシック" w:eastAsia="BIZ UDPゴシック" w:hAnsi="BIZ UDPゴシック" w:cs="BIZ UDPゴシック"/>
          <w:color w:val="002060"/>
          <w:sz w:val="24"/>
        </w:rPr>
        <w:t>主任保育士・主幹保育教諭</w:t>
      </w:r>
      <w:r>
        <w:rPr>
          <w:sz w:val="24"/>
        </w:rPr>
        <w:t>は、保育の質の向上および保護者支援、地域の子育て支援の推進に向け、高い専門性を活かし、組織や地域を牽引する立場にあります。また、園における人材育成や、意欲をもって働き続けられる職場環境づくりを担う役割も求められています。</w:t>
      </w:r>
    </w:p>
    <w:p w14:paraId="0772A6C3" w14:textId="77777777" w:rsidR="001476AA" w:rsidRDefault="00FA1FEC">
      <w:pPr>
        <w:spacing w:before="60" w:after="60" w:line="300" w:lineRule="auto"/>
        <w:ind w:firstLine="240"/>
        <w:rPr>
          <w:sz w:val="24"/>
        </w:rPr>
      </w:pPr>
      <w:r>
        <w:rPr>
          <w:sz w:val="24"/>
        </w:rPr>
        <w:t>全国保育士会においては、</w:t>
      </w:r>
      <w:r>
        <w:rPr>
          <w:rFonts w:ascii="BIZ UDPゴシック" w:eastAsia="BIZ UDPゴシック" w:hAnsi="BIZ UDPゴシック" w:cs="BIZ UDPゴシック"/>
          <w:color w:val="002060"/>
          <w:sz w:val="24"/>
        </w:rPr>
        <w:t>保育所等の中核を担う主任保育士・主幹保育教諭</w:t>
      </w:r>
      <w:r>
        <w:rPr>
          <w:sz w:val="24"/>
        </w:rPr>
        <w:t>の専門性の向上が、保育の質の向上に直結すると考え、昭和</w:t>
      </w:r>
      <w:r>
        <w:rPr>
          <w:sz w:val="24"/>
        </w:rPr>
        <w:t>62</w:t>
      </w:r>
      <w:r>
        <w:rPr>
          <w:sz w:val="24"/>
        </w:rPr>
        <w:t>年より</w:t>
      </w:r>
      <w:r>
        <w:rPr>
          <w:rFonts w:ascii="BIZ UDPゴシック" w:eastAsia="BIZ UDPゴシック" w:hAnsi="BIZ UDPゴシック" w:cs="BIZ UDPゴシック"/>
          <w:b/>
          <w:color w:val="FF0000"/>
          <w:sz w:val="26"/>
          <w:szCs w:val="26"/>
        </w:rPr>
        <w:t>「主任保育士・主幹保育教諭特別講座」</w:t>
      </w:r>
      <w:r>
        <w:rPr>
          <w:sz w:val="24"/>
        </w:rPr>
        <w:t>を開催しています。</w:t>
      </w:r>
    </w:p>
    <w:p w14:paraId="54744CAC" w14:textId="77777777" w:rsidR="001476AA" w:rsidRDefault="00FA1FEC">
      <w:pPr>
        <w:spacing w:before="60" w:after="60" w:line="300" w:lineRule="auto"/>
        <w:ind w:firstLine="240"/>
        <w:rPr>
          <w:sz w:val="24"/>
        </w:rPr>
      </w:pPr>
      <w:r>
        <w:rPr>
          <w:sz w:val="24"/>
        </w:rPr>
        <w:t>本講座は、</w:t>
      </w:r>
      <w:r>
        <w:rPr>
          <w:sz w:val="24"/>
        </w:rPr>
        <w:t>1</w:t>
      </w:r>
      <w:r>
        <w:rPr>
          <w:sz w:val="24"/>
        </w:rPr>
        <w:t>年間を通じて、講義とゼミ指導を行い、最終的に</w:t>
      </w:r>
      <w:r>
        <w:rPr>
          <w:sz w:val="24"/>
        </w:rPr>
        <w:t>1</w:t>
      </w:r>
      <w:r>
        <w:rPr>
          <w:sz w:val="24"/>
        </w:rPr>
        <w:t>つのテーマをご自身で決めていただき、研究を実施のうえ、修了論文を作成いただきます。多彩な講義はもちろん、講師による直接のゼミ指導が複数回行われることで、高度な専門性と指導性を身につけることができるとともに、全国に今後お互いに支え合う仲間をつくることができます。</w:t>
      </w:r>
    </w:p>
    <w:p w14:paraId="0CAE476B" w14:textId="77777777" w:rsidR="001476AA" w:rsidRDefault="00C35E9E">
      <w:pPr>
        <w:spacing w:before="60" w:after="60" w:line="300" w:lineRule="auto"/>
        <w:ind w:firstLine="240"/>
        <w:rPr>
          <w:sz w:val="24"/>
        </w:rPr>
      </w:pPr>
      <w:r w:rsidRPr="00C35E9E">
        <w:rPr>
          <w:rFonts w:hint="eastAsia"/>
          <w:sz w:val="24"/>
        </w:rPr>
        <w:t>新型コロナウイルス感染症の終息が見えませんが、感染防止対策を講じながら学びの機会を確保し続けることは重要なこととなっています。</w:t>
      </w:r>
      <w:r w:rsidR="00FA1FEC">
        <w:rPr>
          <w:sz w:val="24"/>
        </w:rPr>
        <w:t>ぜひ、貴園からの受講をご検討いただくとともに、県内においても受講をおすすめいただきますようお願いいたします。</w:t>
      </w:r>
    </w:p>
    <w:p w14:paraId="14F67AB0" w14:textId="77777777" w:rsidR="001476AA" w:rsidRDefault="00FA1FEC">
      <w:pPr>
        <w:spacing w:before="180" w:after="60" w:line="300" w:lineRule="auto"/>
        <w:rPr>
          <w:rFonts w:ascii="BIZ UDPゴシック" w:eastAsia="BIZ UDPゴシック" w:hAnsi="BIZ UDPゴシック" w:cs="BIZ UDPゴシック"/>
          <w:b/>
          <w:sz w:val="28"/>
          <w:szCs w:val="28"/>
        </w:rPr>
      </w:pPr>
      <w:r>
        <w:rPr>
          <w:rFonts w:ascii="BIZ UDPゴシック" w:eastAsia="BIZ UDPゴシック" w:hAnsi="BIZ UDPゴシック" w:cs="BIZ UDPゴシック"/>
          <w:b/>
          <w:sz w:val="28"/>
          <w:szCs w:val="28"/>
        </w:rPr>
        <w:t>＜講座の概要＞</w:t>
      </w:r>
    </w:p>
    <w:p w14:paraId="4ECD68DC" w14:textId="77777777" w:rsidR="001476AA" w:rsidRDefault="00FA1FEC">
      <w:pPr>
        <w:numPr>
          <w:ilvl w:val="0"/>
          <w:numId w:val="3"/>
        </w:numPr>
        <w:pBdr>
          <w:top w:val="nil"/>
          <w:left w:val="nil"/>
          <w:bottom w:val="nil"/>
          <w:right w:val="nil"/>
          <w:between w:val="nil"/>
        </w:pBdr>
        <w:spacing w:before="60" w:after="60" w:line="300" w:lineRule="auto"/>
        <w:ind w:firstLine="66"/>
        <w:rPr>
          <w:color w:val="000000"/>
          <w:sz w:val="24"/>
        </w:rPr>
      </w:pPr>
      <w:r>
        <w:rPr>
          <w:rFonts w:ascii="BIZ UDPゴシック" w:eastAsia="BIZ UDPゴシック" w:hAnsi="BIZ UDPゴシック" w:cs="BIZ UDPゴシック"/>
          <w:color w:val="000000"/>
          <w:sz w:val="24"/>
        </w:rPr>
        <w:t>受講期間</w:t>
      </w:r>
      <w:r>
        <w:rPr>
          <w:rFonts w:ascii="ＭＳ 明朝" w:hAnsi="ＭＳ 明朝" w:cs="ＭＳ 明朝"/>
          <w:color w:val="000000"/>
          <w:sz w:val="24"/>
        </w:rPr>
        <w:tab/>
      </w:r>
      <w:r>
        <w:rPr>
          <w:color w:val="000000"/>
          <w:sz w:val="24"/>
        </w:rPr>
        <w:t>令和</w:t>
      </w:r>
      <w:r>
        <w:rPr>
          <w:color w:val="000000"/>
          <w:sz w:val="24"/>
        </w:rPr>
        <w:t>4</w:t>
      </w:r>
      <w:r>
        <w:rPr>
          <w:color w:val="000000"/>
          <w:sz w:val="24"/>
        </w:rPr>
        <w:t>年</w:t>
      </w:r>
      <w:r>
        <w:rPr>
          <w:color w:val="000000"/>
          <w:sz w:val="24"/>
        </w:rPr>
        <w:t>4</w:t>
      </w:r>
      <w:r>
        <w:rPr>
          <w:color w:val="000000"/>
          <w:sz w:val="24"/>
        </w:rPr>
        <w:t>月～令和</w:t>
      </w:r>
      <w:r>
        <w:rPr>
          <w:color w:val="000000"/>
          <w:sz w:val="24"/>
        </w:rPr>
        <w:t>5</w:t>
      </w:r>
      <w:r>
        <w:rPr>
          <w:color w:val="000000"/>
          <w:sz w:val="24"/>
        </w:rPr>
        <w:t>年</w:t>
      </w:r>
      <w:r>
        <w:rPr>
          <w:color w:val="000000"/>
          <w:sz w:val="24"/>
        </w:rPr>
        <w:t>3</w:t>
      </w:r>
      <w:r>
        <w:rPr>
          <w:color w:val="000000"/>
          <w:sz w:val="24"/>
        </w:rPr>
        <w:t>月（</w:t>
      </w:r>
      <w:r>
        <w:rPr>
          <w:color w:val="000000"/>
          <w:sz w:val="24"/>
        </w:rPr>
        <w:t>1</w:t>
      </w:r>
      <w:r>
        <w:rPr>
          <w:color w:val="000000"/>
          <w:sz w:val="24"/>
        </w:rPr>
        <w:t>年間）</w:t>
      </w:r>
    </w:p>
    <w:p w14:paraId="393C9F3B" w14:textId="77777777" w:rsidR="001476AA" w:rsidRDefault="00FA1FEC" w:rsidP="0077366F">
      <w:pPr>
        <w:numPr>
          <w:ilvl w:val="0"/>
          <w:numId w:val="3"/>
        </w:numPr>
        <w:pBdr>
          <w:top w:val="nil"/>
          <w:left w:val="nil"/>
          <w:bottom w:val="nil"/>
          <w:right w:val="nil"/>
          <w:between w:val="nil"/>
        </w:pBdr>
        <w:spacing w:line="300" w:lineRule="auto"/>
        <w:ind w:left="357" w:firstLine="68"/>
        <w:rPr>
          <w:color w:val="000000"/>
          <w:sz w:val="24"/>
        </w:rPr>
      </w:pPr>
      <w:r>
        <w:rPr>
          <w:rFonts w:ascii="BIZ UDPゴシック" w:eastAsia="BIZ UDPゴシック" w:hAnsi="BIZ UDPゴシック" w:cs="BIZ UDPゴシック"/>
          <w:color w:val="000000"/>
          <w:sz w:val="24"/>
        </w:rPr>
        <w:t>実施方法</w:t>
      </w:r>
      <w:r>
        <w:rPr>
          <w:rFonts w:ascii="ＭＳ 明朝" w:hAnsi="ＭＳ 明朝" w:cs="ＭＳ 明朝"/>
          <w:color w:val="000000"/>
          <w:sz w:val="24"/>
        </w:rPr>
        <w:tab/>
        <w:t>➀</w:t>
      </w:r>
      <w:r w:rsidRPr="009A5B41">
        <w:rPr>
          <w:rFonts w:ascii="ＭＳ 明朝" w:hAnsi="ＭＳ 明朝" w:cs="ＭＳ 明朝"/>
          <w:color w:val="000000"/>
          <w:sz w:val="24"/>
          <w:fitText w:val="960" w:id="-1555826944"/>
        </w:rPr>
        <w:t>講　　義</w:t>
      </w:r>
      <w:r>
        <w:rPr>
          <w:rFonts w:ascii="ＭＳ 明朝" w:hAnsi="ＭＳ 明朝" w:cs="ＭＳ 明朝"/>
          <w:color w:val="000000"/>
          <w:sz w:val="24"/>
        </w:rPr>
        <w:t>：</w:t>
      </w:r>
      <w:r>
        <w:rPr>
          <w:color w:val="000000"/>
          <w:sz w:val="24"/>
        </w:rPr>
        <w:t>Zoom</w:t>
      </w:r>
      <w:r>
        <w:rPr>
          <w:color w:val="000000"/>
          <w:sz w:val="24"/>
        </w:rPr>
        <w:t>を使用したリア</w:t>
      </w:r>
      <w:r>
        <w:rPr>
          <w:rFonts w:ascii="ＭＳ 明朝" w:hAnsi="ＭＳ 明朝" w:cs="ＭＳ 明朝"/>
          <w:color w:val="000000"/>
          <w:sz w:val="24"/>
        </w:rPr>
        <w:t>ルタイム配信</w:t>
      </w:r>
    </w:p>
    <w:p w14:paraId="65B57612" w14:textId="77777777" w:rsidR="001476AA" w:rsidRDefault="00FA1FEC">
      <w:pPr>
        <w:pBdr>
          <w:top w:val="nil"/>
          <w:left w:val="nil"/>
          <w:bottom w:val="nil"/>
          <w:right w:val="nil"/>
          <w:between w:val="nil"/>
        </w:pBdr>
        <w:spacing w:before="60" w:after="60" w:line="300" w:lineRule="auto"/>
        <w:ind w:left="426"/>
        <w:rPr>
          <w:color w:val="000000"/>
          <w:sz w:val="24"/>
        </w:rPr>
      </w:pPr>
      <w:r>
        <w:rPr>
          <w:color w:val="000000"/>
          <w:sz w:val="24"/>
        </w:rPr>
        <w:lastRenderedPageBreak/>
        <w:t xml:space="preserve">　　　　　　　</w:t>
      </w:r>
      <w:r>
        <w:rPr>
          <w:color w:val="000000"/>
          <w:sz w:val="24"/>
        </w:rPr>
        <w:tab/>
        <w:t>➁</w:t>
      </w:r>
      <w:r w:rsidRPr="009A5B41">
        <w:rPr>
          <w:color w:val="000000"/>
          <w:sz w:val="24"/>
          <w:fitText w:val="960" w:id="-1555826943"/>
        </w:rPr>
        <w:t>ゼミ指導</w:t>
      </w:r>
      <w:r>
        <w:rPr>
          <w:color w:val="000000"/>
          <w:sz w:val="24"/>
        </w:rPr>
        <w:t>：参集による直接指導（都内会議室を予定）</w:t>
      </w:r>
    </w:p>
    <w:p w14:paraId="7D7F6FFF" w14:textId="77777777" w:rsidR="001476AA" w:rsidRDefault="00FA1FEC">
      <w:pPr>
        <w:spacing w:line="300" w:lineRule="auto"/>
        <w:ind w:firstLine="2835"/>
        <w:rPr>
          <w:rFonts w:ascii="ＭＳ 明朝" w:hAnsi="ＭＳ 明朝" w:cs="ＭＳ 明朝"/>
        </w:rPr>
      </w:pPr>
      <w:r>
        <w:rPr>
          <w:rFonts w:ascii="ＭＳ 明朝" w:hAnsi="ＭＳ 明朝" w:cs="ＭＳ 明朝"/>
        </w:rPr>
        <w:t>※ 感染状況により</w:t>
      </w:r>
      <w:r>
        <w:t>Web</w:t>
      </w:r>
      <w:r>
        <w:rPr>
          <w:rFonts w:ascii="ＭＳ 明朝" w:hAnsi="ＭＳ 明朝" w:cs="ＭＳ 明朝"/>
        </w:rPr>
        <w:t>実施とする場合があります。</w:t>
      </w:r>
    </w:p>
    <w:p w14:paraId="1CF87337" w14:textId="77777777" w:rsidR="001476AA" w:rsidRDefault="00FA1FEC">
      <w:pPr>
        <w:spacing w:after="60" w:line="300" w:lineRule="auto"/>
        <w:ind w:firstLine="2835"/>
      </w:pPr>
      <w:r>
        <w:rPr>
          <w:rFonts w:ascii="ＭＳ 明朝" w:hAnsi="ＭＳ 明朝" w:cs="ＭＳ 明朝"/>
        </w:rPr>
        <w:t>※ パソコンやインターネット環境等はご自身でご準備ください。</w:t>
      </w:r>
    </w:p>
    <w:p w14:paraId="0268B5EA" w14:textId="77777777" w:rsidR="001476AA" w:rsidRDefault="00FA1FEC" w:rsidP="0077366F">
      <w:pPr>
        <w:numPr>
          <w:ilvl w:val="0"/>
          <w:numId w:val="3"/>
        </w:numPr>
        <w:pBdr>
          <w:top w:val="nil"/>
          <w:left w:val="nil"/>
          <w:bottom w:val="nil"/>
          <w:right w:val="nil"/>
          <w:between w:val="nil"/>
        </w:pBdr>
        <w:spacing w:line="300" w:lineRule="auto"/>
        <w:ind w:firstLine="66"/>
        <w:rPr>
          <w:color w:val="000000"/>
          <w:sz w:val="24"/>
        </w:rPr>
      </w:pPr>
      <w:r w:rsidRPr="0077366F">
        <w:rPr>
          <w:rFonts w:ascii="BIZ UDPゴシック" w:eastAsia="BIZ UDPゴシック" w:hAnsi="BIZ UDPゴシック" w:cs="BIZ UDPゴシック"/>
          <w:color w:val="000000"/>
          <w:spacing w:val="480"/>
          <w:sz w:val="24"/>
          <w:fitText w:val="960" w:id="-1555826688"/>
        </w:rPr>
        <w:t>定</w:t>
      </w:r>
      <w:r w:rsidRPr="0077366F">
        <w:rPr>
          <w:rFonts w:ascii="BIZ UDPゴシック" w:eastAsia="BIZ UDPゴシック" w:hAnsi="BIZ UDPゴシック" w:cs="BIZ UDPゴシック"/>
          <w:color w:val="000000"/>
          <w:sz w:val="24"/>
          <w:fitText w:val="960" w:id="-1555826688"/>
        </w:rPr>
        <w:t>員</w:t>
      </w:r>
      <w:r>
        <w:rPr>
          <w:rFonts w:ascii="ＭＳ 明朝" w:hAnsi="ＭＳ 明朝" w:cs="ＭＳ 明朝"/>
          <w:color w:val="000000"/>
          <w:sz w:val="24"/>
        </w:rPr>
        <w:tab/>
      </w:r>
      <w:r>
        <w:rPr>
          <w:color w:val="000000"/>
          <w:sz w:val="24"/>
        </w:rPr>
        <w:t>80</w:t>
      </w:r>
      <w:r>
        <w:rPr>
          <w:color w:val="000000"/>
          <w:sz w:val="24"/>
        </w:rPr>
        <w:t>名</w:t>
      </w:r>
    </w:p>
    <w:p w14:paraId="06177694" w14:textId="77777777" w:rsidR="001476AA" w:rsidRDefault="00FA1FEC" w:rsidP="0077366F">
      <w:pPr>
        <w:numPr>
          <w:ilvl w:val="0"/>
          <w:numId w:val="3"/>
        </w:numPr>
        <w:pBdr>
          <w:top w:val="nil"/>
          <w:left w:val="nil"/>
          <w:bottom w:val="nil"/>
          <w:right w:val="nil"/>
          <w:between w:val="nil"/>
        </w:pBdr>
        <w:spacing w:line="300" w:lineRule="auto"/>
        <w:ind w:left="357" w:firstLine="68"/>
        <w:rPr>
          <w:color w:val="000000"/>
          <w:sz w:val="24"/>
        </w:rPr>
      </w:pPr>
      <w:r w:rsidRPr="0077366F">
        <w:rPr>
          <w:rFonts w:ascii="BIZ UDPゴシック" w:eastAsia="BIZ UDPゴシック" w:hAnsi="BIZ UDPゴシック" w:cs="BIZ UDPゴシック"/>
          <w:color w:val="000000"/>
          <w:spacing w:val="120"/>
          <w:sz w:val="24"/>
          <w:fitText w:val="960" w:id="-1555826687"/>
        </w:rPr>
        <w:t>受講</w:t>
      </w:r>
      <w:r w:rsidRPr="0077366F">
        <w:rPr>
          <w:rFonts w:ascii="BIZ UDPゴシック" w:eastAsia="BIZ UDPゴシック" w:hAnsi="BIZ UDPゴシック" w:cs="BIZ UDPゴシック"/>
          <w:color w:val="000000"/>
          <w:sz w:val="24"/>
          <w:fitText w:val="960" w:id="-1555826687"/>
        </w:rPr>
        <w:t>料</w:t>
      </w:r>
      <w:r>
        <w:rPr>
          <w:rFonts w:ascii="ＭＳ 明朝" w:hAnsi="ＭＳ 明朝" w:cs="ＭＳ 明朝"/>
          <w:color w:val="000000"/>
          <w:sz w:val="24"/>
        </w:rPr>
        <w:tab/>
      </w:r>
      <w:r>
        <w:rPr>
          <w:color w:val="000000"/>
          <w:sz w:val="24"/>
        </w:rPr>
        <w:t>120,000</w:t>
      </w:r>
      <w:r>
        <w:rPr>
          <w:color w:val="000000"/>
          <w:sz w:val="24"/>
        </w:rPr>
        <w:t>円</w:t>
      </w:r>
    </w:p>
    <w:p w14:paraId="4D2CB175" w14:textId="77777777" w:rsidR="0077366F" w:rsidRDefault="0077366F" w:rsidP="0077366F">
      <w:pPr>
        <w:numPr>
          <w:ilvl w:val="0"/>
          <w:numId w:val="3"/>
        </w:numPr>
        <w:pBdr>
          <w:top w:val="nil"/>
          <w:left w:val="nil"/>
          <w:bottom w:val="nil"/>
          <w:right w:val="nil"/>
          <w:between w:val="nil"/>
        </w:pBdr>
        <w:spacing w:line="300" w:lineRule="auto"/>
        <w:ind w:left="357" w:firstLine="68"/>
        <w:rPr>
          <w:color w:val="000000"/>
          <w:sz w:val="24"/>
        </w:rPr>
      </w:pPr>
      <w:r w:rsidRPr="0077366F">
        <w:rPr>
          <w:rFonts w:ascii="BIZ UDPゴシック" w:eastAsia="BIZ UDPゴシック" w:hAnsi="BIZ UDPゴシック" w:cs="BIZ UDPゴシック" w:hint="eastAsia"/>
          <w:color w:val="000000"/>
          <w:spacing w:val="480"/>
          <w:sz w:val="24"/>
          <w:fitText w:val="960" w:id="-1555824127"/>
        </w:rPr>
        <w:t>締</w:t>
      </w:r>
      <w:r w:rsidRPr="0077366F">
        <w:rPr>
          <w:rFonts w:ascii="BIZ UDPゴシック" w:eastAsia="BIZ UDPゴシック" w:hAnsi="BIZ UDPゴシック" w:cs="BIZ UDPゴシック" w:hint="eastAsia"/>
          <w:color w:val="000000"/>
          <w:sz w:val="24"/>
          <w:fitText w:val="960" w:id="-1555824127"/>
        </w:rPr>
        <w:t>切</w:t>
      </w:r>
      <w:r>
        <w:rPr>
          <w:rFonts w:ascii="ＭＳ 明朝" w:hAnsi="ＭＳ 明朝" w:cs="ＭＳ 明朝"/>
          <w:color w:val="000000"/>
          <w:sz w:val="24"/>
        </w:rPr>
        <w:tab/>
      </w:r>
      <w:r>
        <w:rPr>
          <w:rFonts w:hint="eastAsia"/>
          <w:color w:val="000000"/>
          <w:sz w:val="24"/>
        </w:rPr>
        <w:t>令和</w:t>
      </w:r>
      <w:r>
        <w:rPr>
          <w:rFonts w:hint="eastAsia"/>
          <w:color w:val="000000"/>
          <w:sz w:val="24"/>
        </w:rPr>
        <w:t>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25</w:t>
      </w:r>
      <w:r>
        <w:rPr>
          <w:rFonts w:hint="eastAsia"/>
          <w:color w:val="000000"/>
          <w:sz w:val="24"/>
        </w:rPr>
        <w:t>日（金）</w:t>
      </w:r>
    </w:p>
    <w:p w14:paraId="46A0ADFC" w14:textId="77777777" w:rsidR="001476AA" w:rsidRDefault="00FA1FEC">
      <w:pPr>
        <w:spacing w:before="240" w:after="60" w:line="300" w:lineRule="auto"/>
        <w:ind w:firstLine="240"/>
        <w:rPr>
          <w:sz w:val="24"/>
        </w:rPr>
      </w:pPr>
      <w:r>
        <w:rPr>
          <w:sz w:val="24"/>
        </w:rPr>
        <w:t>そのほか、講座内容の詳細は下記ホームページをご確認ください。</w:t>
      </w:r>
    </w:p>
    <w:p w14:paraId="1D3F7AF5" w14:textId="77777777" w:rsidR="001476AA" w:rsidRDefault="00FA1FEC">
      <w:pPr>
        <w:spacing w:before="120" w:line="300" w:lineRule="auto"/>
        <w:ind w:left="410" w:hanging="200"/>
        <w:rPr>
          <w:sz w:val="20"/>
          <w:szCs w:val="20"/>
        </w:rPr>
      </w:pPr>
      <w:r>
        <w:rPr>
          <w:sz w:val="20"/>
          <w:szCs w:val="20"/>
        </w:rPr>
        <w:t>■</w:t>
      </w:r>
      <w:r>
        <w:rPr>
          <w:sz w:val="20"/>
          <w:szCs w:val="20"/>
        </w:rPr>
        <w:t>全国保育士会トップページ</w:t>
      </w:r>
      <w:r>
        <w:rPr>
          <w:sz w:val="20"/>
          <w:szCs w:val="20"/>
        </w:rPr>
        <w:t xml:space="preserve"> </w:t>
      </w:r>
      <w:r>
        <w:rPr>
          <w:sz w:val="20"/>
          <w:szCs w:val="20"/>
        </w:rPr>
        <w:t>＞</w:t>
      </w:r>
      <w:r>
        <w:rPr>
          <w:sz w:val="20"/>
          <w:szCs w:val="20"/>
        </w:rPr>
        <w:t xml:space="preserve"> </w:t>
      </w:r>
      <w:r>
        <w:rPr>
          <w:sz w:val="20"/>
          <w:szCs w:val="20"/>
        </w:rPr>
        <w:t>研修会</w:t>
      </w:r>
      <w:r>
        <w:rPr>
          <w:sz w:val="20"/>
          <w:szCs w:val="20"/>
        </w:rPr>
        <w:t xml:space="preserve"> </w:t>
      </w:r>
      <w:r>
        <w:rPr>
          <w:sz w:val="20"/>
          <w:szCs w:val="20"/>
        </w:rPr>
        <w:t>＞「第</w:t>
      </w:r>
      <w:r>
        <w:rPr>
          <w:sz w:val="20"/>
          <w:szCs w:val="20"/>
        </w:rPr>
        <w:t>34</w:t>
      </w:r>
      <w:r>
        <w:rPr>
          <w:sz w:val="20"/>
          <w:szCs w:val="20"/>
        </w:rPr>
        <w:t>期</w:t>
      </w:r>
      <w:r>
        <w:rPr>
          <w:sz w:val="20"/>
          <w:szCs w:val="20"/>
        </w:rPr>
        <w:t xml:space="preserve"> </w:t>
      </w:r>
      <w:r>
        <w:rPr>
          <w:sz w:val="20"/>
          <w:szCs w:val="20"/>
        </w:rPr>
        <w:t>主任保育士・主幹保育教諭特別講座</w:t>
      </w:r>
      <w:r>
        <w:rPr>
          <w:sz w:val="20"/>
          <w:szCs w:val="20"/>
        </w:rPr>
        <w:t>(WEB)</w:t>
      </w:r>
      <w:r>
        <w:rPr>
          <w:sz w:val="20"/>
          <w:szCs w:val="20"/>
        </w:rPr>
        <w:t>」募集要項について</w:t>
      </w:r>
    </w:p>
    <w:p w14:paraId="275CDDC0" w14:textId="77777777" w:rsidR="001476AA" w:rsidRDefault="00FA1FEC">
      <w:pPr>
        <w:spacing w:before="60" w:line="300" w:lineRule="auto"/>
        <w:ind w:firstLine="420"/>
      </w:pPr>
      <w:r>
        <w:rPr>
          <w:color w:val="0000FF"/>
          <w:u w:val="single"/>
        </w:rPr>
        <w:t>https://www.z-hoikushikai.com/kensyukai/kensyukai.php?id=98</w:t>
      </w:r>
    </w:p>
    <w:p w14:paraId="30B3D2F0" w14:textId="77777777" w:rsidR="001476AA" w:rsidRDefault="001476AA" w:rsidP="0077366F">
      <w:pPr>
        <w:spacing w:line="300" w:lineRule="auto"/>
        <w:rPr>
          <w:rFonts w:ascii="BIZ UDPゴシック" w:eastAsia="BIZ UDPゴシック" w:hAnsi="BIZ UDPゴシック" w:cs="BIZ UDPゴシック"/>
          <w:b/>
          <w:sz w:val="40"/>
          <w:szCs w:val="40"/>
        </w:rPr>
      </w:pPr>
    </w:p>
    <w:p w14:paraId="7DAFFFE6" w14:textId="77777777" w:rsidR="001476AA" w:rsidRDefault="001476AA" w:rsidP="0077366F">
      <w:pPr>
        <w:spacing w:line="300" w:lineRule="auto"/>
        <w:rPr>
          <w:rFonts w:ascii="BIZ UDPゴシック" w:eastAsia="BIZ UDPゴシック" w:hAnsi="BIZ UDPゴシック" w:cs="BIZ UDPゴシック"/>
          <w:b/>
          <w:sz w:val="40"/>
          <w:szCs w:val="40"/>
        </w:rPr>
      </w:pPr>
    </w:p>
    <w:p w14:paraId="63F91C07" w14:textId="77777777" w:rsidR="001476AA" w:rsidRPr="00A41A96" w:rsidRDefault="00FA1FEC" w:rsidP="00A41A96">
      <w:pPr>
        <w:ind w:left="400" w:hangingChars="100" w:hanging="400"/>
        <w:rPr>
          <w:rFonts w:ascii="BIZ UDPゴシック" w:eastAsia="BIZ UDPゴシック" w:hAnsi="BIZ UDPゴシック"/>
          <w:b/>
          <w:sz w:val="40"/>
          <w:szCs w:val="40"/>
        </w:rPr>
      </w:pPr>
      <w:r w:rsidRPr="00A41A96">
        <w:rPr>
          <w:rFonts w:ascii="BIZ UDPゴシック" w:eastAsia="BIZ UDPゴシック" w:hAnsi="BIZ UDPゴシック"/>
          <w:b/>
          <w:sz w:val="40"/>
          <w:szCs w:val="40"/>
        </w:rPr>
        <w:t xml:space="preserve">◆　</w:t>
      </w:r>
      <w:r w:rsidR="00A41A96">
        <w:rPr>
          <w:rFonts w:ascii="BIZ UDPゴシック" w:eastAsia="BIZ UDPゴシック" w:hAnsi="BIZ UDPゴシック" w:hint="eastAsia"/>
          <w:b/>
          <w:sz w:val="40"/>
          <w:szCs w:val="40"/>
        </w:rPr>
        <w:t>「</w:t>
      </w:r>
      <w:r w:rsidRPr="00A41A96">
        <w:rPr>
          <w:rFonts w:ascii="BIZ UDPゴシック" w:eastAsia="BIZ UDPゴシック" w:hAnsi="BIZ UDPゴシック"/>
          <w:b/>
          <w:sz w:val="40"/>
          <w:szCs w:val="40"/>
        </w:rPr>
        <w:t>プラスチックに係る資源循環の促進等に関する法律</w:t>
      </w:r>
      <w:r w:rsidR="00A41A96">
        <w:rPr>
          <w:rFonts w:ascii="BIZ UDPゴシック" w:eastAsia="BIZ UDPゴシック" w:hAnsi="BIZ UDPゴシック" w:hint="eastAsia"/>
          <w:b/>
          <w:sz w:val="40"/>
          <w:szCs w:val="40"/>
        </w:rPr>
        <w:t>」</w:t>
      </w:r>
      <w:r w:rsidRPr="00A41A96">
        <w:rPr>
          <w:rFonts w:ascii="BIZ UDPゴシック" w:eastAsia="BIZ UDPゴシック" w:hAnsi="BIZ UDPゴシック"/>
          <w:b/>
          <w:sz w:val="40"/>
          <w:szCs w:val="40"/>
        </w:rPr>
        <w:t>が令和4年4月1日より施行されます</w:t>
      </w:r>
    </w:p>
    <w:p w14:paraId="66B533F3" w14:textId="77777777" w:rsidR="001476AA" w:rsidRDefault="00FA1FEC">
      <w:pPr>
        <w:spacing w:before="60" w:after="60" w:line="300" w:lineRule="auto"/>
        <w:rPr>
          <w:b/>
          <w:sz w:val="24"/>
        </w:rPr>
      </w:pPr>
      <w:r>
        <w:rPr>
          <w:b/>
          <w:sz w:val="24"/>
        </w:rPr>
        <w:t xml:space="preserve">　</w:t>
      </w:r>
    </w:p>
    <w:p w14:paraId="5096D156" w14:textId="77777777" w:rsidR="00D41343" w:rsidRDefault="00FA1FEC" w:rsidP="00D41343">
      <w:pPr>
        <w:snapToGrid w:val="0"/>
        <w:spacing w:beforeLines="25" w:before="60" w:afterLines="25" w:after="60" w:line="300" w:lineRule="auto"/>
        <w:ind w:firstLine="240"/>
        <w:rPr>
          <w:sz w:val="24"/>
        </w:rPr>
      </w:pPr>
      <w:r>
        <w:rPr>
          <w:sz w:val="24"/>
        </w:rPr>
        <w:t>プラスチックは</w:t>
      </w:r>
      <w:r w:rsidR="00D41343">
        <w:rPr>
          <w:rFonts w:hint="eastAsia"/>
          <w:sz w:val="24"/>
        </w:rPr>
        <w:t>、その有用性から、幅広い製品や容器</w:t>
      </w:r>
      <w:r w:rsidR="0006241D">
        <w:rPr>
          <w:rFonts w:hint="eastAsia"/>
          <w:sz w:val="24"/>
        </w:rPr>
        <w:t>など</w:t>
      </w:r>
      <w:r>
        <w:rPr>
          <w:sz w:val="24"/>
        </w:rPr>
        <w:t>に</w:t>
      </w:r>
      <w:r w:rsidR="00D41343">
        <w:rPr>
          <w:rFonts w:hint="eastAsia"/>
          <w:sz w:val="24"/>
        </w:rPr>
        <w:t>利用されている現代社会に不可欠な素材で</w:t>
      </w:r>
      <w:r w:rsidR="0077366F">
        <w:rPr>
          <w:rFonts w:hint="eastAsia"/>
          <w:sz w:val="24"/>
        </w:rPr>
        <w:t>す。その</w:t>
      </w:r>
      <w:r w:rsidR="00D41343">
        <w:rPr>
          <w:rFonts w:hint="eastAsia"/>
          <w:sz w:val="24"/>
        </w:rPr>
        <w:t>一方</w:t>
      </w:r>
      <w:r w:rsidR="0077366F">
        <w:rPr>
          <w:rFonts w:hint="eastAsia"/>
          <w:sz w:val="24"/>
        </w:rPr>
        <w:t>で</w:t>
      </w:r>
      <w:r w:rsidR="00D41343">
        <w:rPr>
          <w:rFonts w:hint="eastAsia"/>
          <w:sz w:val="24"/>
        </w:rPr>
        <w:t>、海洋プラスチックごみ問題</w:t>
      </w:r>
      <w:r w:rsidR="0077366F">
        <w:rPr>
          <w:rFonts w:hint="eastAsia"/>
          <w:sz w:val="24"/>
        </w:rPr>
        <w:t>や</w:t>
      </w:r>
      <w:r w:rsidR="00D41343">
        <w:rPr>
          <w:rFonts w:hint="eastAsia"/>
          <w:sz w:val="24"/>
        </w:rPr>
        <w:t>地球温暖化問題、諸外国の廃棄物輸入規制強化等への対応を契機として、国内におけるプラスチックに係る資源循環の促進等の重要性が高まっています。</w:t>
      </w:r>
    </w:p>
    <w:p w14:paraId="44E9A4D6" w14:textId="77777777" w:rsidR="001476AA" w:rsidRDefault="00D41343" w:rsidP="00D41343">
      <w:pPr>
        <w:snapToGrid w:val="0"/>
        <w:spacing w:beforeLines="25" w:before="60" w:afterLines="25" w:after="60" w:line="300" w:lineRule="auto"/>
        <w:ind w:firstLine="240"/>
        <w:rPr>
          <w:sz w:val="24"/>
        </w:rPr>
      </w:pPr>
      <w:r>
        <w:rPr>
          <w:rFonts w:hint="eastAsia"/>
          <w:sz w:val="24"/>
        </w:rPr>
        <w:t>そ</w:t>
      </w:r>
      <w:r w:rsidR="0077366F">
        <w:rPr>
          <w:rFonts w:hint="eastAsia"/>
          <w:sz w:val="24"/>
        </w:rPr>
        <w:t>れら</w:t>
      </w:r>
      <w:r>
        <w:rPr>
          <w:rFonts w:hint="eastAsia"/>
          <w:sz w:val="24"/>
        </w:rPr>
        <w:t>を</w:t>
      </w:r>
      <w:r w:rsidR="00FA1FEC">
        <w:rPr>
          <w:sz w:val="24"/>
        </w:rPr>
        <w:t>踏まえ、</w:t>
      </w:r>
      <w:r>
        <w:rPr>
          <w:rFonts w:hint="eastAsia"/>
          <w:sz w:val="24"/>
        </w:rPr>
        <w:t>「</w:t>
      </w:r>
      <w:r w:rsidR="00FA1FEC">
        <w:rPr>
          <w:sz w:val="24"/>
        </w:rPr>
        <w:t>プラスチックに係る資源循環の促進等に関する法律</w:t>
      </w:r>
      <w:r>
        <w:rPr>
          <w:rFonts w:hint="eastAsia"/>
          <w:sz w:val="24"/>
        </w:rPr>
        <w:t>」</w:t>
      </w:r>
      <w:r w:rsidR="00FA1FEC">
        <w:rPr>
          <w:sz w:val="24"/>
        </w:rPr>
        <w:t>（以下、「プラスチック資源循環促進法」）が令和</w:t>
      </w:r>
      <w:r w:rsidR="00FA1FEC">
        <w:rPr>
          <w:sz w:val="24"/>
        </w:rPr>
        <w:t>3</w:t>
      </w:r>
      <w:r w:rsidR="00FA1FEC">
        <w:rPr>
          <w:sz w:val="24"/>
        </w:rPr>
        <w:t>年</w:t>
      </w:r>
      <w:r w:rsidR="00FA1FEC">
        <w:rPr>
          <w:sz w:val="24"/>
        </w:rPr>
        <w:t>6</w:t>
      </w:r>
      <w:r w:rsidR="00FA1FEC">
        <w:rPr>
          <w:sz w:val="24"/>
        </w:rPr>
        <w:t>月に公布され、令和</w:t>
      </w:r>
      <w:r w:rsidR="00FA1FEC">
        <w:rPr>
          <w:sz w:val="24"/>
        </w:rPr>
        <w:t>4</w:t>
      </w:r>
      <w:r w:rsidR="00FA1FEC">
        <w:rPr>
          <w:sz w:val="24"/>
        </w:rPr>
        <w:t>年</w:t>
      </w:r>
      <w:r w:rsidR="00FA1FEC">
        <w:rPr>
          <w:sz w:val="24"/>
        </w:rPr>
        <w:t>4</w:t>
      </w:r>
      <w:r w:rsidR="00FA1FEC">
        <w:rPr>
          <w:sz w:val="24"/>
        </w:rPr>
        <w:t>月</w:t>
      </w:r>
      <w:r w:rsidR="00FA1FEC">
        <w:rPr>
          <w:sz w:val="24"/>
        </w:rPr>
        <w:t>1</w:t>
      </w:r>
      <w:r w:rsidR="00FA1FEC">
        <w:rPr>
          <w:sz w:val="24"/>
        </w:rPr>
        <w:t>日から施行されます。</w:t>
      </w:r>
    </w:p>
    <w:p w14:paraId="5265825A" w14:textId="77777777" w:rsidR="00A41A96" w:rsidRDefault="00A41A96" w:rsidP="00D41343">
      <w:pPr>
        <w:snapToGrid w:val="0"/>
        <w:spacing w:beforeLines="25" w:before="60" w:afterLines="25" w:after="60" w:line="300" w:lineRule="auto"/>
        <w:ind w:firstLine="238"/>
        <w:rPr>
          <w:rFonts w:ascii="BIZ UDPゴシック" w:eastAsia="BIZ UDPゴシック" w:hAnsi="BIZ UDPゴシック"/>
          <w:b/>
          <w:sz w:val="24"/>
        </w:rPr>
      </w:pPr>
      <w:r>
        <w:rPr>
          <w:sz w:val="24"/>
        </w:rPr>
        <w:t>「プラスチック資源循環促進法」の対象となる事業者は、プラスチック使用製品産業廃棄物等を排出する事業者と</w:t>
      </w:r>
      <w:r w:rsidR="00D41343">
        <w:rPr>
          <w:rFonts w:hint="eastAsia"/>
          <w:sz w:val="24"/>
        </w:rPr>
        <w:t>され</w:t>
      </w:r>
      <w:r>
        <w:rPr>
          <w:rFonts w:hint="eastAsia"/>
          <w:sz w:val="24"/>
        </w:rPr>
        <w:t>、</w:t>
      </w:r>
      <w:r w:rsidR="00D41343">
        <w:rPr>
          <w:rFonts w:ascii="BIZ UDPゴシック" w:eastAsia="BIZ UDPゴシック" w:hAnsi="BIZ UDPゴシック"/>
          <w:b/>
          <w:sz w:val="24"/>
        </w:rPr>
        <w:t>保育所・認定こども園等も対象とな</w:t>
      </w:r>
      <w:r w:rsidR="00D41343">
        <w:rPr>
          <w:rFonts w:ascii="BIZ UDPゴシック" w:eastAsia="BIZ UDPゴシック" w:hAnsi="BIZ UDPゴシック" w:hint="eastAsia"/>
          <w:b/>
          <w:sz w:val="24"/>
        </w:rPr>
        <w:t>り</w:t>
      </w:r>
      <w:r w:rsidR="0077366F">
        <w:rPr>
          <w:rFonts w:ascii="BIZ UDPゴシック" w:eastAsia="BIZ UDPゴシック" w:hAnsi="BIZ UDPゴシック" w:hint="eastAsia"/>
          <w:b/>
          <w:sz w:val="24"/>
        </w:rPr>
        <w:t>ます。</w:t>
      </w:r>
    </w:p>
    <w:p w14:paraId="1B46A405" w14:textId="77777777" w:rsidR="00A41A96" w:rsidRPr="00A41A96" w:rsidRDefault="00A41A96" w:rsidP="00D41343">
      <w:pPr>
        <w:snapToGrid w:val="0"/>
        <w:spacing w:beforeLines="25" w:before="60" w:afterLines="25" w:after="60" w:line="300" w:lineRule="auto"/>
        <w:ind w:firstLine="238"/>
        <w:rPr>
          <w:rFonts w:asciiTheme="minorEastAsia" w:eastAsiaTheme="minorEastAsia" w:hAnsiTheme="minorEastAsia"/>
          <w:sz w:val="24"/>
        </w:rPr>
      </w:pPr>
      <w:r w:rsidRPr="00A41A96">
        <w:rPr>
          <w:rFonts w:asciiTheme="minorEastAsia" w:eastAsiaTheme="minorEastAsia" w:hAnsiTheme="minorEastAsia"/>
          <w:sz w:val="24"/>
        </w:rPr>
        <w:t>例えば、日常的に使用するボールペン、クリアファイル、</w:t>
      </w:r>
      <w:r w:rsidR="00D41343">
        <w:rPr>
          <w:rFonts w:asciiTheme="minorEastAsia" w:eastAsiaTheme="minorEastAsia" w:hAnsiTheme="minorEastAsia" w:hint="eastAsia"/>
          <w:sz w:val="24"/>
        </w:rPr>
        <w:t>保育</w:t>
      </w:r>
      <w:r w:rsidRPr="00A41A96">
        <w:rPr>
          <w:rFonts w:asciiTheme="minorEastAsia" w:eastAsiaTheme="minorEastAsia" w:hAnsiTheme="minorEastAsia"/>
          <w:sz w:val="24"/>
        </w:rPr>
        <w:t>活動に伴って生じるプラスチック製のゴミなどが</w:t>
      </w:r>
      <w:r w:rsidR="0006241D">
        <w:rPr>
          <w:rFonts w:asciiTheme="minorEastAsia" w:eastAsiaTheme="minorEastAsia" w:hAnsiTheme="minorEastAsia" w:hint="eastAsia"/>
          <w:sz w:val="24"/>
        </w:rPr>
        <w:t>その</w:t>
      </w:r>
      <w:r w:rsidRPr="00A41A96">
        <w:rPr>
          <w:rFonts w:asciiTheme="minorEastAsia" w:eastAsiaTheme="minorEastAsia" w:hAnsiTheme="minorEastAsia"/>
          <w:sz w:val="24"/>
        </w:rPr>
        <w:t>対象となり</w:t>
      </w:r>
      <w:r w:rsidR="0006241D">
        <w:rPr>
          <w:rFonts w:asciiTheme="minorEastAsia" w:eastAsiaTheme="minorEastAsia" w:hAnsiTheme="minorEastAsia" w:hint="eastAsia"/>
          <w:sz w:val="24"/>
        </w:rPr>
        <w:t>ます。</w:t>
      </w:r>
      <w:r w:rsidRPr="00A41A96">
        <w:rPr>
          <w:rFonts w:asciiTheme="minorEastAsia" w:eastAsiaTheme="minorEastAsia" w:hAnsiTheme="minorEastAsia"/>
          <w:sz w:val="24"/>
        </w:rPr>
        <w:t>地域ごとの事情に配慮したうえで、プラスチック</w:t>
      </w:r>
      <w:r w:rsidR="00D41343">
        <w:rPr>
          <w:rFonts w:asciiTheme="minorEastAsia" w:eastAsiaTheme="minorEastAsia" w:hAnsiTheme="minorEastAsia" w:hint="eastAsia"/>
          <w:sz w:val="24"/>
        </w:rPr>
        <w:t>使用製品について、</w:t>
      </w:r>
      <w:r w:rsidR="00D41343" w:rsidRPr="0077366F">
        <w:rPr>
          <w:rFonts w:ascii="BIZ UDPゴシック" w:eastAsia="BIZ UDPゴシック" w:hAnsi="BIZ UDPゴシック" w:hint="eastAsia"/>
          <w:sz w:val="24"/>
        </w:rPr>
        <w:t>「</w:t>
      </w:r>
      <w:r w:rsidRPr="0077366F">
        <w:rPr>
          <w:rFonts w:ascii="BIZ UDPゴシック" w:eastAsia="BIZ UDPゴシック" w:hAnsi="BIZ UDPゴシック"/>
          <w:sz w:val="24"/>
        </w:rPr>
        <w:t>排出の抑制</w:t>
      </w:r>
      <w:r w:rsidR="00D41343" w:rsidRPr="0077366F">
        <w:rPr>
          <w:rFonts w:ascii="BIZ UDPゴシック" w:eastAsia="BIZ UDPゴシック" w:hAnsi="BIZ UDPゴシック" w:hint="eastAsia"/>
          <w:sz w:val="24"/>
        </w:rPr>
        <w:t>」</w:t>
      </w:r>
      <w:r w:rsidR="0077366F">
        <w:rPr>
          <w:rFonts w:ascii="BIZ UDPゴシック" w:eastAsia="BIZ UDPゴシック" w:hAnsi="BIZ UDPゴシック" w:hint="eastAsia"/>
          <w:sz w:val="24"/>
        </w:rPr>
        <w:t>、</w:t>
      </w:r>
      <w:r w:rsidR="00D41343" w:rsidRPr="0077366F">
        <w:rPr>
          <w:rFonts w:ascii="BIZ UDPゴシック" w:eastAsia="BIZ UDPゴシック" w:hAnsi="BIZ UDPゴシック" w:hint="eastAsia"/>
          <w:sz w:val="24"/>
        </w:rPr>
        <w:t>「</w:t>
      </w:r>
      <w:r w:rsidRPr="0077366F">
        <w:rPr>
          <w:rFonts w:ascii="BIZ UDPゴシック" w:eastAsia="BIZ UDPゴシック" w:hAnsi="BIZ UDPゴシック"/>
          <w:sz w:val="24"/>
        </w:rPr>
        <w:t>適切な分別</w:t>
      </w:r>
      <w:r w:rsidR="00D41343" w:rsidRPr="0077366F">
        <w:rPr>
          <w:rFonts w:ascii="BIZ UDPゴシック" w:eastAsia="BIZ UDPゴシック" w:hAnsi="BIZ UDPゴシック" w:hint="eastAsia"/>
          <w:sz w:val="24"/>
        </w:rPr>
        <w:t>」</w:t>
      </w:r>
      <w:r w:rsidR="0077366F">
        <w:rPr>
          <w:rFonts w:ascii="BIZ UDPゴシック" w:eastAsia="BIZ UDPゴシック" w:hAnsi="BIZ UDPゴシック" w:hint="eastAsia"/>
          <w:sz w:val="24"/>
        </w:rPr>
        <w:t>、</w:t>
      </w:r>
      <w:r w:rsidR="00D41343" w:rsidRPr="0077366F">
        <w:rPr>
          <w:rFonts w:ascii="BIZ UDPゴシック" w:eastAsia="BIZ UDPゴシック" w:hAnsi="BIZ UDPゴシック" w:hint="eastAsia"/>
          <w:sz w:val="24"/>
        </w:rPr>
        <w:t>「</w:t>
      </w:r>
      <w:r w:rsidRPr="0077366F">
        <w:rPr>
          <w:rFonts w:ascii="BIZ UDPゴシック" w:eastAsia="BIZ UDPゴシック" w:hAnsi="BIZ UDPゴシック"/>
          <w:sz w:val="24"/>
        </w:rPr>
        <w:t>再資源化</w:t>
      </w:r>
      <w:r w:rsidR="00D41343" w:rsidRPr="0077366F">
        <w:rPr>
          <w:rFonts w:ascii="BIZ UDPゴシック" w:eastAsia="BIZ UDPゴシック" w:hAnsi="BIZ UDPゴシック" w:hint="eastAsia"/>
          <w:sz w:val="24"/>
        </w:rPr>
        <w:t>」</w:t>
      </w:r>
      <w:r>
        <w:rPr>
          <w:rFonts w:asciiTheme="minorEastAsia" w:eastAsiaTheme="minorEastAsia" w:hAnsiTheme="minorEastAsia" w:hint="eastAsia"/>
          <w:sz w:val="24"/>
        </w:rPr>
        <w:t>など</w:t>
      </w:r>
      <w:r w:rsidRPr="00A41A96">
        <w:rPr>
          <w:rFonts w:asciiTheme="minorEastAsia" w:eastAsiaTheme="minorEastAsia" w:hAnsiTheme="minorEastAsia"/>
          <w:sz w:val="24"/>
        </w:rPr>
        <w:t>の取り組みを行うことが求められます。</w:t>
      </w:r>
    </w:p>
    <w:p w14:paraId="000F07D2" w14:textId="77777777" w:rsidR="00A41A96" w:rsidRPr="00A41A96" w:rsidRDefault="0006241D" w:rsidP="00D41343">
      <w:pPr>
        <w:snapToGrid w:val="0"/>
        <w:spacing w:beforeLines="25" w:before="60" w:afterLines="25" w:after="60" w:line="300" w:lineRule="auto"/>
        <w:ind w:firstLine="238"/>
        <w:rPr>
          <w:sz w:val="24"/>
        </w:rPr>
      </w:pPr>
      <w:r>
        <w:rPr>
          <w:rFonts w:hint="eastAsia"/>
          <w:sz w:val="24"/>
        </w:rPr>
        <w:t>なお、</w:t>
      </w:r>
      <w:r w:rsidR="00A41A96">
        <w:rPr>
          <w:rFonts w:hint="eastAsia"/>
          <w:sz w:val="24"/>
        </w:rPr>
        <w:t>「プラスチック資源循環促進法」の主な</w:t>
      </w:r>
      <w:r w:rsidR="00A41A96">
        <w:rPr>
          <w:sz w:val="24"/>
        </w:rPr>
        <w:t>内容としては、</w:t>
      </w:r>
      <w:r w:rsidR="00A41A96" w:rsidRPr="00A41A96">
        <w:rPr>
          <w:rFonts w:ascii="ＭＳ 明朝" w:hAnsi="ＭＳ 明朝"/>
          <w:sz w:val="24"/>
        </w:rPr>
        <w:t>多様な物品に利用されているプラスチックの資源循環の促進等を図るため、①プラスチック使用製品の環境配慮設計、②特定プラスチック使用製品の使用の合理化、③プラスチック使用製品の廃棄物の市区町村による再商品化並びに事業者による自主回収及び再資源化を促進するための計画認定制度の創設</w:t>
      </w:r>
      <w:r w:rsidR="00A41A96">
        <w:rPr>
          <w:rFonts w:ascii="ＭＳ 明朝" w:hAnsi="ＭＳ 明朝" w:hint="eastAsia"/>
          <w:sz w:val="24"/>
        </w:rPr>
        <w:t>など</w:t>
      </w:r>
      <w:r>
        <w:rPr>
          <w:rFonts w:ascii="ＭＳ 明朝" w:hAnsi="ＭＳ 明朝" w:hint="eastAsia"/>
          <w:sz w:val="24"/>
        </w:rPr>
        <w:t>が挙げられます</w:t>
      </w:r>
      <w:r w:rsidR="00A41A96">
        <w:rPr>
          <w:rFonts w:ascii="ＭＳ 明朝" w:hAnsi="ＭＳ 明朝" w:hint="eastAsia"/>
          <w:sz w:val="24"/>
        </w:rPr>
        <w:t>。</w:t>
      </w:r>
    </w:p>
    <w:p w14:paraId="5BABB903" w14:textId="77777777" w:rsidR="001476AA" w:rsidRDefault="00FA1FEC" w:rsidP="00D41343">
      <w:pPr>
        <w:snapToGrid w:val="0"/>
        <w:spacing w:beforeLines="25" w:before="60" w:afterLines="25" w:after="60" w:line="300" w:lineRule="auto"/>
        <w:ind w:firstLine="240"/>
        <w:rPr>
          <w:sz w:val="24"/>
        </w:rPr>
      </w:pPr>
      <w:r>
        <w:rPr>
          <w:sz w:val="24"/>
        </w:rPr>
        <w:t>プラスチック使用製品の設計・製造段階から、販売・提供、そして排出・回収・リサイクルに至るまで、プラスチック使用製品のライフサイクル全般での対策を講じる内容とな</w:t>
      </w:r>
      <w:r>
        <w:rPr>
          <w:sz w:val="24"/>
        </w:rPr>
        <w:lastRenderedPageBreak/>
        <w:t>っています。</w:t>
      </w:r>
    </w:p>
    <w:p w14:paraId="65E58AFF" w14:textId="77777777" w:rsidR="001476AA" w:rsidRDefault="00FA1FEC" w:rsidP="00A41A96">
      <w:pPr>
        <w:spacing w:before="60" w:after="60" w:line="300" w:lineRule="auto"/>
        <w:ind w:firstLineChars="100" w:firstLine="240"/>
        <w:rPr>
          <w:sz w:val="24"/>
        </w:rPr>
      </w:pPr>
      <w:r>
        <w:rPr>
          <w:sz w:val="24"/>
        </w:rPr>
        <w:t>詳細な内容については</w:t>
      </w:r>
      <w:r w:rsidR="0006241D">
        <w:rPr>
          <w:rFonts w:hint="eastAsia"/>
          <w:sz w:val="24"/>
        </w:rPr>
        <w:t>、</w:t>
      </w:r>
      <w:r>
        <w:rPr>
          <w:sz w:val="24"/>
        </w:rPr>
        <w:t>下記特設サイトおよびパンフレットをご参照ください。</w:t>
      </w:r>
    </w:p>
    <w:p w14:paraId="3212371F" w14:textId="77777777" w:rsidR="001476AA" w:rsidRDefault="00AB5F15" w:rsidP="00A41A96">
      <w:pPr>
        <w:spacing w:line="276" w:lineRule="auto"/>
        <w:ind w:firstLineChars="100" w:firstLine="210"/>
        <w:rPr>
          <w:sz w:val="24"/>
        </w:rPr>
      </w:pPr>
      <w:hyperlink r:id="rId8" w:history="1">
        <w:r w:rsidR="00A41A96" w:rsidRPr="00997C1C">
          <w:rPr>
            <w:rStyle w:val="a4"/>
            <w:sz w:val="24"/>
          </w:rPr>
          <w:t>https://plastic-circulation.env.go.jp/about</w:t>
        </w:r>
      </w:hyperlink>
    </w:p>
    <w:p w14:paraId="7FD97BF8" w14:textId="77777777" w:rsidR="001476AA" w:rsidRDefault="00FA1FEC" w:rsidP="00A41A96">
      <w:pPr>
        <w:spacing w:line="276" w:lineRule="auto"/>
        <w:ind w:firstLineChars="100" w:firstLine="240"/>
        <w:rPr>
          <w:sz w:val="24"/>
        </w:rPr>
      </w:pPr>
      <w:r>
        <w:rPr>
          <w:sz w:val="24"/>
        </w:rPr>
        <w:t>（プラスチック資源循環促進法　経済産業省・環境省特設サイト）</w:t>
      </w:r>
    </w:p>
    <w:bookmarkStart w:id="3" w:name="_heading=h.2et92p0" w:colFirst="0" w:colLast="0"/>
    <w:bookmarkEnd w:id="3"/>
    <w:p w14:paraId="5575E5E2" w14:textId="77777777" w:rsidR="001476AA" w:rsidRDefault="00A41A96" w:rsidP="00A41A96">
      <w:pPr>
        <w:spacing w:line="276" w:lineRule="auto"/>
        <w:ind w:right="-850" w:firstLineChars="100" w:firstLine="240"/>
        <w:rPr>
          <w:sz w:val="26"/>
          <w:szCs w:val="26"/>
        </w:rPr>
      </w:pPr>
      <w:r>
        <w:rPr>
          <w:color w:val="0000FF"/>
          <w:sz w:val="24"/>
          <w:u w:val="single"/>
        </w:rPr>
        <w:fldChar w:fldCharType="begin"/>
      </w:r>
      <w:r>
        <w:rPr>
          <w:color w:val="0000FF"/>
          <w:sz w:val="24"/>
          <w:u w:val="single"/>
        </w:rPr>
        <w:instrText xml:space="preserve"> HYPERLINK "https://plastic-circulation.env.go.jp/wp-content/themes/plastic/assets/pdf/pamphlet.pdf" </w:instrText>
      </w:r>
      <w:r>
        <w:rPr>
          <w:color w:val="0000FF"/>
          <w:sz w:val="24"/>
          <w:u w:val="single"/>
        </w:rPr>
        <w:fldChar w:fldCharType="separate"/>
      </w:r>
      <w:r w:rsidRPr="00997C1C">
        <w:rPr>
          <w:rStyle w:val="a4"/>
          <w:sz w:val="24"/>
        </w:rPr>
        <w:t>https://plastic-circulation.env.go.jp/wp-content/themes/plastic/assets/pdf/pamphlet.pdf</w:t>
      </w:r>
      <w:r>
        <w:rPr>
          <w:color w:val="0000FF"/>
          <w:sz w:val="24"/>
          <w:u w:val="single"/>
        </w:rPr>
        <w:fldChar w:fldCharType="end"/>
      </w:r>
    </w:p>
    <w:p w14:paraId="2700F4A2" w14:textId="77777777" w:rsidR="001476AA" w:rsidRDefault="00FA1FEC" w:rsidP="00A41A96">
      <w:pPr>
        <w:spacing w:line="276" w:lineRule="auto"/>
        <w:ind w:firstLineChars="100" w:firstLine="240"/>
        <w:rPr>
          <w:sz w:val="24"/>
        </w:rPr>
      </w:pPr>
      <w:r>
        <w:rPr>
          <w:sz w:val="24"/>
        </w:rPr>
        <w:t>（プラスチック資源循環促進法　パンフレット）</w:t>
      </w:r>
    </w:p>
    <w:p w14:paraId="6AB5A30C" w14:textId="77777777" w:rsidR="001476AA" w:rsidRDefault="001476AA">
      <w:pPr>
        <w:spacing w:line="276" w:lineRule="auto"/>
        <w:rPr>
          <w:sz w:val="24"/>
        </w:rPr>
      </w:pPr>
    </w:p>
    <w:p w14:paraId="553CE60A" w14:textId="77777777" w:rsidR="001476AA" w:rsidRDefault="00FA1FEC" w:rsidP="00A41A96">
      <w:pPr>
        <w:spacing w:before="60" w:after="60" w:line="300" w:lineRule="auto"/>
        <w:ind w:firstLine="238"/>
        <w:rPr>
          <w:sz w:val="24"/>
        </w:rPr>
      </w:pPr>
      <w:r>
        <w:rPr>
          <w:sz w:val="24"/>
        </w:rPr>
        <w:t>事業者向けの問い合わせ窓口が令和</w:t>
      </w:r>
      <w:r w:rsidR="0006241D">
        <w:rPr>
          <w:rFonts w:hint="eastAsia"/>
          <w:sz w:val="24"/>
        </w:rPr>
        <w:t>4</w:t>
      </w:r>
      <w:r>
        <w:rPr>
          <w:sz w:val="24"/>
        </w:rPr>
        <w:t>年</w:t>
      </w:r>
      <w:r w:rsidR="0006241D">
        <w:rPr>
          <w:rFonts w:hint="eastAsia"/>
          <w:sz w:val="24"/>
        </w:rPr>
        <w:t>2</w:t>
      </w:r>
      <w:r>
        <w:rPr>
          <w:sz w:val="24"/>
        </w:rPr>
        <w:t>月</w:t>
      </w:r>
      <w:r>
        <w:rPr>
          <w:sz w:val="24"/>
        </w:rPr>
        <w:t>24</w:t>
      </w:r>
      <w:r>
        <w:rPr>
          <w:sz w:val="24"/>
        </w:rPr>
        <w:t>日（木）から</w:t>
      </w:r>
      <w:r w:rsidR="0006241D">
        <w:rPr>
          <w:rFonts w:hint="eastAsia"/>
          <w:sz w:val="24"/>
        </w:rPr>
        <w:t>9</w:t>
      </w:r>
      <w:r>
        <w:rPr>
          <w:sz w:val="24"/>
        </w:rPr>
        <w:t>月</w:t>
      </w:r>
      <w:r>
        <w:rPr>
          <w:sz w:val="24"/>
        </w:rPr>
        <w:t>30</w:t>
      </w:r>
      <w:r>
        <w:rPr>
          <w:sz w:val="24"/>
        </w:rPr>
        <w:t>日（金）まで開設</w:t>
      </w:r>
      <w:r w:rsidR="0006241D">
        <w:rPr>
          <w:rFonts w:hint="eastAsia"/>
          <w:sz w:val="24"/>
        </w:rPr>
        <w:t>され</w:t>
      </w:r>
      <w:r>
        <w:rPr>
          <w:sz w:val="24"/>
        </w:rPr>
        <w:t>ています。不明な点や質問等は下記の窓口までお問い合わせください。</w:t>
      </w:r>
    </w:p>
    <w:tbl>
      <w:tblPr>
        <w:tblStyle w:val="aff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1476AA" w14:paraId="23F3082E" w14:textId="77777777">
        <w:tc>
          <w:tcPr>
            <w:tcW w:w="9638" w:type="dxa"/>
            <w:shd w:val="clear" w:color="auto" w:fill="auto"/>
            <w:tcMar>
              <w:top w:w="100" w:type="dxa"/>
              <w:left w:w="100" w:type="dxa"/>
              <w:bottom w:w="100" w:type="dxa"/>
              <w:right w:w="100" w:type="dxa"/>
            </w:tcMar>
          </w:tcPr>
          <w:p w14:paraId="1C51EFF1" w14:textId="77777777" w:rsidR="001476AA" w:rsidRPr="0006241D" w:rsidRDefault="00FA1FEC" w:rsidP="0006241D">
            <w:pPr>
              <w:spacing w:beforeLines="25" w:before="60" w:afterLines="25" w:after="60" w:line="300" w:lineRule="auto"/>
              <w:rPr>
                <w:rFonts w:ascii="BIZ UDPゴシック" w:eastAsia="BIZ UDPゴシック" w:hAnsi="BIZ UDPゴシック"/>
                <w:sz w:val="24"/>
              </w:rPr>
            </w:pPr>
            <w:r w:rsidRPr="0006241D">
              <w:rPr>
                <w:rFonts w:ascii="BIZ UDPゴシック" w:eastAsia="BIZ UDPゴシック" w:hAnsi="BIZ UDPゴシック"/>
                <w:sz w:val="24"/>
              </w:rPr>
              <w:t>＜各種問い合わせ先（プラスチック資源循環促進法に関するコールセンター）＞</w:t>
            </w:r>
          </w:p>
          <w:p w14:paraId="0E6EB005" w14:textId="77777777" w:rsidR="001476AA" w:rsidRDefault="00FA1FEC" w:rsidP="0006241D">
            <w:pPr>
              <w:spacing w:beforeLines="25" w:before="60" w:line="300" w:lineRule="auto"/>
              <w:ind w:firstLine="221"/>
              <w:rPr>
                <w:sz w:val="24"/>
              </w:rPr>
            </w:pPr>
            <w:r>
              <w:rPr>
                <w:sz w:val="24"/>
              </w:rPr>
              <w:t>〇受付期間　令和</w:t>
            </w:r>
            <w:r w:rsidR="0006241D">
              <w:rPr>
                <w:rFonts w:hint="eastAsia"/>
                <w:sz w:val="24"/>
              </w:rPr>
              <w:t>4</w:t>
            </w:r>
            <w:r>
              <w:rPr>
                <w:sz w:val="24"/>
              </w:rPr>
              <w:t>年</w:t>
            </w:r>
            <w:r w:rsidR="0006241D">
              <w:rPr>
                <w:rFonts w:hint="eastAsia"/>
                <w:sz w:val="24"/>
              </w:rPr>
              <w:t>2</w:t>
            </w:r>
            <w:r>
              <w:rPr>
                <w:sz w:val="24"/>
              </w:rPr>
              <w:t>月</w:t>
            </w:r>
            <w:r w:rsidR="0006241D">
              <w:rPr>
                <w:rFonts w:hint="eastAsia"/>
                <w:sz w:val="24"/>
              </w:rPr>
              <w:t>24</w:t>
            </w:r>
            <w:r>
              <w:rPr>
                <w:sz w:val="24"/>
              </w:rPr>
              <w:t>日（木）～</w:t>
            </w:r>
            <w:r w:rsidR="0006241D">
              <w:rPr>
                <w:rFonts w:hint="eastAsia"/>
                <w:sz w:val="24"/>
              </w:rPr>
              <w:t>9</w:t>
            </w:r>
            <w:r>
              <w:rPr>
                <w:sz w:val="24"/>
              </w:rPr>
              <w:t>月</w:t>
            </w:r>
            <w:r w:rsidR="0006241D">
              <w:rPr>
                <w:rFonts w:hint="eastAsia"/>
                <w:sz w:val="24"/>
              </w:rPr>
              <w:t>30</w:t>
            </w:r>
            <w:r>
              <w:rPr>
                <w:sz w:val="24"/>
              </w:rPr>
              <w:t>日（金）</w:t>
            </w:r>
          </w:p>
          <w:p w14:paraId="47635D86" w14:textId="77777777" w:rsidR="001476AA" w:rsidRDefault="00FA1FEC" w:rsidP="0006241D">
            <w:pPr>
              <w:spacing w:afterLines="25" w:after="60" w:line="300" w:lineRule="auto"/>
              <w:ind w:firstLine="1480"/>
              <w:rPr>
                <w:sz w:val="24"/>
              </w:rPr>
            </w:pPr>
            <w:r>
              <w:rPr>
                <w:sz w:val="24"/>
              </w:rPr>
              <w:t xml:space="preserve">　</w:t>
            </w:r>
            <w:r>
              <w:rPr>
                <w:sz w:val="24"/>
              </w:rPr>
              <w:t>※</w:t>
            </w:r>
            <w:r>
              <w:rPr>
                <w:sz w:val="24"/>
              </w:rPr>
              <w:t xml:space="preserve">月～金曜日（土・日・祝日除く）　</w:t>
            </w:r>
            <w:r w:rsidR="0006241D">
              <w:rPr>
                <w:rFonts w:hint="eastAsia"/>
                <w:sz w:val="24"/>
              </w:rPr>
              <w:t>9</w:t>
            </w:r>
            <w:r>
              <w:rPr>
                <w:sz w:val="24"/>
              </w:rPr>
              <w:t>：</w:t>
            </w:r>
            <w:r w:rsidR="0006241D">
              <w:rPr>
                <w:rFonts w:hint="eastAsia"/>
                <w:sz w:val="24"/>
              </w:rPr>
              <w:t>00</w:t>
            </w:r>
            <w:r>
              <w:rPr>
                <w:sz w:val="24"/>
              </w:rPr>
              <w:t>～</w:t>
            </w:r>
            <w:r w:rsidR="0006241D">
              <w:rPr>
                <w:rFonts w:hint="eastAsia"/>
                <w:sz w:val="24"/>
              </w:rPr>
              <w:t>18</w:t>
            </w:r>
            <w:r>
              <w:rPr>
                <w:sz w:val="24"/>
              </w:rPr>
              <w:t>：</w:t>
            </w:r>
            <w:r w:rsidR="0006241D">
              <w:rPr>
                <w:rFonts w:hint="eastAsia"/>
                <w:sz w:val="24"/>
              </w:rPr>
              <w:t>15</w:t>
            </w:r>
          </w:p>
          <w:p w14:paraId="4A07AFE0" w14:textId="77777777" w:rsidR="001476AA" w:rsidRDefault="00FA1FEC" w:rsidP="0006241D">
            <w:pPr>
              <w:spacing w:beforeLines="25" w:before="60" w:afterLines="25" w:after="60" w:line="300" w:lineRule="auto"/>
              <w:rPr>
                <w:sz w:val="24"/>
              </w:rPr>
            </w:pPr>
            <w:r>
              <w:rPr>
                <w:sz w:val="24"/>
              </w:rPr>
              <w:t xml:space="preserve">　〇事業者の皆様向けの相談窓口　　０５７０－００５１１７</w:t>
            </w:r>
          </w:p>
        </w:tc>
      </w:tr>
    </w:tbl>
    <w:p w14:paraId="3D8DA474" w14:textId="77777777" w:rsidR="001476AA" w:rsidRDefault="001476AA" w:rsidP="00D41343">
      <w:pPr>
        <w:snapToGrid w:val="0"/>
        <w:spacing w:beforeLines="25" w:before="60" w:afterLines="25" w:after="60" w:line="360" w:lineRule="auto"/>
        <w:rPr>
          <w:rFonts w:ascii="Times New Roman" w:eastAsia="Times New Roman" w:hAnsi="Times New Roman"/>
          <w:sz w:val="24"/>
        </w:rPr>
      </w:pPr>
    </w:p>
    <w:p w14:paraId="7DEAC483" w14:textId="77777777" w:rsidR="001476AA" w:rsidRDefault="001476AA" w:rsidP="00D41343">
      <w:pPr>
        <w:snapToGrid w:val="0"/>
        <w:spacing w:beforeLines="25" w:before="60" w:afterLines="25" w:after="60" w:line="360" w:lineRule="auto"/>
        <w:rPr>
          <w:rFonts w:ascii="BIZ UDPゴシック" w:eastAsia="BIZ UDPゴシック" w:hAnsi="BIZ UDPゴシック" w:cs="BIZ UDPゴシック"/>
          <w:b/>
          <w:sz w:val="40"/>
          <w:szCs w:val="40"/>
        </w:rPr>
      </w:pPr>
    </w:p>
    <w:p w14:paraId="3281D5A5" w14:textId="77777777" w:rsidR="001476AA" w:rsidRDefault="00FA1FEC">
      <w:pPr>
        <w:ind w:left="600" w:hanging="60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40"/>
          <w:szCs w:val="40"/>
        </w:rPr>
        <w:t>◆　「２０２２年度 第４６期福祉施設長専門講座」</w:t>
      </w:r>
      <w:r>
        <w:rPr>
          <w:rFonts w:ascii="BIZ UDPゴシック" w:eastAsia="BIZ UDPゴシック" w:hAnsi="BIZ UDPゴシック" w:cs="BIZ UDPゴシック"/>
          <w:b/>
          <w:sz w:val="18"/>
          <w:szCs w:val="18"/>
        </w:rPr>
        <w:t xml:space="preserve">　</w:t>
      </w:r>
      <w:r>
        <w:rPr>
          <w:rFonts w:ascii="BIZ UDPゴシック" w:eastAsia="BIZ UDPゴシック" w:hAnsi="BIZ UDPゴシック" w:cs="BIZ UDPゴシック"/>
          <w:b/>
          <w:sz w:val="40"/>
          <w:szCs w:val="40"/>
        </w:rPr>
        <w:t>受講者募集のご案内</w:t>
      </w:r>
      <w:r>
        <w:rPr>
          <w:rFonts w:ascii="BIZ UDPゴシック" w:eastAsia="BIZ UDPゴシック" w:hAnsi="BIZ UDPゴシック" w:cs="BIZ UDPゴシック"/>
          <w:b/>
          <w:sz w:val="36"/>
          <w:szCs w:val="36"/>
        </w:rPr>
        <w:t>（中央福祉学院）</w:t>
      </w:r>
    </w:p>
    <w:p w14:paraId="39EDDEC1" w14:textId="77777777" w:rsidR="001476AA" w:rsidRDefault="001476AA">
      <w:pPr>
        <w:ind w:left="240" w:hanging="240"/>
        <w:rPr>
          <w:rFonts w:ascii="ＭＳ 明朝" w:hAnsi="ＭＳ 明朝" w:cs="ＭＳ 明朝"/>
          <w:sz w:val="24"/>
        </w:rPr>
      </w:pPr>
    </w:p>
    <w:p w14:paraId="75875459" w14:textId="77777777" w:rsidR="001476AA" w:rsidRDefault="00FA1FEC">
      <w:pPr>
        <w:pBdr>
          <w:top w:val="nil"/>
          <w:left w:val="nil"/>
          <w:bottom w:val="nil"/>
          <w:right w:val="nil"/>
          <w:between w:val="nil"/>
        </w:pBdr>
        <w:spacing w:before="60" w:after="60" w:line="300" w:lineRule="auto"/>
        <w:ind w:firstLine="240"/>
        <w:jc w:val="left"/>
        <w:rPr>
          <w:color w:val="000000"/>
          <w:sz w:val="24"/>
        </w:rPr>
      </w:pPr>
      <w:r>
        <w:rPr>
          <w:color w:val="000000"/>
          <w:sz w:val="24"/>
        </w:rPr>
        <w:t>中央福祉学院では第</w:t>
      </w:r>
      <w:r>
        <w:rPr>
          <w:color w:val="000000"/>
          <w:sz w:val="24"/>
        </w:rPr>
        <w:t>46</w:t>
      </w:r>
      <w:r>
        <w:rPr>
          <w:color w:val="000000"/>
          <w:sz w:val="24"/>
        </w:rPr>
        <w:t>期福祉施設長専門講座の受講申込みを受付中です。</w:t>
      </w:r>
    </w:p>
    <w:p w14:paraId="63BBCA0C" w14:textId="77777777" w:rsidR="001476AA" w:rsidRDefault="00FA1FEC">
      <w:pPr>
        <w:pBdr>
          <w:top w:val="nil"/>
          <w:left w:val="nil"/>
          <w:bottom w:val="nil"/>
          <w:right w:val="nil"/>
          <w:between w:val="nil"/>
        </w:pBdr>
        <w:spacing w:before="60" w:after="60" w:line="300" w:lineRule="auto"/>
        <w:ind w:firstLine="240"/>
        <w:jc w:val="left"/>
        <w:rPr>
          <w:color w:val="000000"/>
          <w:sz w:val="24"/>
        </w:rPr>
      </w:pPr>
      <w:r>
        <w:rPr>
          <w:color w:val="000000"/>
          <w:sz w:val="24"/>
        </w:rPr>
        <w:t>本研修は、人材確保が難しい状況下でサービスの質を高め、地域のニーズに対応することが求められるなか、施設現場において直面する課題を解決する方法を身に付けられるよう、講座内容の見直しを行いました。</w:t>
      </w:r>
    </w:p>
    <w:p w14:paraId="364327F8" w14:textId="77777777" w:rsidR="001476AA" w:rsidRDefault="00FA1FEC" w:rsidP="0006241D">
      <w:pPr>
        <w:pBdr>
          <w:top w:val="nil"/>
          <w:left w:val="nil"/>
          <w:bottom w:val="nil"/>
          <w:right w:val="nil"/>
          <w:between w:val="nil"/>
        </w:pBdr>
        <w:spacing w:before="120" w:after="60" w:line="300" w:lineRule="auto"/>
        <w:jc w:val="left"/>
        <w:rPr>
          <w:rFonts w:ascii="BIZ UDPゴシック" w:eastAsia="BIZ UDPゴシック" w:hAnsi="BIZ UDPゴシック" w:cs="BIZ UDPゴシック"/>
          <w:color w:val="000000"/>
          <w:sz w:val="24"/>
          <w:u w:val="single"/>
        </w:rPr>
      </w:pPr>
      <w:r>
        <w:rPr>
          <w:rFonts w:ascii="BIZ UDPゴシック" w:eastAsia="BIZ UDPゴシック" w:hAnsi="BIZ UDPゴシック" w:cs="BIZ UDPゴシック"/>
          <w:color w:val="000000"/>
          <w:sz w:val="28"/>
          <w:szCs w:val="28"/>
          <w:u w:val="single"/>
        </w:rPr>
        <w:t>【主な見直し内容】</w:t>
      </w:r>
    </w:p>
    <w:p w14:paraId="4961275D" w14:textId="77777777" w:rsidR="001476AA" w:rsidRDefault="00FA1FEC">
      <w:pPr>
        <w:numPr>
          <w:ilvl w:val="0"/>
          <w:numId w:val="2"/>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今日的に求められる内容への見直し</w:t>
      </w:r>
    </w:p>
    <w:p w14:paraId="2F30058F" w14:textId="77777777" w:rsidR="001476AA" w:rsidRDefault="00FA1FEC">
      <w:pPr>
        <w:pBdr>
          <w:top w:val="nil"/>
          <w:left w:val="nil"/>
          <w:bottom w:val="nil"/>
          <w:right w:val="nil"/>
          <w:between w:val="nil"/>
        </w:pBdr>
        <w:spacing w:before="60" w:after="60" w:line="300" w:lineRule="auto"/>
        <w:ind w:left="660" w:hanging="240"/>
        <w:jc w:val="left"/>
        <w:rPr>
          <w:color w:val="000000"/>
          <w:sz w:val="24"/>
        </w:rPr>
      </w:pPr>
      <w:r>
        <w:rPr>
          <w:color w:val="000000"/>
          <w:sz w:val="24"/>
        </w:rPr>
        <w:t>…</w:t>
      </w:r>
      <w:r>
        <w:rPr>
          <w:color w:val="000000"/>
          <w:sz w:val="24"/>
        </w:rPr>
        <w:t>少子高齢化・人口減少等わが国社会の激変期に福祉施設に求められる役割・機能と経営についての学び</w:t>
      </w:r>
    </w:p>
    <w:p w14:paraId="60521291" w14:textId="77777777"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より実践につながる実学的内容への改善</w:t>
      </w:r>
    </w:p>
    <w:p w14:paraId="479F39CA" w14:textId="77777777" w:rsidR="001476AA" w:rsidRDefault="00FA1FEC">
      <w:pPr>
        <w:pBdr>
          <w:top w:val="nil"/>
          <w:left w:val="nil"/>
          <w:bottom w:val="nil"/>
          <w:right w:val="nil"/>
          <w:between w:val="nil"/>
        </w:pBdr>
        <w:spacing w:before="60" w:after="60" w:line="300" w:lineRule="auto"/>
        <w:ind w:left="660" w:hanging="240"/>
        <w:jc w:val="left"/>
        <w:rPr>
          <w:color w:val="000000"/>
          <w:sz w:val="24"/>
        </w:rPr>
      </w:pPr>
      <w:r>
        <w:rPr>
          <w:color w:val="000000"/>
          <w:sz w:val="24"/>
        </w:rPr>
        <w:t>…</w:t>
      </w:r>
      <w:r>
        <w:rPr>
          <w:color w:val="000000"/>
          <w:sz w:val="24"/>
        </w:rPr>
        <w:t>受講者の個別の課題意識等の把握、自施設の分析と課題への対策立案の強化、具体的な施設経営に関するプログラムへ</w:t>
      </w:r>
    </w:p>
    <w:p w14:paraId="4278D08D" w14:textId="77777777"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法人・施設経営の転換、人材難の中での利用者中心のサービスの質の捉えなおしと内容の強化</w:t>
      </w:r>
    </w:p>
    <w:p w14:paraId="2FE586B8" w14:textId="77777777" w:rsidR="001476AA" w:rsidRDefault="00FA1FEC">
      <w:pPr>
        <w:pBdr>
          <w:top w:val="nil"/>
          <w:left w:val="nil"/>
          <w:bottom w:val="nil"/>
          <w:right w:val="nil"/>
          <w:between w:val="nil"/>
        </w:pBdr>
        <w:spacing w:before="60" w:after="60" w:line="300" w:lineRule="auto"/>
        <w:ind w:firstLine="480"/>
        <w:jc w:val="left"/>
        <w:rPr>
          <w:color w:val="000000"/>
          <w:sz w:val="24"/>
        </w:rPr>
      </w:pPr>
      <w:r>
        <w:rPr>
          <w:color w:val="000000"/>
          <w:sz w:val="24"/>
        </w:rPr>
        <w:t>…</w:t>
      </w:r>
      <w:r>
        <w:rPr>
          <w:color w:val="000000"/>
          <w:sz w:val="24"/>
        </w:rPr>
        <w:t>利用者中心のサービスの質の捉えなおしと改善に向けた内容の強化</w:t>
      </w:r>
    </w:p>
    <w:p w14:paraId="136DFDFD" w14:textId="77777777"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オンラインの効果的な活用による利便性の向上（面接授業日程 計8日⇒5日）</w:t>
      </w:r>
    </w:p>
    <w:p w14:paraId="7DB58EC6" w14:textId="77777777" w:rsidR="001476AA" w:rsidRDefault="00FA1FEC">
      <w:pPr>
        <w:pBdr>
          <w:top w:val="nil"/>
          <w:left w:val="nil"/>
          <w:bottom w:val="nil"/>
          <w:right w:val="nil"/>
          <w:between w:val="nil"/>
        </w:pBdr>
        <w:spacing w:before="60" w:after="60" w:line="300" w:lineRule="auto"/>
        <w:ind w:firstLine="480"/>
        <w:jc w:val="left"/>
        <w:rPr>
          <w:color w:val="000000"/>
          <w:sz w:val="24"/>
        </w:rPr>
      </w:pPr>
      <w:r>
        <w:rPr>
          <w:color w:val="000000"/>
          <w:sz w:val="24"/>
        </w:rPr>
        <w:lastRenderedPageBreak/>
        <w:t>…</w:t>
      </w:r>
      <w:r>
        <w:rPr>
          <w:color w:val="000000"/>
          <w:sz w:val="24"/>
        </w:rPr>
        <w:t>講義動画視聴により必要な関連科目を学んだうえでの</w:t>
      </w:r>
      <w:r>
        <w:rPr>
          <w:color w:val="000000"/>
          <w:sz w:val="24"/>
        </w:rPr>
        <w:t xml:space="preserve"> </w:t>
      </w:r>
      <w:r>
        <w:rPr>
          <w:color w:val="000000"/>
          <w:sz w:val="24"/>
        </w:rPr>
        <w:t>自己分析と集合研修を実施</w:t>
      </w:r>
      <w:r>
        <w:rPr>
          <w:color w:val="000000"/>
          <w:sz w:val="24"/>
        </w:rPr>
        <w:t xml:space="preserve"> </w:t>
      </w:r>
    </w:p>
    <w:p w14:paraId="39334727" w14:textId="77777777"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オンライン個別指導で実践的・具体的に 経営管理の課題を解決</w:t>
      </w:r>
    </w:p>
    <w:p w14:paraId="7F3D7B81" w14:textId="77777777" w:rsidR="001476AA" w:rsidRDefault="00FA1FEC">
      <w:pPr>
        <w:pBdr>
          <w:top w:val="nil"/>
          <w:left w:val="nil"/>
          <w:bottom w:val="nil"/>
          <w:right w:val="nil"/>
          <w:between w:val="nil"/>
        </w:pBdr>
        <w:spacing w:before="60" w:after="60" w:line="300" w:lineRule="auto"/>
        <w:ind w:left="660" w:hanging="240"/>
        <w:jc w:val="left"/>
        <w:rPr>
          <w:color w:val="000000"/>
          <w:sz w:val="24"/>
        </w:rPr>
      </w:pPr>
      <w:r>
        <w:rPr>
          <w:color w:val="000000"/>
          <w:sz w:val="24"/>
        </w:rPr>
        <w:t>…</w:t>
      </w:r>
      <w:r>
        <w:rPr>
          <w:color w:val="000000"/>
          <w:sz w:val="24"/>
        </w:rPr>
        <w:t>「経営管理」のプログラムにおいて、事前課題やワークシートの提出時に、オンラインによる講師の個別指導の機会を設けます。</w:t>
      </w:r>
    </w:p>
    <w:p w14:paraId="74B809FB" w14:textId="77777777" w:rsidR="001476AA" w:rsidRDefault="00FA1FEC">
      <w:pPr>
        <w:pBdr>
          <w:top w:val="nil"/>
          <w:left w:val="nil"/>
          <w:bottom w:val="nil"/>
          <w:right w:val="nil"/>
          <w:between w:val="nil"/>
        </w:pBdr>
        <w:spacing w:before="180" w:after="60" w:line="300" w:lineRule="auto"/>
        <w:ind w:firstLine="240"/>
        <w:jc w:val="left"/>
        <w:rPr>
          <w:color w:val="000000"/>
          <w:sz w:val="24"/>
        </w:rPr>
      </w:pPr>
      <w:r>
        <w:rPr>
          <w:color w:val="000000"/>
          <w:sz w:val="24"/>
        </w:rPr>
        <w:t>詳細は、中央福祉学院ホームページをご覧ください。皆様のお申込みを心よりお待ちしております。</w:t>
      </w:r>
    </w:p>
    <w:p w14:paraId="5363E7C8" w14:textId="77777777" w:rsidR="001476AA" w:rsidRDefault="00FA1FEC">
      <w:pPr>
        <w:pBdr>
          <w:top w:val="nil"/>
          <w:left w:val="nil"/>
          <w:bottom w:val="nil"/>
          <w:right w:val="nil"/>
          <w:between w:val="nil"/>
        </w:pBdr>
        <w:spacing w:before="60" w:after="60" w:line="300" w:lineRule="auto"/>
        <w:ind w:firstLine="240"/>
        <w:jc w:val="left"/>
        <w:rPr>
          <w:color w:val="000000"/>
          <w:sz w:val="24"/>
        </w:rPr>
      </w:pPr>
      <w:r>
        <w:rPr>
          <w:color w:val="000000"/>
          <w:sz w:val="24"/>
        </w:rPr>
        <w:t xml:space="preserve">中央福祉学院ホームページ　</w:t>
      </w:r>
      <w:hyperlink r:id="rId9">
        <w:r>
          <w:rPr>
            <w:color w:val="0000FF"/>
            <w:sz w:val="24"/>
            <w:u w:val="single"/>
          </w:rPr>
          <w:t>https://www.gakuin.gr.jp/training/course_manegement/</w:t>
        </w:r>
      </w:hyperlink>
    </w:p>
    <w:p w14:paraId="3ABFB867" w14:textId="77777777" w:rsidR="001476AA" w:rsidRDefault="001476AA">
      <w:pPr>
        <w:rPr>
          <w:sz w:val="24"/>
        </w:rPr>
      </w:pPr>
    </w:p>
    <w:p w14:paraId="68120B9A" w14:textId="77777777" w:rsidR="001476AA" w:rsidRDefault="00FA1FEC">
      <w:pPr>
        <w:pBdr>
          <w:top w:val="single" w:sz="4" w:space="1" w:color="000000"/>
          <w:left w:val="single" w:sz="4" w:space="4" w:color="000000"/>
          <w:bottom w:val="single" w:sz="4" w:space="1" w:color="000000"/>
          <w:right w:val="single" w:sz="4" w:space="4" w:color="000000"/>
        </w:pBdr>
        <w:rPr>
          <w:sz w:val="24"/>
        </w:rPr>
      </w:pPr>
      <w:r>
        <w:rPr>
          <w:rFonts w:ascii="BIZ UDPゴシック" w:eastAsia="BIZ UDPゴシック" w:hAnsi="BIZ UDPゴシック" w:cs="BIZ UDPゴシック"/>
          <w:b/>
          <w:sz w:val="24"/>
        </w:rPr>
        <w:t>【受講期間】</w:t>
      </w:r>
      <w:r>
        <w:rPr>
          <w:rFonts w:ascii="BIZ UDPゴシック" w:eastAsia="BIZ UDPゴシック" w:hAnsi="BIZ UDPゴシック" w:cs="BIZ UDPゴシック"/>
          <w:b/>
          <w:sz w:val="10"/>
          <w:szCs w:val="10"/>
        </w:rPr>
        <w:t xml:space="preserve">　</w:t>
      </w:r>
      <w:r>
        <w:rPr>
          <w:sz w:val="24"/>
        </w:rPr>
        <w:t>2022</w:t>
      </w:r>
      <w:r>
        <w:rPr>
          <w:sz w:val="24"/>
        </w:rPr>
        <w:t>年</w:t>
      </w:r>
      <w:r>
        <w:rPr>
          <w:sz w:val="24"/>
        </w:rPr>
        <w:t>6</w:t>
      </w:r>
      <w:r>
        <w:rPr>
          <w:sz w:val="24"/>
        </w:rPr>
        <w:t>月</w:t>
      </w:r>
      <w:r>
        <w:rPr>
          <w:sz w:val="24"/>
        </w:rPr>
        <w:t>1</w:t>
      </w:r>
      <w:r>
        <w:rPr>
          <w:sz w:val="24"/>
        </w:rPr>
        <w:t>日～</w:t>
      </w:r>
      <w:r>
        <w:rPr>
          <w:sz w:val="24"/>
        </w:rPr>
        <w:t>2023</w:t>
      </w:r>
      <w:r>
        <w:rPr>
          <w:sz w:val="24"/>
        </w:rPr>
        <w:t>年</w:t>
      </w:r>
      <w:r>
        <w:rPr>
          <w:sz w:val="24"/>
        </w:rPr>
        <w:t>3</w:t>
      </w:r>
      <w:r>
        <w:rPr>
          <w:sz w:val="24"/>
        </w:rPr>
        <w:t>月</w:t>
      </w:r>
      <w:r>
        <w:rPr>
          <w:sz w:val="24"/>
        </w:rPr>
        <w:t>31</w:t>
      </w:r>
      <w:r>
        <w:rPr>
          <w:sz w:val="24"/>
        </w:rPr>
        <w:t>日</w:t>
      </w:r>
    </w:p>
    <w:p w14:paraId="1753F807" w14:textId="77777777" w:rsidR="001476AA" w:rsidRDefault="00FA1FEC">
      <w:pPr>
        <w:pBdr>
          <w:top w:val="single" w:sz="4" w:space="1" w:color="000000"/>
          <w:left w:val="single" w:sz="4" w:space="4" w:color="000000"/>
          <w:bottom w:val="single" w:sz="4" w:space="1" w:color="000000"/>
          <w:right w:val="single" w:sz="4" w:space="4" w:color="000000"/>
        </w:pBdr>
        <w:ind w:firstLine="1200"/>
        <w:rPr>
          <w:sz w:val="24"/>
        </w:rPr>
      </w:pPr>
      <w:r>
        <w:rPr>
          <w:sz w:val="24"/>
        </w:rPr>
        <w:t>（通信課程でのレポートおよび下記</w:t>
      </w:r>
      <w:r>
        <w:rPr>
          <w:sz w:val="24"/>
        </w:rPr>
        <w:t>2</w:t>
      </w:r>
      <w:r>
        <w:rPr>
          <w:sz w:val="24"/>
        </w:rPr>
        <w:t>回のスクーリングへの参加）</w:t>
      </w:r>
    </w:p>
    <w:p w14:paraId="0B5ED94C" w14:textId="77777777" w:rsidR="001476AA" w:rsidRDefault="00FA1FEC">
      <w:pPr>
        <w:pBdr>
          <w:top w:val="single" w:sz="4" w:space="1" w:color="000000"/>
          <w:left w:val="single" w:sz="4" w:space="4" w:color="000000"/>
          <w:bottom w:val="single" w:sz="4" w:space="1" w:color="000000"/>
          <w:right w:val="single" w:sz="4" w:space="4" w:color="000000"/>
        </w:pBdr>
        <w:spacing w:before="60"/>
        <w:ind w:left="1680" w:hanging="1680"/>
        <w:rPr>
          <w:sz w:val="24"/>
        </w:rPr>
      </w:pPr>
      <w:r>
        <w:rPr>
          <w:sz w:val="24"/>
        </w:rPr>
        <w:t xml:space="preserve">　　　　　</w:t>
      </w:r>
      <w:r>
        <w:rPr>
          <w:sz w:val="24"/>
        </w:rPr>
        <w:t>※</w:t>
      </w:r>
      <w:r>
        <w:rPr>
          <w:sz w:val="24"/>
        </w:rPr>
        <w:t>下記日程でスクーリング（中央福祉学院での講義・演習）を開催予定です。</w:t>
      </w:r>
    </w:p>
    <w:p w14:paraId="50C2E74A" w14:textId="77777777" w:rsidR="001476AA" w:rsidRDefault="00FA1FEC">
      <w:pPr>
        <w:pBdr>
          <w:top w:val="single" w:sz="4" w:space="1" w:color="000000"/>
          <w:left w:val="single" w:sz="4" w:space="4" w:color="000000"/>
          <w:bottom w:val="single" w:sz="4" w:space="1" w:color="000000"/>
          <w:right w:val="single" w:sz="4" w:space="4" w:color="000000"/>
        </w:pBdr>
        <w:rPr>
          <w:sz w:val="24"/>
        </w:rPr>
      </w:pPr>
      <w:r>
        <w:rPr>
          <w:sz w:val="24"/>
        </w:rPr>
        <w:t xml:space="preserve">　　　　　　第</w:t>
      </w:r>
      <w:r>
        <w:rPr>
          <w:sz w:val="24"/>
        </w:rPr>
        <w:t>1</w:t>
      </w:r>
      <w:r>
        <w:rPr>
          <w:sz w:val="24"/>
        </w:rPr>
        <w:t>回：</w:t>
      </w:r>
      <w:r>
        <w:rPr>
          <w:sz w:val="24"/>
        </w:rPr>
        <w:t>2022</w:t>
      </w:r>
      <w:r>
        <w:rPr>
          <w:sz w:val="24"/>
        </w:rPr>
        <w:t>年</w:t>
      </w:r>
      <w:r>
        <w:rPr>
          <w:sz w:val="24"/>
        </w:rPr>
        <w:t>8</w:t>
      </w:r>
      <w:r>
        <w:rPr>
          <w:sz w:val="24"/>
        </w:rPr>
        <w:t>月</w:t>
      </w:r>
      <w:r>
        <w:rPr>
          <w:sz w:val="24"/>
        </w:rPr>
        <w:t>20</w:t>
      </w:r>
      <w:r>
        <w:rPr>
          <w:sz w:val="24"/>
        </w:rPr>
        <w:t>日（土）～</w:t>
      </w:r>
      <w:r>
        <w:rPr>
          <w:sz w:val="24"/>
        </w:rPr>
        <w:t>22</w:t>
      </w:r>
      <w:r>
        <w:rPr>
          <w:sz w:val="24"/>
        </w:rPr>
        <w:t>日（月）</w:t>
      </w:r>
    </w:p>
    <w:p w14:paraId="602FE1F0" w14:textId="77777777" w:rsidR="001476AA" w:rsidRDefault="00FA1FEC">
      <w:pPr>
        <w:pBdr>
          <w:top w:val="single" w:sz="4" w:space="1" w:color="000000"/>
          <w:left w:val="single" w:sz="4" w:space="4" w:color="000000"/>
          <w:bottom w:val="single" w:sz="4" w:space="1" w:color="000000"/>
          <w:right w:val="single" w:sz="4" w:space="4" w:color="000000"/>
        </w:pBdr>
        <w:rPr>
          <w:sz w:val="24"/>
        </w:rPr>
      </w:pPr>
      <w:r>
        <w:rPr>
          <w:sz w:val="24"/>
        </w:rPr>
        <w:t xml:space="preserve">　　　　　　第</w:t>
      </w:r>
      <w:r>
        <w:rPr>
          <w:sz w:val="24"/>
        </w:rPr>
        <w:t>2</w:t>
      </w:r>
      <w:r>
        <w:rPr>
          <w:sz w:val="24"/>
        </w:rPr>
        <w:t>回：</w:t>
      </w:r>
      <w:r>
        <w:rPr>
          <w:sz w:val="24"/>
        </w:rPr>
        <w:t>2023</w:t>
      </w:r>
      <w:r>
        <w:rPr>
          <w:sz w:val="24"/>
        </w:rPr>
        <w:t>年</w:t>
      </w:r>
      <w:r>
        <w:rPr>
          <w:sz w:val="24"/>
        </w:rPr>
        <w:t>2</w:t>
      </w:r>
      <w:r>
        <w:rPr>
          <w:sz w:val="24"/>
        </w:rPr>
        <w:t>月</w:t>
      </w:r>
      <w:r>
        <w:rPr>
          <w:sz w:val="24"/>
        </w:rPr>
        <w:t>4</w:t>
      </w:r>
      <w:r>
        <w:rPr>
          <w:sz w:val="24"/>
        </w:rPr>
        <w:t>日（土）～</w:t>
      </w:r>
      <w:r>
        <w:rPr>
          <w:sz w:val="24"/>
        </w:rPr>
        <w:t>5</w:t>
      </w:r>
      <w:r>
        <w:rPr>
          <w:sz w:val="24"/>
        </w:rPr>
        <w:t>日（日）</w:t>
      </w:r>
    </w:p>
    <w:p w14:paraId="27FBAF26" w14:textId="77777777" w:rsidR="001476AA" w:rsidRDefault="00FA1FEC">
      <w:pPr>
        <w:pBdr>
          <w:top w:val="single" w:sz="4" w:space="1" w:color="000000"/>
          <w:left w:val="single" w:sz="4" w:space="4" w:color="000000"/>
          <w:bottom w:val="single" w:sz="4" w:space="1" w:color="000000"/>
          <w:right w:val="single" w:sz="4" w:space="4" w:color="000000"/>
        </w:pBdr>
        <w:spacing w:before="60"/>
        <w:ind w:firstLine="1200"/>
        <w:rPr>
          <w:sz w:val="24"/>
        </w:rPr>
      </w:pPr>
      <w:r>
        <w:rPr>
          <w:sz w:val="24"/>
        </w:rPr>
        <w:t>※</w:t>
      </w:r>
      <w:r>
        <w:rPr>
          <w:sz w:val="24"/>
        </w:rPr>
        <w:t>日程等は変更する場合があります。</w:t>
      </w:r>
    </w:p>
    <w:p w14:paraId="7D7AFB0D" w14:textId="77777777" w:rsidR="001476AA" w:rsidRDefault="00FA1FEC">
      <w:pPr>
        <w:pBdr>
          <w:top w:val="single" w:sz="4" w:space="1" w:color="000000"/>
          <w:left w:val="single" w:sz="4" w:space="4" w:color="000000"/>
          <w:bottom w:val="single" w:sz="4" w:space="1" w:color="000000"/>
          <w:right w:val="single" w:sz="4" w:space="4" w:color="000000"/>
        </w:pBdr>
        <w:spacing w:before="60"/>
        <w:rPr>
          <w:sz w:val="24"/>
        </w:rPr>
      </w:pPr>
      <w:r>
        <w:rPr>
          <w:rFonts w:ascii="BIZ UDPゴシック" w:eastAsia="BIZ UDPゴシック" w:hAnsi="BIZ UDPゴシック" w:cs="BIZ UDPゴシック"/>
          <w:b/>
          <w:sz w:val="24"/>
        </w:rPr>
        <w:t>【定　　員】</w:t>
      </w:r>
      <w:r>
        <w:rPr>
          <w:rFonts w:ascii="BIZ UDPゴシック" w:eastAsia="BIZ UDPゴシック" w:hAnsi="BIZ UDPゴシック" w:cs="BIZ UDPゴシック"/>
          <w:b/>
          <w:sz w:val="10"/>
          <w:szCs w:val="10"/>
        </w:rPr>
        <w:t xml:space="preserve">　</w:t>
      </w:r>
      <w:r>
        <w:rPr>
          <w:sz w:val="24"/>
        </w:rPr>
        <w:t>200</w:t>
      </w:r>
      <w:r>
        <w:rPr>
          <w:sz w:val="24"/>
        </w:rPr>
        <w:t>名</w:t>
      </w:r>
    </w:p>
    <w:p w14:paraId="71FE0F0A" w14:textId="77777777" w:rsidR="001476AA" w:rsidRDefault="00FA1FEC">
      <w:pPr>
        <w:pBdr>
          <w:top w:val="single" w:sz="4" w:space="1" w:color="000000"/>
          <w:left w:val="single" w:sz="4" w:space="4" w:color="000000"/>
          <w:bottom w:val="single" w:sz="4" w:space="1" w:color="000000"/>
          <w:right w:val="single" w:sz="4" w:space="4" w:color="000000"/>
        </w:pBdr>
        <w:spacing w:before="60"/>
        <w:rPr>
          <w:sz w:val="24"/>
        </w:rPr>
      </w:pPr>
      <w:r>
        <w:rPr>
          <w:rFonts w:ascii="BIZ UDPゴシック" w:eastAsia="BIZ UDPゴシック" w:hAnsi="BIZ UDPゴシック" w:cs="BIZ UDPゴシック"/>
          <w:b/>
          <w:sz w:val="24"/>
        </w:rPr>
        <w:t>【費　　用】</w:t>
      </w:r>
      <w:r>
        <w:rPr>
          <w:rFonts w:ascii="BIZ UDPゴシック" w:eastAsia="BIZ UDPゴシック" w:hAnsi="BIZ UDPゴシック" w:cs="BIZ UDPゴシック"/>
          <w:b/>
          <w:sz w:val="10"/>
          <w:szCs w:val="10"/>
        </w:rPr>
        <w:t xml:space="preserve">　</w:t>
      </w:r>
      <w:r>
        <w:rPr>
          <w:sz w:val="24"/>
        </w:rPr>
        <w:t>209,500</w:t>
      </w:r>
      <w:r>
        <w:rPr>
          <w:sz w:val="24"/>
        </w:rPr>
        <w:t>円（消費税込）</w:t>
      </w:r>
    </w:p>
    <w:p w14:paraId="3A93F36F" w14:textId="77777777" w:rsidR="001476AA" w:rsidRDefault="00FA1FEC">
      <w:pPr>
        <w:pBdr>
          <w:top w:val="single" w:sz="4" w:space="1" w:color="000000"/>
          <w:left w:val="single" w:sz="4" w:space="4" w:color="000000"/>
          <w:bottom w:val="single" w:sz="4" w:space="1" w:color="000000"/>
          <w:right w:val="single" w:sz="4" w:space="4" w:color="000000"/>
        </w:pBdr>
        <w:spacing w:before="60"/>
        <w:rPr>
          <w:rFonts w:ascii="HGP創英角ﾎﾟｯﾌﾟ体" w:eastAsia="HGP創英角ﾎﾟｯﾌﾟ体" w:hAnsi="HGP創英角ﾎﾟｯﾌﾟ体" w:cs="HGP創英角ﾎﾟｯﾌﾟ体"/>
          <w:sz w:val="24"/>
        </w:rPr>
      </w:pPr>
      <w:r>
        <w:rPr>
          <w:rFonts w:ascii="BIZ UDPゴシック" w:eastAsia="BIZ UDPゴシック" w:hAnsi="BIZ UDPゴシック" w:cs="BIZ UDPゴシック"/>
          <w:b/>
          <w:sz w:val="24"/>
        </w:rPr>
        <w:t>【申込期限】</w:t>
      </w:r>
      <w:r>
        <w:rPr>
          <w:rFonts w:ascii="BIZ UDPゴシック" w:eastAsia="BIZ UDPゴシック" w:hAnsi="BIZ UDPゴシック" w:cs="BIZ UDPゴシック"/>
          <w:b/>
          <w:sz w:val="10"/>
          <w:szCs w:val="10"/>
        </w:rPr>
        <w:t xml:space="preserve">　</w:t>
      </w:r>
      <w:r>
        <w:rPr>
          <w:rFonts w:ascii="HGP創英角ﾎﾟｯﾌﾟ体" w:eastAsia="HGP創英角ﾎﾟｯﾌﾟ体" w:hAnsi="HGP創英角ﾎﾟｯﾌﾟ体" w:cs="HGP創英角ﾎﾟｯﾌﾟ体"/>
          <w:sz w:val="24"/>
        </w:rPr>
        <w:t>2022年3月15日（水）</w:t>
      </w:r>
    </w:p>
    <w:p w14:paraId="58EECC74" w14:textId="77777777" w:rsidR="001476AA" w:rsidRDefault="00FA1FEC">
      <w:pPr>
        <w:pBdr>
          <w:top w:val="single" w:sz="4" w:space="1" w:color="000000"/>
          <w:left w:val="single" w:sz="4" w:space="4" w:color="000000"/>
          <w:bottom w:val="single" w:sz="4" w:space="1" w:color="000000"/>
          <w:right w:val="single" w:sz="4" w:space="4" w:color="000000"/>
        </w:pBdr>
        <w:ind w:firstLine="1440"/>
        <w:rPr>
          <w:sz w:val="24"/>
        </w:rPr>
      </w:pPr>
      <w:r>
        <w:rPr>
          <w:rFonts w:ascii="ＭＳ 明朝" w:hAnsi="ＭＳ 明朝" w:cs="ＭＳ 明朝"/>
          <w:sz w:val="24"/>
        </w:rPr>
        <w:t>※</w:t>
      </w:r>
      <w:r>
        <w:rPr>
          <w:sz w:val="24"/>
        </w:rPr>
        <w:t>締切日以降も順次お受付いたします。お気軽にお問い合わせください。</w:t>
      </w:r>
    </w:p>
    <w:p w14:paraId="5C2663E4" w14:textId="77777777" w:rsidR="001476AA" w:rsidRDefault="001476AA">
      <w:pPr>
        <w:pBdr>
          <w:top w:val="nil"/>
          <w:left w:val="nil"/>
          <w:bottom w:val="nil"/>
          <w:right w:val="nil"/>
          <w:between w:val="nil"/>
        </w:pBdr>
        <w:spacing w:before="60" w:after="60" w:line="300" w:lineRule="auto"/>
        <w:ind w:firstLine="320"/>
        <w:jc w:val="left"/>
        <w:rPr>
          <w:color w:val="000000"/>
          <w:sz w:val="32"/>
          <w:szCs w:val="32"/>
        </w:rPr>
      </w:pPr>
    </w:p>
    <w:sectPr w:rsidR="001476AA">
      <w:footerReference w:type="default" r:id="rId10"/>
      <w:pgSz w:w="11906" w:h="16838"/>
      <w:pgMar w:top="993" w:right="1134" w:bottom="851"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0CD3" w14:textId="77777777" w:rsidR="00AB5F15" w:rsidRDefault="00AB5F15">
      <w:r>
        <w:separator/>
      </w:r>
    </w:p>
  </w:endnote>
  <w:endnote w:type="continuationSeparator" w:id="0">
    <w:p w14:paraId="07CDB12F" w14:textId="77777777" w:rsidR="00AB5F15" w:rsidRDefault="00AB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1081" w14:textId="77777777" w:rsidR="001476AA" w:rsidRDefault="00FA1FEC">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2D7FA1">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7BF8" w14:textId="77777777" w:rsidR="00AB5F15" w:rsidRDefault="00AB5F15">
      <w:r>
        <w:separator/>
      </w:r>
    </w:p>
  </w:footnote>
  <w:footnote w:type="continuationSeparator" w:id="0">
    <w:p w14:paraId="03922D89" w14:textId="77777777" w:rsidR="00AB5F15" w:rsidRDefault="00AB5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5A22"/>
    <w:multiLevelType w:val="multilevel"/>
    <w:tmpl w:val="2E106BEA"/>
    <w:lvl w:ilvl="0">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5044C96"/>
    <w:multiLevelType w:val="multilevel"/>
    <w:tmpl w:val="AEE622E4"/>
    <w:lvl w:ilvl="0">
      <w:numFmt w:val="bullet"/>
      <w:lvlText w:val="○"/>
      <w:lvlJc w:val="left"/>
      <w:pPr>
        <w:ind w:left="600" w:hanging="360"/>
      </w:pPr>
      <w:rPr>
        <w:rFonts w:ascii="BIZ UDPゴシック" w:eastAsia="BIZ UDPゴシック" w:hAnsi="BIZ UDPゴシック" w:cs="BIZ UDPゴシック"/>
      </w:rPr>
    </w:lvl>
    <w:lvl w:ilvl="1">
      <w:start w:val="1"/>
      <w:numFmt w:val="bullet"/>
      <w:lvlText w:val="⮚"/>
      <w:lvlJc w:val="left"/>
      <w:pPr>
        <w:ind w:left="1080" w:hanging="420"/>
      </w:pPr>
      <w:rPr>
        <w:rFonts w:ascii="Noto Sans Symbols" w:eastAsia="Noto Sans Symbols" w:hAnsi="Noto Sans Symbols" w:cs="Noto Sans Symbols"/>
      </w:r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5031AA"/>
    <w:multiLevelType w:val="multilevel"/>
    <w:tmpl w:val="1C8CA400"/>
    <w:lvl w:ilvl="0">
      <w:numFmt w:val="bullet"/>
      <w:lvlText w:val="○"/>
      <w:lvlJc w:val="left"/>
      <w:pPr>
        <w:ind w:left="600" w:hanging="360"/>
      </w:pPr>
      <w:rPr>
        <w:rFonts w:ascii="BIZ UDPゴシック" w:eastAsia="BIZ UDPゴシック" w:hAnsi="BIZ UDPゴシック" w:cs="BIZ UDPゴシック"/>
      </w:rPr>
    </w:lvl>
    <w:lvl w:ilvl="1">
      <w:start w:val="1"/>
      <w:numFmt w:val="bullet"/>
      <w:lvlText w:val="⮚"/>
      <w:lvlJc w:val="left"/>
      <w:pPr>
        <w:ind w:left="1080" w:hanging="420"/>
      </w:pPr>
      <w:rPr>
        <w:rFonts w:ascii="Noto Sans Symbols" w:eastAsia="Noto Sans Symbols" w:hAnsi="Noto Sans Symbols" w:cs="Noto Sans Symbols"/>
      </w:r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4" w15:restartNumberingAfterBreak="0">
    <w:nsid w:val="78604AB4"/>
    <w:multiLevelType w:val="hybridMultilevel"/>
    <w:tmpl w:val="2E2244CA"/>
    <w:lvl w:ilvl="0" w:tplc="A044CF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AA"/>
    <w:rsid w:val="0006241D"/>
    <w:rsid w:val="00071DC1"/>
    <w:rsid w:val="001476AA"/>
    <w:rsid w:val="002D7FA1"/>
    <w:rsid w:val="004823EA"/>
    <w:rsid w:val="0077366F"/>
    <w:rsid w:val="009A5B41"/>
    <w:rsid w:val="009F7A0B"/>
    <w:rsid w:val="00A41A96"/>
    <w:rsid w:val="00A978C2"/>
    <w:rsid w:val="00AB5F15"/>
    <w:rsid w:val="00C35E9E"/>
    <w:rsid w:val="00CE0035"/>
    <w:rsid w:val="00D41343"/>
    <w:rsid w:val="00DE666D"/>
    <w:rsid w:val="00FA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C6AD8"/>
  <w15:docId w15:val="{0D5604F4-4721-4598-BE5D-00B0E8BA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rPr>
      <w:rFonts w:eastAsia="ＭＳ 明朝" w:cs="Times New Roman"/>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unhideWhenUsed/>
    <w:rsid w:val="003A1B6F"/>
    <w:rPr>
      <w:color w:val="0000FF"/>
      <w:u w:val="single"/>
    </w:rPr>
  </w:style>
  <w:style w:type="table" w:styleId="a5">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253380"/>
    <w:pPr>
      <w:jc w:val="center"/>
    </w:pPr>
    <w:rPr>
      <w:rFonts w:ascii="ＭＳ 明朝" w:hAnsi="ＭＳ 明朝"/>
    </w:rPr>
  </w:style>
  <w:style w:type="character" w:customStyle="1" w:styleId="a7">
    <w:name w:val="記 (文字)"/>
    <w:basedOn w:val="a0"/>
    <w:link w:val="a6"/>
    <w:uiPriority w:val="99"/>
    <w:rsid w:val="00253380"/>
    <w:rPr>
      <w:rFonts w:ascii="ＭＳ 明朝" w:eastAsia="ＭＳ 明朝" w:hAnsi="ＭＳ 明朝" w:cs="Times New Roman"/>
      <w:szCs w:val="24"/>
    </w:rPr>
  </w:style>
  <w:style w:type="paragraph" w:styleId="a8">
    <w:name w:val="Balloon Text"/>
    <w:basedOn w:val="a"/>
    <w:link w:val="a9"/>
    <w:rsid w:val="00253380"/>
    <w:rPr>
      <w:rFonts w:ascii="Arial" w:eastAsia="ＭＳ ゴシック" w:hAnsi="Arial"/>
      <w:sz w:val="18"/>
      <w:szCs w:val="18"/>
    </w:rPr>
  </w:style>
  <w:style w:type="character" w:customStyle="1" w:styleId="a9">
    <w:name w:val="吹き出し (文字)"/>
    <w:basedOn w:val="a0"/>
    <w:link w:val="a8"/>
    <w:rsid w:val="00253380"/>
    <w:rPr>
      <w:rFonts w:ascii="Arial" w:eastAsia="ＭＳ ゴシック" w:hAnsi="Arial" w:cs="Times New Roman"/>
      <w:sz w:val="18"/>
      <w:szCs w:val="18"/>
    </w:rPr>
  </w:style>
  <w:style w:type="paragraph" w:styleId="aa">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b">
    <w:name w:val="header"/>
    <w:basedOn w:val="a"/>
    <w:link w:val="ac"/>
    <w:uiPriority w:val="99"/>
    <w:unhideWhenUsed/>
    <w:rsid w:val="00AC6D2B"/>
    <w:pPr>
      <w:tabs>
        <w:tab w:val="center" w:pos="4252"/>
        <w:tab w:val="right" w:pos="8504"/>
      </w:tabs>
      <w:snapToGrid w:val="0"/>
    </w:pPr>
  </w:style>
  <w:style w:type="character" w:customStyle="1" w:styleId="ac">
    <w:name w:val="ヘッダー (文字)"/>
    <w:basedOn w:val="a0"/>
    <w:link w:val="ab"/>
    <w:uiPriority w:val="99"/>
    <w:rsid w:val="00AC6D2B"/>
    <w:rPr>
      <w:rFonts w:ascii="Century" w:eastAsia="ＭＳ 明朝" w:hAnsi="Century" w:cs="Times New Roman"/>
      <w:szCs w:val="24"/>
    </w:rPr>
  </w:style>
  <w:style w:type="paragraph" w:styleId="ad">
    <w:name w:val="footer"/>
    <w:basedOn w:val="a"/>
    <w:link w:val="ae"/>
    <w:uiPriority w:val="99"/>
    <w:unhideWhenUsed/>
    <w:rsid w:val="00AC6D2B"/>
    <w:pPr>
      <w:tabs>
        <w:tab w:val="center" w:pos="4252"/>
        <w:tab w:val="right" w:pos="8504"/>
      </w:tabs>
      <w:snapToGrid w:val="0"/>
    </w:pPr>
  </w:style>
  <w:style w:type="character" w:customStyle="1" w:styleId="ae">
    <w:name w:val="フッター (文字)"/>
    <w:basedOn w:val="a0"/>
    <w:link w:val="ad"/>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f">
    <w:name w:val="Plain Text"/>
    <w:basedOn w:val="a"/>
    <w:link w:val="af0"/>
    <w:uiPriority w:val="99"/>
    <w:unhideWhenUsed/>
    <w:rsid w:val="00C97440"/>
    <w:pPr>
      <w:widowControl/>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C97440"/>
    <w:rPr>
      <w:rFonts w:ascii="ＭＳ ゴシック" w:eastAsia="ＭＳ ゴシック" w:hAnsi="Courier New" w:cs="Courier New"/>
      <w:kern w:val="0"/>
      <w:sz w:val="20"/>
      <w:szCs w:val="21"/>
    </w:rPr>
  </w:style>
  <w:style w:type="character" w:styleId="af1">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autoSpaceDE w:val="0"/>
      <w:autoSpaceDN w:val="0"/>
      <w:adjustRightInd w:val="0"/>
    </w:pPr>
    <w:rPr>
      <w:rFonts w:ascii="ＭＳ Ｐ明朝" w:eastAsia="ＭＳ Ｐ明朝" w:cs="ＭＳ Ｐ明朝"/>
      <w:color w:val="000000"/>
      <w:sz w:val="24"/>
      <w:szCs w:val="24"/>
    </w:rPr>
  </w:style>
  <w:style w:type="character" w:styleId="af2">
    <w:name w:val="annotation reference"/>
    <w:basedOn w:val="a0"/>
    <w:uiPriority w:val="99"/>
    <w:semiHidden/>
    <w:unhideWhenUsed/>
    <w:rsid w:val="00C459C5"/>
    <w:rPr>
      <w:sz w:val="18"/>
      <w:szCs w:val="18"/>
    </w:rPr>
  </w:style>
  <w:style w:type="paragraph" w:styleId="af3">
    <w:name w:val="annotation text"/>
    <w:basedOn w:val="a"/>
    <w:link w:val="af4"/>
    <w:uiPriority w:val="99"/>
    <w:semiHidden/>
    <w:unhideWhenUsed/>
    <w:rsid w:val="00C459C5"/>
    <w:pPr>
      <w:jc w:val="left"/>
    </w:pPr>
  </w:style>
  <w:style w:type="character" w:customStyle="1" w:styleId="af4">
    <w:name w:val="コメント文字列 (文字)"/>
    <w:basedOn w:val="a0"/>
    <w:link w:val="af3"/>
    <w:uiPriority w:val="99"/>
    <w:semiHidden/>
    <w:rsid w:val="00C459C5"/>
    <w:rPr>
      <w:rFonts w:ascii="Century" w:eastAsia="ＭＳ 明朝" w:hAnsi="Century" w:cs="Times New Roman"/>
      <w:szCs w:val="24"/>
    </w:rPr>
  </w:style>
  <w:style w:type="paragraph" w:styleId="af5">
    <w:name w:val="annotation subject"/>
    <w:basedOn w:val="af3"/>
    <w:next w:val="af3"/>
    <w:link w:val="af6"/>
    <w:uiPriority w:val="99"/>
    <w:semiHidden/>
    <w:unhideWhenUsed/>
    <w:rsid w:val="00C459C5"/>
    <w:rPr>
      <w:b/>
      <w:bCs/>
    </w:rPr>
  </w:style>
  <w:style w:type="character" w:customStyle="1" w:styleId="af6">
    <w:name w:val="コメント内容 (文字)"/>
    <w:basedOn w:val="af4"/>
    <w:link w:val="af5"/>
    <w:uiPriority w:val="99"/>
    <w:semiHidden/>
    <w:rsid w:val="00C459C5"/>
    <w:rPr>
      <w:rFonts w:ascii="Century" w:eastAsia="ＭＳ 明朝" w:hAnsi="Century" w:cs="Times New Roman"/>
      <w:b/>
      <w:bCs/>
      <w:szCs w:val="24"/>
    </w:rPr>
  </w:style>
  <w:style w:type="character" w:customStyle="1" w:styleId="10">
    <w:name w:val="メンション1"/>
    <w:basedOn w:val="a0"/>
    <w:uiPriority w:val="99"/>
    <w:semiHidden/>
    <w:unhideWhenUsed/>
    <w:rsid w:val="00EE4948"/>
    <w:rPr>
      <w:color w:val="2B579A"/>
      <w:shd w:val="clear" w:color="auto" w:fill="E6E6E6"/>
    </w:rPr>
  </w:style>
  <w:style w:type="paragraph" w:styleId="af7">
    <w:name w:val="footnote text"/>
    <w:basedOn w:val="a"/>
    <w:link w:val="af8"/>
    <w:uiPriority w:val="99"/>
    <w:semiHidden/>
    <w:unhideWhenUsed/>
    <w:rsid w:val="006C323B"/>
    <w:pPr>
      <w:snapToGrid w:val="0"/>
      <w:jc w:val="left"/>
    </w:pPr>
  </w:style>
  <w:style w:type="character" w:customStyle="1" w:styleId="af8">
    <w:name w:val="脚注文字列 (文字)"/>
    <w:basedOn w:val="a0"/>
    <w:link w:val="af7"/>
    <w:uiPriority w:val="99"/>
    <w:semiHidden/>
    <w:rsid w:val="006C323B"/>
    <w:rPr>
      <w:rFonts w:ascii="Century" w:eastAsia="ＭＳ 明朝" w:hAnsi="Century" w:cs="Times New Roman"/>
      <w:szCs w:val="24"/>
    </w:rPr>
  </w:style>
  <w:style w:type="character" w:styleId="af9">
    <w:name w:val="footnote reference"/>
    <w:basedOn w:val="a0"/>
    <w:uiPriority w:val="99"/>
    <w:semiHidden/>
    <w:unhideWhenUsed/>
    <w:rsid w:val="006C323B"/>
    <w:rPr>
      <w:vertAlign w:val="superscript"/>
    </w:rPr>
  </w:style>
  <w:style w:type="paragraph" w:styleId="afa">
    <w:name w:val="Date"/>
    <w:basedOn w:val="a"/>
    <w:next w:val="a"/>
    <w:link w:val="afb"/>
    <w:uiPriority w:val="99"/>
    <w:semiHidden/>
    <w:unhideWhenUsed/>
    <w:rsid w:val="00ED5A99"/>
  </w:style>
  <w:style w:type="character" w:customStyle="1" w:styleId="afb">
    <w:name w:val="日付 (文字)"/>
    <w:basedOn w:val="a0"/>
    <w:link w:val="afa"/>
    <w:uiPriority w:val="99"/>
    <w:semiHidden/>
    <w:rsid w:val="00ED5A99"/>
    <w:rPr>
      <w:rFonts w:ascii="Century" w:eastAsia="ＭＳ 明朝" w:hAnsi="Century" w:cs="Times New Roman"/>
      <w:szCs w:val="24"/>
    </w:rPr>
  </w:style>
  <w:style w:type="table" w:customStyle="1" w:styleId="11">
    <w:name w:val="表 (格子)1"/>
    <w:basedOn w:val="a1"/>
    <w:next w:val="a5"/>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77C1E"/>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891C67"/>
    <w:rPr>
      <w:color w:val="605E5C"/>
      <w:shd w:val="clear" w:color="auto" w:fill="E1DFDD"/>
    </w:rPr>
  </w:style>
  <w:style w:type="table" w:customStyle="1" w:styleId="30">
    <w:name w:val="表 (格子)3"/>
    <w:basedOn w:val="a1"/>
    <w:next w:val="a5"/>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39"/>
    <w:rsid w:val="00A61414"/>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5"/>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5"/>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7">
    <w:name w:val="表 (格子)7"/>
    <w:basedOn w:val="a1"/>
    <w:next w:val="a5"/>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5"/>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F737F6"/>
    <w:rPr>
      <w:rFonts w:eastAsia="ＭＳ 明朝" w:cs="Times New Roman"/>
      <w:szCs w:val="24"/>
    </w:r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stic-circulation.env.go.jp/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kuin.gr.jp/training/course_manegem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Ea0jggY00PXLu1Gtb8GJ9rk/Q==">AMUW2mWE4n46ss/WCUP427opcx5AyGZeogMtntrTOURxTu6+i7glEY5VM+qE6nwz2kAtyic4OoyJ73ZW3nacwnqv1E14hPVrtCbgdn+T3eX0vcEKPMsx13IgCaWlrYPTeD3qOh/5gIbUwOrqUdW76WMVx68UlMpFyDP95mr6tAlJVy0NEDB2GMu55PwdCOeSXwcEJ4j0DbV8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10</cp:revision>
  <cp:lastPrinted>2022-03-08T06:57:00Z</cp:lastPrinted>
  <dcterms:created xsi:type="dcterms:W3CDTF">2022-02-01T07:25:00Z</dcterms:created>
  <dcterms:modified xsi:type="dcterms:W3CDTF">2022-03-14T00:34:00Z</dcterms:modified>
</cp:coreProperties>
</file>