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28833ADA" w14:textId="0E909372" w:rsidR="002A3EBB" w:rsidRDefault="002A3EBB" w:rsidP="00A26C6B">
      <w:pPr>
        <w:pStyle w:val="a9"/>
        <w:numPr>
          <w:ilvl w:val="0"/>
          <w:numId w:val="1"/>
        </w:numPr>
        <w:tabs>
          <w:tab w:val="left" w:leader="middleDot" w:pos="9214"/>
        </w:tabs>
        <w:spacing w:beforeLines="50" w:before="180"/>
        <w:ind w:leftChars="0" w:right="140"/>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「子ども・子育て会議」（第6</w:t>
      </w:r>
      <w:r w:rsidR="00F751E9">
        <w:rPr>
          <w:rFonts w:ascii="BIZ UDPゴシック" w:eastAsia="BIZ UDPゴシック" w:hAnsi="BIZ UDPゴシック"/>
          <w:w w:val="99"/>
          <w:sz w:val="26"/>
          <w:szCs w:val="26"/>
        </w:rPr>
        <w:t>1</w:t>
      </w:r>
      <w:r>
        <w:rPr>
          <w:rFonts w:ascii="BIZ UDPゴシック" w:eastAsia="BIZ UDPゴシック" w:hAnsi="BIZ UDPゴシック" w:hint="eastAsia"/>
          <w:w w:val="99"/>
          <w:sz w:val="26"/>
          <w:szCs w:val="26"/>
        </w:rPr>
        <w:t>回）が開催される</w:t>
      </w:r>
      <w:r w:rsidR="00D62BDA">
        <w:rPr>
          <w:rFonts w:ascii="BIZ UDPゴシック" w:eastAsia="BIZ UDPゴシック" w:hAnsi="BIZ UDPゴシック"/>
          <w:w w:val="99"/>
          <w:sz w:val="26"/>
          <w:szCs w:val="26"/>
        </w:rPr>
        <w:tab/>
      </w:r>
      <w:r w:rsidR="00E21293">
        <w:rPr>
          <w:rFonts w:ascii="BIZ UDPゴシック" w:eastAsia="BIZ UDPゴシック" w:hAnsi="BIZ UDPゴシック" w:hint="eastAsia"/>
          <w:w w:val="99"/>
          <w:sz w:val="26"/>
          <w:szCs w:val="26"/>
        </w:rPr>
        <w:t>1</w:t>
      </w:r>
    </w:p>
    <w:p w14:paraId="7F7BF490" w14:textId="58CBB761" w:rsidR="004D6C05" w:rsidRPr="00F751E9" w:rsidRDefault="00007934" w:rsidP="00F751E9">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bookmarkEnd w:id="3"/>
      <w:bookmarkEnd w:id="4"/>
    </w:p>
    <w:p w14:paraId="270C838D" w14:textId="06501A06" w:rsidR="00D1119C" w:rsidRPr="00D1119C" w:rsidRDefault="00D1119C" w:rsidP="00D1119C">
      <w:pPr>
        <w:snapToGrid w:val="0"/>
        <w:ind w:left="600" w:hangingChars="150" w:hanging="600"/>
        <w:contextualSpacing/>
        <w:rPr>
          <w:rFonts w:ascii="BIZ UDPゴシック" w:eastAsia="BIZ UDPゴシック" w:hAnsi="BIZ UDPゴシック" w:cs="Courier New"/>
          <w:b/>
          <w:sz w:val="40"/>
          <w:szCs w:val="40"/>
        </w:rPr>
      </w:pPr>
      <w:r w:rsidRPr="00D1119C">
        <w:rPr>
          <w:rFonts w:ascii="BIZ UDPゴシック" w:eastAsia="BIZ UDPゴシック" w:hAnsi="BIZ UDPゴシック" w:cs="Courier New" w:hint="eastAsia"/>
          <w:b/>
          <w:sz w:val="40"/>
          <w:szCs w:val="40"/>
        </w:rPr>
        <w:t>◆　「子ども・子育て会議」（第</w:t>
      </w:r>
      <w:r>
        <w:rPr>
          <w:rFonts w:ascii="BIZ UDPゴシック" w:eastAsia="BIZ UDPゴシック" w:hAnsi="BIZ UDPゴシック" w:cs="Courier New" w:hint="eastAsia"/>
          <w:b/>
          <w:sz w:val="40"/>
          <w:szCs w:val="40"/>
        </w:rPr>
        <w:t>6</w:t>
      </w:r>
      <w:r w:rsidR="00F751E9">
        <w:rPr>
          <w:rFonts w:ascii="BIZ UDPゴシック" w:eastAsia="BIZ UDPゴシック" w:hAnsi="BIZ UDPゴシック" w:cs="Courier New"/>
          <w:b/>
          <w:sz w:val="40"/>
          <w:szCs w:val="40"/>
        </w:rPr>
        <w:t>1</w:t>
      </w:r>
      <w:r w:rsidRPr="00D1119C">
        <w:rPr>
          <w:rFonts w:ascii="BIZ UDPゴシック" w:eastAsia="BIZ UDPゴシック" w:hAnsi="BIZ UDPゴシック" w:cs="Courier New" w:hint="eastAsia"/>
          <w:b/>
          <w:sz w:val="40"/>
          <w:szCs w:val="40"/>
        </w:rPr>
        <w:t>回）が開催される</w:t>
      </w:r>
    </w:p>
    <w:p w14:paraId="261F7D75" w14:textId="77777777" w:rsidR="00D1119C" w:rsidRPr="00F751E9" w:rsidRDefault="00D1119C" w:rsidP="00D1119C">
      <w:pPr>
        <w:snapToGrid w:val="0"/>
        <w:ind w:left="240" w:hangingChars="100" w:hanging="240"/>
        <w:contextualSpacing/>
        <w:rPr>
          <w:rFonts w:ascii="ＭＳ 明朝" w:hAnsi="ＭＳ 明朝" w:cs="ＭＳ 明朝"/>
          <w:bCs/>
          <w:sz w:val="24"/>
        </w:rPr>
      </w:pPr>
    </w:p>
    <w:p w14:paraId="211CC50D" w14:textId="209345F8" w:rsidR="00D1119C" w:rsidRPr="00D1119C" w:rsidRDefault="00D1119C" w:rsidP="00D1119C">
      <w:pPr>
        <w:snapToGrid w:val="0"/>
        <w:spacing w:beforeLines="25" w:before="90" w:line="300" w:lineRule="auto"/>
        <w:ind w:right="-1" w:firstLineChars="100" w:firstLine="240"/>
        <w:rPr>
          <w:rFonts w:cs="ＭＳ 明朝"/>
          <w:bCs/>
          <w:sz w:val="24"/>
        </w:rPr>
      </w:pPr>
      <w:r w:rsidRPr="00D1119C">
        <w:rPr>
          <w:rFonts w:cs="ＭＳ 明朝" w:hint="eastAsia"/>
          <w:bCs/>
          <w:sz w:val="24"/>
        </w:rPr>
        <w:t>令和</w:t>
      </w:r>
      <w:r>
        <w:rPr>
          <w:rFonts w:cs="ＭＳ 明朝" w:hint="eastAsia"/>
          <w:bCs/>
          <w:sz w:val="24"/>
        </w:rPr>
        <w:t>4</w:t>
      </w:r>
      <w:r w:rsidRPr="00D1119C">
        <w:rPr>
          <w:rFonts w:cs="ＭＳ 明朝" w:hint="eastAsia"/>
          <w:bCs/>
          <w:sz w:val="24"/>
        </w:rPr>
        <w:t>年</w:t>
      </w:r>
      <w:r w:rsidR="00F751E9">
        <w:rPr>
          <w:rFonts w:cs="ＭＳ 明朝"/>
          <w:bCs/>
          <w:sz w:val="24"/>
        </w:rPr>
        <w:t>7</w:t>
      </w:r>
      <w:r w:rsidRPr="00D1119C">
        <w:rPr>
          <w:rFonts w:cs="ＭＳ 明朝" w:hint="eastAsia"/>
          <w:bCs/>
          <w:sz w:val="24"/>
        </w:rPr>
        <w:t>月</w:t>
      </w:r>
      <w:r w:rsidR="00BD5737">
        <w:rPr>
          <w:rFonts w:cs="ＭＳ 明朝" w:hint="eastAsia"/>
          <w:bCs/>
          <w:sz w:val="24"/>
        </w:rPr>
        <w:t>7</w:t>
      </w:r>
      <w:r w:rsidRPr="00D1119C">
        <w:rPr>
          <w:rFonts w:cs="ＭＳ 明朝" w:hint="eastAsia"/>
          <w:bCs/>
          <w:sz w:val="24"/>
        </w:rPr>
        <w:t>日、第</w:t>
      </w:r>
      <w:r>
        <w:rPr>
          <w:rFonts w:cs="ＭＳ 明朝" w:hint="eastAsia"/>
          <w:bCs/>
          <w:sz w:val="24"/>
        </w:rPr>
        <w:t>6</w:t>
      </w:r>
      <w:r w:rsidR="00F751E9">
        <w:rPr>
          <w:rFonts w:cs="ＭＳ 明朝"/>
          <w:bCs/>
          <w:sz w:val="24"/>
        </w:rPr>
        <w:t>1</w:t>
      </w:r>
      <w:r w:rsidRPr="00D1119C">
        <w:rPr>
          <w:rFonts w:cs="ＭＳ 明朝" w:hint="eastAsia"/>
          <w:bCs/>
          <w:sz w:val="24"/>
        </w:rPr>
        <w:t>回子ども・子育て会議が開催され、本会から森田信司副会長が出席しました。</w:t>
      </w:r>
    </w:p>
    <w:p w14:paraId="2E1F1AE0" w14:textId="14F26469" w:rsidR="00F33112" w:rsidRDefault="00D1119C" w:rsidP="00D1119C">
      <w:pPr>
        <w:snapToGrid w:val="0"/>
        <w:spacing w:beforeLines="25" w:before="90" w:afterLines="25" w:after="90" w:line="300" w:lineRule="auto"/>
        <w:ind w:firstLineChars="100" w:firstLine="240"/>
        <w:rPr>
          <w:rFonts w:cs="ＭＳ 明朝"/>
          <w:bCs/>
          <w:sz w:val="24"/>
        </w:rPr>
      </w:pPr>
      <w:r w:rsidRPr="00D1119C">
        <w:rPr>
          <w:rFonts w:cs="ＭＳ 明朝" w:hint="eastAsia"/>
          <w:bCs/>
          <w:sz w:val="24"/>
        </w:rPr>
        <w:t>内閣府から「</w:t>
      </w:r>
      <w:r w:rsidR="00F751E9">
        <w:rPr>
          <w:rFonts w:cs="ＭＳ 明朝" w:hint="eastAsia"/>
          <w:bCs/>
          <w:sz w:val="24"/>
        </w:rPr>
        <w:t>経済財政運営と改革の基本方針</w:t>
      </w:r>
      <w:r w:rsidR="00F751E9">
        <w:rPr>
          <w:rFonts w:cs="ＭＳ 明朝" w:hint="eastAsia"/>
          <w:bCs/>
          <w:sz w:val="24"/>
        </w:rPr>
        <w:t>2022</w:t>
      </w:r>
      <w:r w:rsidR="00F751E9">
        <w:rPr>
          <w:rFonts w:cs="ＭＳ 明朝" w:hint="eastAsia"/>
          <w:bCs/>
          <w:sz w:val="24"/>
        </w:rPr>
        <w:t>等</w:t>
      </w:r>
      <w:r w:rsidR="00C2519E" w:rsidRPr="00F33112">
        <w:rPr>
          <w:rFonts w:cs="ＭＳ 明朝" w:hint="eastAsia"/>
          <w:bCs/>
          <w:sz w:val="24"/>
        </w:rPr>
        <w:t>」</w:t>
      </w:r>
      <w:r w:rsidR="00F751E9">
        <w:rPr>
          <w:rFonts w:cs="ＭＳ 明朝" w:hint="eastAsia"/>
          <w:bCs/>
          <w:sz w:val="24"/>
        </w:rPr>
        <w:t>、</w:t>
      </w:r>
      <w:r w:rsidR="00C2519E" w:rsidRPr="00F33112">
        <w:rPr>
          <w:rFonts w:cs="ＭＳ 明朝" w:hint="eastAsia"/>
          <w:bCs/>
          <w:sz w:val="24"/>
        </w:rPr>
        <w:t>「</w:t>
      </w:r>
      <w:r w:rsidR="00F751E9">
        <w:rPr>
          <w:rFonts w:cs="ＭＳ 明朝" w:hint="eastAsia"/>
          <w:bCs/>
          <w:sz w:val="24"/>
        </w:rPr>
        <w:t>公定価格等関連事項等</w:t>
      </w:r>
      <w:r w:rsidR="00C2519E" w:rsidRPr="00F33112">
        <w:rPr>
          <w:rFonts w:cs="ＭＳ 明朝" w:hint="eastAsia"/>
          <w:bCs/>
          <w:sz w:val="24"/>
        </w:rPr>
        <w:t>」</w:t>
      </w:r>
      <w:r w:rsidR="00F751E9">
        <w:rPr>
          <w:rFonts w:cs="ＭＳ 明朝" w:hint="eastAsia"/>
          <w:bCs/>
          <w:sz w:val="24"/>
        </w:rPr>
        <w:t>、「令和</w:t>
      </w:r>
      <w:r w:rsidR="00F751E9">
        <w:rPr>
          <w:rFonts w:cs="ＭＳ 明朝" w:hint="eastAsia"/>
          <w:bCs/>
          <w:sz w:val="24"/>
        </w:rPr>
        <w:t>3</w:t>
      </w:r>
      <w:r w:rsidR="00F751E9">
        <w:rPr>
          <w:rFonts w:cs="ＭＳ 明朝" w:hint="eastAsia"/>
          <w:bCs/>
          <w:sz w:val="24"/>
        </w:rPr>
        <w:t>年教育・保育施設等における事故報告集計」、「幼保連携型認定こども園保育教諭の免許状・資格併有促進策の検討状況」、「こども家庭庁の設置に向けた状況」</w:t>
      </w:r>
      <w:r w:rsidR="00C2519E" w:rsidRPr="00F33112">
        <w:rPr>
          <w:rFonts w:cs="ＭＳ 明朝" w:hint="eastAsia"/>
          <w:bCs/>
          <w:sz w:val="24"/>
        </w:rPr>
        <w:t>について</w:t>
      </w:r>
      <w:r w:rsidRPr="00D1119C">
        <w:rPr>
          <w:rFonts w:cs="ＭＳ 明朝" w:hint="eastAsia"/>
          <w:bCs/>
          <w:sz w:val="24"/>
        </w:rPr>
        <w:t>説明され</w:t>
      </w:r>
      <w:r w:rsidR="00A95F13">
        <w:rPr>
          <w:rFonts w:cs="ＭＳ 明朝" w:hint="eastAsia"/>
          <w:bCs/>
          <w:sz w:val="24"/>
        </w:rPr>
        <w:t>ました。また、</w:t>
      </w:r>
      <w:r w:rsidRPr="00D1119C">
        <w:rPr>
          <w:rFonts w:cs="ＭＳ 明朝" w:hint="eastAsia"/>
          <w:bCs/>
          <w:sz w:val="24"/>
        </w:rPr>
        <w:t>厚生労働省から「</w:t>
      </w:r>
      <w:r w:rsidR="00F751E9">
        <w:rPr>
          <w:rFonts w:cs="ＭＳ 明朝" w:hint="eastAsia"/>
          <w:bCs/>
          <w:sz w:val="24"/>
        </w:rPr>
        <w:t>児童福祉法の改正</w:t>
      </w:r>
      <w:r w:rsidR="00C2519E" w:rsidRPr="00F33112">
        <w:rPr>
          <w:rFonts w:cs="ＭＳ 明朝" w:hint="eastAsia"/>
          <w:bCs/>
          <w:sz w:val="24"/>
        </w:rPr>
        <w:t>」、「</w:t>
      </w:r>
      <w:r w:rsidR="00F751E9">
        <w:rPr>
          <w:rFonts w:cs="ＭＳ 明朝" w:hint="eastAsia"/>
          <w:bCs/>
          <w:sz w:val="24"/>
        </w:rPr>
        <w:t>認可外保育施設の無償化に係る</w:t>
      </w:r>
      <w:r w:rsidR="00F751E9">
        <w:rPr>
          <w:rFonts w:cs="ＭＳ 明朝" w:hint="eastAsia"/>
          <w:bCs/>
          <w:sz w:val="24"/>
        </w:rPr>
        <w:t>2</w:t>
      </w:r>
      <w:r w:rsidR="00F751E9">
        <w:rPr>
          <w:rFonts w:cs="ＭＳ 明朝" w:hint="eastAsia"/>
          <w:bCs/>
          <w:sz w:val="24"/>
        </w:rPr>
        <w:t>年後を目途とする検討</w:t>
      </w:r>
      <w:r w:rsidR="00C2519E" w:rsidRPr="00F33112">
        <w:rPr>
          <w:rFonts w:cs="ＭＳ 明朝" w:hint="eastAsia"/>
          <w:bCs/>
          <w:sz w:val="24"/>
        </w:rPr>
        <w:t>」</w:t>
      </w:r>
      <w:r w:rsidR="00F751E9">
        <w:rPr>
          <w:rFonts w:cs="ＭＳ 明朝" w:hint="eastAsia"/>
          <w:bCs/>
          <w:sz w:val="24"/>
        </w:rPr>
        <w:t>「児童福祉施設設備基準関係の改正」</w:t>
      </w:r>
      <w:r w:rsidR="00C2519E" w:rsidRPr="00F33112">
        <w:rPr>
          <w:rFonts w:cs="ＭＳ 明朝" w:hint="eastAsia"/>
          <w:bCs/>
          <w:sz w:val="24"/>
        </w:rPr>
        <w:t>について</w:t>
      </w:r>
      <w:r w:rsidR="00F33112" w:rsidRPr="00F33112">
        <w:rPr>
          <w:rFonts w:cs="ＭＳ 明朝" w:hint="eastAsia"/>
          <w:bCs/>
          <w:sz w:val="24"/>
        </w:rPr>
        <w:t>、文部科学省から「幼保小の</w:t>
      </w:r>
      <w:r w:rsidR="00F751E9">
        <w:rPr>
          <w:rFonts w:cs="ＭＳ 明朝" w:hint="eastAsia"/>
          <w:bCs/>
          <w:sz w:val="24"/>
        </w:rPr>
        <w:t>連携接続強化</w:t>
      </w:r>
      <w:r w:rsidR="00F33112" w:rsidRPr="00F33112">
        <w:rPr>
          <w:rFonts w:cs="ＭＳ 明朝" w:hint="eastAsia"/>
          <w:bCs/>
          <w:sz w:val="24"/>
        </w:rPr>
        <w:t>」として、</w:t>
      </w:r>
      <w:r w:rsidR="00F751E9">
        <w:rPr>
          <w:rFonts w:cs="ＭＳ 明朝" w:hint="eastAsia"/>
          <w:bCs/>
          <w:sz w:val="24"/>
        </w:rPr>
        <w:t>今</w:t>
      </w:r>
      <w:r w:rsidR="00F33112" w:rsidRPr="00F33112">
        <w:rPr>
          <w:rFonts w:cs="ＭＳ 明朝" w:hint="eastAsia"/>
          <w:bCs/>
          <w:sz w:val="24"/>
        </w:rPr>
        <w:t>年度より実施される「幼保小の架け橋プログラム</w:t>
      </w:r>
      <w:r w:rsidR="00F751E9">
        <w:rPr>
          <w:rFonts w:cs="ＭＳ 明朝" w:hint="eastAsia"/>
          <w:bCs/>
          <w:sz w:val="24"/>
        </w:rPr>
        <w:t>に関する調査研究事業</w:t>
      </w:r>
      <w:r w:rsidR="00F33112" w:rsidRPr="00F33112">
        <w:rPr>
          <w:rFonts w:cs="ＭＳ 明朝" w:hint="eastAsia"/>
          <w:bCs/>
          <w:sz w:val="24"/>
        </w:rPr>
        <w:t>」</w:t>
      </w:r>
      <w:r w:rsidR="00A95F13">
        <w:rPr>
          <w:rFonts w:cs="ＭＳ 明朝" w:hint="eastAsia"/>
          <w:bCs/>
          <w:sz w:val="24"/>
        </w:rPr>
        <w:t>についてそれぞれ</w:t>
      </w:r>
      <w:r w:rsidR="00F33112" w:rsidRPr="00F33112">
        <w:rPr>
          <w:rFonts w:cs="ＭＳ 明朝" w:hint="eastAsia"/>
          <w:bCs/>
          <w:sz w:val="24"/>
        </w:rPr>
        <w:t>説明がありました。</w:t>
      </w:r>
    </w:p>
    <w:p w14:paraId="3905F874" w14:textId="493A5924" w:rsidR="004F72CA" w:rsidRPr="004F72CA" w:rsidRDefault="004F72CA" w:rsidP="004F72CA">
      <w:pPr>
        <w:snapToGrid w:val="0"/>
        <w:spacing w:beforeLines="25" w:before="90" w:afterLines="25" w:after="90" w:line="300" w:lineRule="auto"/>
        <w:rPr>
          <w:rFonts w:ascii="BIZ UDPゴシック" w:eastAsia="BIZ UDPゴシック" w:hAnsi="BIZ UDPゴシック" w:cs="ＭＳ 明朝"/>
          <w:bCs/>
          <w:sz w:val="24"/>
        </w:rPr>
      </w:pPr>
      <w:r w:rsidRPr="004F72CA">
        <w:rPr>
          <w:rFonts w:ascii="BIZ UDPゴシック" w:eastAsia="BIZ UDPゴシック" w:hAnsi="BIZ UDPゴシック" w:cs="ＭＳ 明朝" w:hint="eastAsia"/>
          <w:bCs/>
          <w:sz w:val="24"/>
        </w:rPr>
        <w:t>（１）「月額3%程度、9,000円」の処遇改善の令和4年10月以降の取り扱いについて</w:t>
      </w:r>
    </w:p>
    <w:p w14:paraId="31663738" w14:textId="0ECF3555" w:rsidR="00562FF6" w:rsidRDefault="005C2B1C" w:rsidP="00B00633">
      <w:pPr>
        <w:snapToGrid w:val="0"/>
        <w:spacing w:beforeLines="25" w:before="90" w:afterLines="25" w:after="90" w:line="300" w:lineRule="auto"/>
        <w:ind w:firstLineChars="100" w:firstLine="240"/>
        <w:rPr>
          <w:rFonts w:cs="ＭＳ 明朝"/>
          <w:bCs/>
          <w:sz w:val="24"/>
        </w:rPr>
      </w:pPr>
      <w:r>
        <w:rPr>
          <w:rFonts w:cs="ＭＳ 明朝" w:hint="eastAsia"/>
          <w:bCs/>
          <w:sz w:val="24"/>
        </w:rPr>
        <w:t>内閣府から説明のあった「公定価格等関連事項等」では、「コロナ克服・新時代開拓のための経済対策」の一環として令和</w:t>
      </w:r>
      <w:r>
        <w:rPr>
          <w:rFonts w:cs="ＭＳ 明朝" w:hint="eastAsia"/>
          <w:bCs/>
          <w:sz w:val="24"/>
        </w:rPr>
        <w:t>4</w:t>
      </w:r>
      <w:r>
        <w:rPr>
          <w:rFonts w:cs="ＭＳ 明朝" w:hint="eastAsia"/>
          <w:bCs/>
          <w:sz w:val="24"/>
        </w:rPr>
        <w:t>年</w:t>
      </w:r>
      <w:r>
        <w:rPr>
          <w:rFonts w:cs="ＭＳ 明朝" w:hint="eastAsia"/>
          <w:bCs/>
          <w:sz w:val="24"/>
        </w:rPr>
        <w:t>2</w:t>
      </w:r>
      <w:r>
        <w:rPr>
          <w:rFonts w:cs="ＭＳ 明朝" w:hint="eastAsia"/>
          <w:bCs/>
          <w:sz w:val="24"/>
        </w:rPr>
        <w:t>月から実施されている保育士等を対象とした「収入を</w:t>
      </w:r>
      <w:r>
        <w:rPr>
          <w:rFonts w:cs="ＭＳ 明朝" w:hint="eastAsia"/>
          <w:bCs/>
          <w:sz w:val="24"/>
        </w:rPr>
        <w:t>3%</w:t>
      </w:r>
      <w:r>
        <w:rPr>
          <w:rFonts w:cs="ＭＳ 明朝" w:hint="eastAsia"/>
          <w:bCs/>
          <w:sz w:val="24"/>
        </w:rPr>
        <w:t>程度（月額</w:t>
      </w:r>
      <w:r>
        <w:rPr>
          <w:rFonts w:cs="ＭＳ 明朝" w:hint="eastAsia"/>
          <w:bCs/>
          <w:sz w:val="24"/>
        </w:rPr>
        <w:t>9,000</w:t>
      </w:r>
      <w:r>
        <w:rPr>
          <w:rFonts w:cs="ＭＳ 明朝" w:hint="eastAsia"/>
          <w:bCs/>
          <w:sz w:val="24"/>
        </w:rPr>
        <w:t>円）引き上げるための措置」の令和</w:t>
      </w:r>
      <w:r>
        <w:rPr>
          <w:rFonts w:cs="ＭＳ 明朝" w:hint="eastAsia"/>
          <w:bCs/>
          <w:sz w:val="24"/>
        </w:rPr>
        <w:t>4</w:t>
      </w:r>
      <w:r>
        <w:rPr>
          <w:rFonts w:cs="ＭＳ 明朝" w:hint="eastAsia"/>
          <w:bCs/>
          <w:sz w:val="24"/>
        </w:rPr>
        <w:t>年</w:t>
      </w:r>
      <w:r>
        <w:rPr>
          <w:rFonts w:cs="ＭＳ 明朝" w:hint="eastAsia"/>
          <w:bCs/>
          <w:sz w:val="24"/>
        </w:rPr>
        <w:t>10</w:t>
      </w:r>
      <w:r>
        <w:rPr>
          <w:rFonts w:cs="ＭＳ 明朝" w:hint="eastAsia"/>
          <w:bCs/>
          <w:sz w:val="24"/>
        </w:rPr>
        <w:t>月以降の取り扱いが示されました。</w:t>
      </w:r>
    </w:p>
    <w:p w14:paraId="64C91DA9" w14:textId="57784FD9" w:rsidR="005C2B1C" w:rsidRDefault="005C2B1C" w:rsidP="00D1119C">
      <w:pPr>
        <w:snapToGrid w:val="0"/>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10</w:t>
      </w:r>
      <w:r>
        <w:rPr>
          <w:rFonts w:cs="ＭＳ 明朝" w:hint="eastAsia"/>
          <w:bCs/>
          <w:sz w:val="24"/>
        </w:rPr>
        <w:t>月以降は、公定価格において措置を講じ、従来の処遇改善と同様に「加算」として位置づけ</w:t>
      </w:r>
      <w:r w:rsidR="00704563">
        <w:rPr>
          <w:rFonts w:cs="ＭＳ 明朝" w:hint="eastAsia"/>
          <w:bCs/>
          <w:sz w:val="24"/>
        </w:rPr>
        <w:t>られます</w:t>
      </w:r>
      <w:r>
        <w:rPr>
          <w:rFonts w:cs="ＭＳ 明朝" w:hint="eastAsia"/>
          <w:bCs/>
          <w:sz w:val="24"/>
        </w:rPr>
        <w:t>。</w:t>
      </w:r>
      <w:r w:rsidR="00704563">
        <w:rPr>
          <w:rFonts w:cs="ＭＳ 明朝" w:hint="eastAsia"/>
          <w:bCs/>
          <w:sz w:val="24"/>
        </w:rPr>
        <w:t>ただし、</w:t>
      </w:r>
      <w:r>
        <w:rPr>
          <w:rFonts w:cs="ＭＳ 明朝" w:hint="eastAsia"/>
          <w:bCs/>
          <w:sz w:val="24"/>
        </w:rPr>
        <w:t>対象者や要件等の仕組みについては、現状の補助事業と同様と</w:t>
      </w:r>
      <w:r w:rsidR="00704563">
        <w:rPr>
          <w:rFonts w:cs="ＭＳ 明朝" w:hint="eastAsia"/>
          <w:bCs/>
          <w:sz w:val="24"/>
        </w:rPr>
        <w:t>されています</w:t>
      </w:r>
      <w:r>
        <w:rPr>
          <w:rFonts w:cs="ＭＳ 明朝" w:hint="eastAsia"/>
          <w:bCs/>
          <w:sz w:val="24"/>
        </w:rPr>
        <w:t>。</w:t>
      </w:r>
    </w:p>
    <w:p w14:paraId="51FBD5FE" w14:textId="7A654801" w:rsidR="005C2B1C" w:rsidRDefault="00704563" w:rsidP="00D1119C">
      <w:pPr>
        <w:snapToGrid w:val="0"/>
        <w:spacing w:beforeLines="25" w:before="90" w:afterLines="25" w:after="90" w:line="300" w:lineRule="auto"/>
        <w:ind w:firstLineChars="100" w:firstLine="240"/>
        <w:rPr>
          <w:rFonts w:cs="ＭＳ 明朝"/>
          <w:bCs/>
          <w:sz w:val="24"/>
        </w:rPr>
      </w:pPr>
      <w:r>
        <w:rPr>
          <w:rFonts w:cs="ＭＳ 明朝" w:hint="eastAsia"/>
          <w:bCs/>
          <w:sz w:val="24"/>
        </w:rPr>
        <w:t>また</w:t>
      </w:r>
      <w:r w:rsidR="005C2B1C">
        <w:rPr>
          <w:rFonts w:cs="ＭＳ 明朝" w:hint="eastAsia"/>
          <w:bCs/>
          <w:sz w:val="24"/>
        </w:rPr>
        <w:t>、公定価格の見直しによる措置が年度途中であることを考慮し、令和</w:t>
      </w:r>
      <w:r w:rsidR="005C2B1C">
        <w:rPr>
          <w:rFonts w:cs="ＭＳ 明朝" w:hint="eastAsia"/>
          <w:bCs/>
          <w:sz w:val="24"/>
        </w:rPr>
        <w:t>4</w:t>
      </w:r>
      <w:r w:rsidR="005C2B1C">
        <w:rPr>
          <w:rFonts w:cs="ＭＳ 明朝" w:hint="eastAsia"/>
          <w:bCs/>
          <w:sz w:val="24"/>
        </w:rPr>
        <w:t>年</w:t>
      </w:r>
      <w:r w:rsidR="005C2B1C">
        <w:rPr>
          <w:rFonts w:cs="ＭＳ 明朝" w:hint="eastAsia"/>
          <w:bCs/>
          <w:sz w:val="24"/>
        </w:rPr>
        <w:t>10</w:t>
      </w:r>
      <w:r w:rsidR="005C2B1C">
        <w:rPr>
          <w:rFonts w:cs="ＭＳ 明朝" w:hint="eastAsia"/>
          <w:bCs/>
          <w:sz w:val="24"/>
        </w:rPr>
        <w:t>月から令和</w:t>
      </w:r>
      <w:r w:rsidR="005C2B1C">
        <w:rPr>
          <w:rFonts w:cs="ＭＳ 明朝" w:hint="eastAsia"/>
          <w:bCs/>
          <w:sz w:val="24"/>
        </w:rPr>
        <w:t>5</w:t>
      </w:r>
      <w:r w:rsidR="005C2B1C">
        <w:rPr>
          <w:rFonts w:cs="ＭＳ 明朝" w:hint="eastAsia"/>
          <w:bCs/>
          <w:sz w:val="24"/>
        </w:rPr>
        <w:t>年</w:t>
      </w:r>
      <w:r w:rsidR="005C2B1C">
        <w:rPr>
          <w:rFonts w:cs="ＭＳ 明朝" w:hint="eastAsia"/>
          <w:bCs/>
          <w:sz w:val="24"/>
        </w:rPr>
        <w:t>3</w:t>
      </w:r>
      <w:r w:rsidR="005C2B1C">
        <w:rPr>
          <w:rFonts w:cs="ＭＳ 明朝" w:hint="eastAsia"/>
          <w:bCs/>
          <w:sz w:val="24"/>
        </w:rPr>
        <w:t>月までは現状の補助事業と同様に、各種加算について平均取得率により一律に</w:t>
      </w:r>
      <w:r>
        <w:rPr>
          <w:rFonts w:cs="ＭＳ 明朝" w:hint="eastAsia"/>
          <w:bCs/>
          <w:sz w:val="24"/>
        </w:rPr>
        <w:t>算定されます。さらに、</w:t>
      </w:r>
      <w:r w:rsidR="005C2B1C">
        <w:rPr>
          <w:rFonts w:cs="ＭＳ 明朝" w:hint="eastAsia"/>
          <w:bCs/>
          <w:sz w:val="24"/>
        </w:rPr>
        <w:t>すでに令和</w:t>
      </w:r>
      <w:r w:rsidR="005C2B1C">
        <w:rPr>
          <w:rFonts w:cs="ＭＳ 明朝" w:hint="eastAsia"/>
          <w:bCs/>
          <w:sz w:val="24"/>
        </w:rPr>
        <w:t>4</w:t>
      </w:r>
      <w:r w:rsidR="005C2B1C">
        <w:rPr>
          <w:rFonts w:cs="ＭＳ 明朝" w:hint="eastAsia"/>
          <w:bCs/>
          <w:sz w:val="24"/>
        </w:rPr>
        <w:t>年</w:t>
      </w:r>
      <w:r w:rsidR="005C2B1C">
        <w:rPr>
          <w:rFonts w:cs="ＭＳ 明朝" w:hint="eastAsia"/>
          <w:bCs/>
          <w:sz w:val="24"/>
        </w:rPr>
        <w:t>2</w:t>
      </w:r>
      <w:r w:rsidR="005C2B1C">
        <w:rPr>
          <w:rFonts w:cs="ＭＳ 明朝" w:hint="eastAsia"/>
          <w:bCs/>
          <w:sz w:val="24"/>
        </w:rPr>
        <w:t>月から補助</w:t>
      </w:r>
      <w:r>
        <w:rPr>
          <w:rFonts w:cs="ＭＳ 明朝" w:hint="eastAsia"/>
          <w:bCs/>
          <w:sz w:val="24"/>
        </w:rPr>
        <w:t>金により処遇改善を実施</w:t>
      </w:r>
      <w:r w:rsidR="005C2B1C">
        <w:rPr>
          <w:rFonts w:cs="ＭＳ 明朝" w:hint="eastAsia"/>
          <w:bCs/>
          <w:sz w:val="24"/>
        </w:rPr>
        <w:t>している施設においては、令和</w:t>
      </w:r>
      <w:r w:rsidR="005C2B1C">
        <w:rPr>
          <w:rFonts w:cs="ＭＳ 明朝" w:hint="eastAsia"/>
          <w:bCs/>
          <w:sz w:val="24"/>
        </w:rPr>
        <w:t>4</w:t>
      </w:r>
      <w:r w:rsidR="005C2B1C">
        <w:rPr>
          <w:rFonts w:cs="ＭＳ 明朝" w:hint="eastAsia"/>
          <w:bCs/>
          <w:sz w:val="24"/>
        </w:rPr>
        <w:t>年</w:t>
      </w:r>
      <w:r w:rsidR="005C2B1C">
        <w:rPr>
          <w:rFonts w:cs="ＭＳ 明朝" w:hint="eastAsia"/>
          <w:bCs/>
          <w:sz w:val="24"/>
        </w:rPr>
        <w:t>10</w:t>
      </w:r>
      <w:r w:rsidR="005C2B1C">
        <w:rPr>
          <w:rFonts w:cs="ＭＳ 明朝" w:hint="eastAsia"/>
          <w:bCs/>
          <w:sz w:val="24"/>
        </w:rPr>
        <w:t>月以降の適用にあたって、あらためて加算認定を行うことは不要とされて</w:t>
      </w:r>
      <w:r>
        <w:rPr>
          <w:rFonts w:cs="ＭＳ 明朝" w:hint="eastAsia"/>
          <w:bCs/>
          <w:sz w:val="24"/>
        </w:rPr>
        <w:t>い</w:t>
      </w:r>
      <w:r w:rsidR="005C2B1C">
        <w:rPr>
          <w:rFonts w:cs="ＭＳ 明朝" w:hint="eastAsia"/>
          <w:bCs/>
          <w:sz w:val="24"/>
        </w:rPr>
        <w:t>ます。</w:t>
      </w:r>
    </w:p>
    <w:p w14:paraId="108CC396" w14:textId="410F0A57" w:rsidR="004F72CA" w:rsidRDefault="00562FF6" w:rsidP="004F72CA">
      <w:pPr>
        <w:snapToGrid w:val="0"/>
        <w:spacing w:beforeLines="25" w:before="90" w:afterLines="25" w:after="90" w:line="300" w:lineRule="auto"/>
        <w:ind w:firstLineChars="100" w:firstLine="240"/>
        <w:rPr>
          <w:rFonts w:cs="ＭＳ 明朝"/>
          <w:bCs/>
          <w:sz w:val="24"/>
        </w:rPr>
      </w:pPr>
      <w:r>
        <w:rPr>
          <w:rFonts w:cs="ＭＳ 明朝" w:hint="eastAsia"/>
          <w:bCs/>
          <w:sz w:val="24"/>
        </w:rPr>
        <w:t>なお、令和</w:t>
      </w:r>
      <w:r>
        <w:rPr>
          <w:rFonts w:cs="ＭＳ 明朝" w:hint="eastAsia"/>
          <w:bCs/>
          <w:sz w:val="24"/>
        </w:rPr>
        <w:t>5</w:t>
      </w:r>
      <w:r>
        <w:rPr>
          <w:rFonts w:cs="ＭＳ 明朝" w:hint="eastAsia"/>
          <w:bCs/>
          <w:sz w:val="24"/>
        </w:rPr>
        <w:t>年</w:t>
      </w:r>
      <w:r>
        <w:rPr>
          <w:rFonts w:cs="ＭＳ 明朝" w:hint="eastAsia"/>
          <w:bCs/>
          <w:sz w:val="24"/>
        </w:rPr>
        <w:t>4</w:t>
      </w:r>
      <w:r>
        <w:rPr>
          <w:rFonts w:cs="ＭＳ 明朝" w:hint="eastAsia"/>
          <w:bCs/>
          <w:sz w:val="24"/>
        </w:rPr>
        <w:t>月以降の取り扱いは令和</w:t>
      </w:r>
      <w:r>
        <w:rPr>
          <w:rFonts w:cs="ＭＳ 明朝" w:hint="eastAsia"/>
          <w:bCs/>
          <w:sz w:val="24"/>
        </w:rPr>
        <w:t>5</w:t>
      </w:r>
      <w:r>
        <w:rPr>
          <w:rFonts w:cs="ＭＳ 明朝" w:hint="eastAsia"/>
          <w:bCs/>
          <w:sz w:val="24"/>
        </w:rPr>
        <w:t>年度予算編成過程で検討が行われます。</w:t>
      </w:r>
    </w:p>
    <w:tbl>
      <w:tblPr>
        <w:tblStyle w:val="a4"/>
        <w:tblW w:w="0" w:type="auto"/>
        <w:tblLook w:val="04A0" w:firstRow="1" w:lastRow="0" w:firstColumn="1" w:lastColumn="0" w:noHBand="0" w:noVBand="1"/>
      </w:tblPr>
      <w:tblGrid>
        <w:gridCol w:w="1696"/>
        <w:gridCol w:w="3898"/>
        <w:gridCol w:w="3899"/>
      </w:tblGrid>
      <w:tr w:rsidR="00B00633" w14:paraId="5FE3544B" w14:textId="77777777" w:rsidTr="00B00633">
        <w:tc>
          <w:tcPr>
            <w:tcW w:w="1696" w:type="dxa"/>
          </w:tcPr>
          <w:p w14:paraId="123ABE44" w14:textId="77777777" w:rsidR="00B00633" w:rsidRDefault="00B00633" w:rsidP="009C66C4">
            <w:pPr>
              <w:snapToGrid w:val="0"/>
              <w:spacing w:beforeLines="25" w:before="90" w:afterLines="25" w:after="90" w:line="300" w:lineRule="auto"/>
              <w:rPr>
                <w:rFonts w:cs="ＭＳ 明朝"/>
                <w:bCs/>
                <w:sz w:val="24"/>
              </w:rPr>
            </w:pPr>
          </w:p>
        </w:tc>
        <w:tc>
          <w:tcPr>
            <w:tcW w:w="3898" w:type="dxa"/>
            <w:tcBorders>
              <w:right w:val="single" w:sz="18" w:space="0" w:color="auto"/>
            </w:tcBorders>
          </w:tcPr>
          <w:p w14:paraId="72A1E11C" w14:textId="77777777" w:rsidR="00B00633" w:rsidRPr="00B00633" w:rsidRDefault="00B00633" w:rsidP="009C66C4">
            <w:pPr>
              <w:snapToGrid w:val="0"/>
              <w:spacing w:beforeLines="25" w:before="90" w:afterLines="25" w:after="90" w:line="300" w:lineRule="auto"/>
              <w:jc w:val="center"/>
              <w:rPr>
                <w:rFonts w:ascii="BIZ UDPゴシック" w:eastAsia="BIZ UDPゴシック" w:hAnsi="BIZ UDPゴシック" w:cs="ＭＳ 明朝"/>
                <w:bCs/>
                <w:sz w:val="24"/>
              </w:rPr>
            </w:pPr>
            <w:r w:rsidRPr="00B00633">
              <w:rPr>
                <w:rFonts w:ascii="BIZ UDPゴシック" w:eastAsia="BIZ UDPゴシック" w:hAnsi="BIZ UDPゴシック" w:cs="ＭＳ 明朝" w:hint="eastAsia"/>
                <w:bCs/>
                <w:sz w:val="24"/>
              </w:rPr>
              <w:t>令和4年2～9月</w:t>
            </w:r>
          </w:p>
        </w:tc>
        <w:tc>
          <w:tcPr>
            <w:tcW w:w="3899" w:type="dxa"/>
            <w:tcBorders>
              <w:top w:val="single" w:sz="18" w:space="0" w:color="auto"/>
              <w:left w:val="single" w:sz="18" w:space="0" w:color="auto"/>
              <w:right w:val="single" w:sz="18" w:space="0" w:color="auto"/>
            </w:tcBorders>
          </w:tcPr>
          <w:p w14:paraId="4745E808" w14:textId="77777777" w:rsidR="00B00633" w:rsidRPr="00B00633" w:rsidRDefault="00B00633" w:rsidP="009C66C4">
            <w:pPr>
              <w:snapToGrid w:val="0"/>
              <w:spacing w:beforeLines="25" w:before="90" w:afterLines="25" w:after="90" w:line="300" w:lineRule="auto"/>
              <w:jc w:val="center"/>
              <w:rPr>
                <w:rFonts w:ascii="BIZ UDPゴシック" w:eastAsia="BIZ UDPゴシック" w:hAnsi="BIZ UDPゴシック" w:cs="ＭＳ 明朝"/>
                <w:bCs/>
                <w:sz w:val="24"/>
              </w:rPr>
            </w:pPr>
            <w:r w:rsidRPr="00B00633">
              <w:rPr>
                <w:rFonts w:ascii="BIZ UDPゴシック" w:eastAsia="BIZ UDPゴシック" w:hAnsi="BIZ UDPゴシック" w:cs="ＭＳ 明朝" w:hint="eastAsia"/>
                <w:bCs/>
                <w:sz w:val="24"/>
              </w:rPr>
              <w:t>令和4年10月～</w:t>
            </w:r>
          </w:p>
        </w:tc>
      </w:tr>
      <w:tr w:rsidR="00B00633" w14:paraId="17A04B6C" w14:textId="77777777" w:rsidTr="00B00633">
        <w:tc>
          <w:tcPr>
            <w:tcW w:w="1696" w:type="dxa"/>
          </w:tcPr>
          <w:p w14:paraId="2F25B5D6" w14:textId="77777777" w:rsidR="00B00633" w:rsidRPr="00B00633" w:rsidRDefault="00B00633" w:rsidP="009C66C4">
            <w:pPr>
              <w:snapToGrid w:val="0"/>
              <w:spacing w:beforeLines="25" w:before="90" w:afterLines="25" w:after="90" w:line="300" w:lineRule="auto"/>
              <w:rPr>
                <w:rFonts w:ascii="BIZ UDPゴシック" w:eastAsia="BIZ UDPゴシック" w:hAnsi="BIZ UDPゴシック" w:cs="ＭＳ 明朝"/>
                <w:bCs/>
                <w:sz w:val="24"/>
              </w:rPr>
            </w:pPr>
            <w:r w:rsidRPr="00B00633">
              <w:rPr>
                <w:rFonts w:ascii="BIZ UDPゴシック" w:eastAsia="BIZ UDPゴシック" w:hAnsi="BIZ UDPゴシック" w:cs="ＭＳ 明朝" w:hint="eastAsia"/>
                <w:bCs/>
                <w:sz w:val="24"/>
              </w:rPr>
              <w:t>交付の仕組み</w:t>
            </w:r>
          </w:p>
        </w:tc>
        <w:tc>
          <w:tcPr>
            <w:tcW w:w="3898" w:type="dxa"/>
            <w:tcBorders>
              <w:right w:val="single" w:sz="18" w:space="0" w:color="auto"/>
            </w:tcBorders>
          </w:tcPr>
          <w:p w14:paraId="54BD9E7E" w14:textId="77777777"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t>補助金</w:t>
            </w:r>
          </w:p>
        </w:tc>
        <w:tc>
          <w:tcPr>
            <w:tcW w:w="3899" w:type="dxa"/>
            <w:tcBorders>
              <w:left w:val="single" w:sz="18" w:space="0" w:color="auto"/>
              <w:right w:val="single" w:sz="18" w:space="0" w:color="auto"/>
            </w:tcBorders>
          </w:tcPr>
          <w:p w14:paraId="09763A1E" w14:textId="76FECEFA" w:rsidR="00B00633" w:rsidRPr="00B00633" w:rsidRDefault="00B00633" w:rsidP="009C66C4">
            <w:pPr>
              <w:snapToGrid w:val="0"/>
              <w:spacing w:beforeLines="25" w:before="90" w:afterLines="25" w:after="90" w:line="300" w:lineRule="auto"/>
              <w:rPr>
                <w:rFonts w:ascii="ＭＳ ゴシック" w:eastAsia="ＭＳ ゴシック" w:hAnsi="ＭＳ ゴシック" w:cs="ＭＳ 明朝"/>
                <w:b/>
                <w:bCs/>
                <w:sz w:val="24"/>
              </w:rPr>
            </w:pPr>
            <w:r w:rsidRPr="00B00633">
              <w:rPr>
                <w:rFonts w:ascii="ＭＳ ゴシック" w:eastAsia="ＭＳ ゴシック" w:hAnsi="ＭＳ ゴシック" w:cs="ＭＳ 明朝" w:hint="eastAsia"/>
                <w:b/>
                <w:bCs/>
                <w:sz w:val="24"/>
              </w:rPr>
              <w:t>公定価格の加算（特定加算部分において「処遇改善等加算Ⅲ（仮称）」を新たに設ける）</w:t>
            </w:r>
          </w:p>
        </w:tc>
      </w:tr>
      <w:tr w:rsidR="00B00633" w14:paraId="4C04BCFA" w14:textId="77777777" w:rsidTr="00B00633">
        <w:tc>
          <w:tcPr>
            <w:tcW w:w="1696" w:type="dxa"/>
          </w:tcPr>
          <w:p w14:paraId="7B7A1C63" w14:textId="77777777" w:rsidR="00B00633" w:rsidRPr="00B00633" w:rsidRDefault="00B00633" w:rsidP="009C66C4">
            <w:pPr>
              <w:snapToGrid w:val="0"/>
              <w:spacing w:beforeLines="25" w:before="90" w:afterLines="25" w:after="90" w:line="300" w:lineRule="auto"/>
              <w:rPr>
                <w:rFonts w:ascii="BIZ UDPゴシック" w:eastAsia="BIZ UDPゴシック" w:hAnsi="BIZ UDPゴシック" w:cs="ＭＳ 明朝"/>
                <w:bCs/>
                <w:sz w:val="24"/>
              </w:rPr>
            </w:pPr>
            <w:r w:rsidRPr="00B00633">
              <w:rPr>
                <w:rFonts w:ascii="BIZ UDPゴシック" w:eastAsia="BIZ UDPゴシック" w:hAnsi="BIZ UDPゴシック" w:cs="ＭＳ 明朝" w:hint="eastAsia"/>
                <w:bCs/>
                <w:sz w:val="24"/>
              </w:rPr>
              <w:t>単価</w:t>
            </w:r>
          </w:p>
        </w:tc>
        <w:tc>
          <w:tcPr>
            <w:tcW w:w="3898" w:type="dxa"/>
            <w:tcBorders>
              <w:right w:val="single" w:sz="18" w:space="0" w:color="auto"/>
            </w:tcBorders>
          </w:tcPr>
          <w:p w14:paraId="169FFDF9" w14:textId="77777777"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t>・公定価格上の配置基準に基づい</w:t>
            </w:r>
            <w:r>
              <w:rPr>
                <w:rFonts w:cs="ＭＳ 明朝" w:hint="eastAsia"/>
                <w:bCs/>
                <w:sz w:val="24"/>
              </w:rPr>
              <w:lastRenderedPageBreak/>
              <w:t>て算定。</w:t>
            </w:r>
          </w:p>
          <w:p w14:paraId="12DF049D" w14:textId="77777777"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t>・各種加算で算定される職員は平均取得率により一律に単価を算定。</w:t>
            </w:r>
          </w:p>
        </w:tc>
        <w:tc>
          <w:tcPr>
            <w:tcW w:w="3899" w:type="dxa"/>
            <w:tcBorders>
              <w:left w:val="single" w:sz="18" w:space="0" w:color="auto"/>
              <w:right w:val="single" w:sz="18" w:space="0" w:color="auto"/>
            </w:tcBorders>
          </w:tcPr>
          <w:p w14:paraId="40730E8D" w14:textId="45D8839F"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lastRenderedPageBreak/>
              <w:t>同左（令和</w:t>
            </w:r>
            <w:r>
              <w:rPr>
                <w:rFonts w:cs="ＭＳ 明朝" w:hint="eastAsia"/>
                <w:bCs/>
                <w:sz w:val="24"/>
              </w:rPr>
              <w:t>4</w:t>
            </w:r>
            <w:r>
              <w:rPr>
                <w:rFonts w:cs="ＭＳ 明朝" w:hint="eastAsia"/>
                <w:bCs/>
                <w:sz w:val="24"/>
              </w:rPr>
              <w:t>年</w:t>
            </w:r>
            <w:r>
              <w:rPr>
                <w:rFonts w:cs="ＭＳ 明朝" w:hint="eastAsia"/>
                <w:bCs/>
                <w:sz w:val="24"/>
              </w:rPr>
              <w:t>10</w:t>
            </w:r>
            <w:r>
              <w:rPr>
                <w:rFonts w:cs="ＭＳ 明朝" w:hint="eastAsia"/>
                <w:bCs/>
                <w:sz w:val="24"/>
              </w:rPr>
              <w:t>月から令和</w:t>
            </w:r>
            <w:r>
              <w:rPr>
                <w:rFonts w:cs="ＭＳ 明朝" w:hint="eastAsia"/>
                <w:bCs/>
                <w:sz w:val="24"/>
              </w:rPr>
              <w:t>5</w:t>
            </w:r>
            <w:r>
              <w:rPr>
                <w:rFonts w:cs="ＭＳ 明朝" w:hint="eastAsia"/>
                <w:bCs/>
                <w:sz w:val="24"/>
              </w:rPr>
              <w:t>年</w:t>
            </w:r>
            <w:r>
              <w:rPr>
                <w:rFonts w:cs="ＭＳ 明朝" w:hint="eastAsia"/>
                <w:bCs/>
                <w:sz w:val="24"/>
              </w:rPr>
              <w:lastRenderedPageBreak/>
              <w:t>3</w:t>
            </w:r>
            <w:r>
              <w:rPr>
                <w:rFonts w:cs="ＭＳ 明朝" w:hint="eastAsia"/>
                <w:bCs/>
                <w:sz w:val="24"/>
              </w:rPr>
              <w:t>月までは従前の補助金と同様に、各種加算について平均取得率により一律に算定）</w:t>
            </w:r>
          </w:p>
          <w:p w14:paraId="10C0B5A2" w14:textId="16C5532B" w:rsidR="00B00633" w:rsidRDefault="00B00633" w:rsidP="009C66C4">
            <w:pPr>
              <w:snapToGrid w:val="0"/>
              <w:spacing w:beforeLines="25" w:before="90" w:afterLines="25" w:after="90" w:line="300" w:lineRule="auto"/>
              <w:rPr>
                <w:rFonts w:cs="ＭＳ 明朝"/>
                <w:bCs/>
                <w:sz w:val="24"/>
              </w:rPr>
            </w:pPr>
          </w:p>
        </w:tc>
      </w:tr>
      <w:tr w:rsidR="00B00633" w14:paraId="1DE56C44" w14:textId="77777777" w:rsidTr="00B00633">
        <w:tc>
          <w:tcPr>
            <w:tcW w:w="1696" w:type="dxa"/>
          </w:tcPr>
          <w:p w14:paraId="6CD29457" w14:textId="77777777" w:rsidR="00B00633" w:rsidRPr="00B00633" w:rsidRDefault="00B00633" w:rsidP="009C66C4">
            <w:pPr>
              <w:snapToGrid w:val="0"/>
              <w:spacing w:beforeLines="25" w:before="90" w:afterLines="25" w:after="90" w:line="300" w:lineRule="auto"/>
              <w:rPr>
                <w:rFonts w:ascii="BIZ UDPゴシック" w:eastAsia="BIZ UDPゴシック" w:hAnsi="BIZ UDPゴシック" w:cs="ＭＳ 明朝"/>
                <w:bCs/>
                <w:sz w:val="24"/>
              </w:rPr>
            </w:pPr>
            <w:r w:rsidRPr="00B00633">
              <w:rPr>
                <w:rFonts w:ascii="BIZ UDPゴシック" w:eastAsia="BIZ UDPゴシック" w:hAnsi="BIZ UDPゴシック" w:cs="ＭＳ 明朝" w:hint="eastAsia"/>
                <w:bCs/>
                <w:sz w:val="24"/>
              </w:rPr>
              <w:lastRenderedPageBreak/>
              <w:t>対象者</w:t>
            </w:r>
          </w:p>
        </w:tc>
        <w:tc>
          <w:tcPr>
            <w:tcW w:w="3898" w:type="dxa"/>
            <w:tcBorders>
              <w:right w:val="single" w:sz="18" w:space="0" w:color="auto"/>
            </w:tcBorders>
          </w:tcPr>
          <w:p w14:paraId="6591BF6B" w14:textId="77777777"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t>保育所や幼稚園等に勤務する職員</w:t>
            </w:r>
          </w:p>
        </w:tc>
        <w:tc>
          <w:tcPr>
            <w:tcW w:w="3899" w:type="dxa"/>
            <w:tcBorders>
              <w:left w:val="single" w:sz="18" w:space="0" w:color="auto"/>
              <w:right w:val="single" w:sz="18" w:space="0" w:color="auto"/>
            </w:tcBorders>
          </w:tcPr>
          <w:p w14:paraId="236968C7" w14:textId="05B63D27"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t>同左</w:t>
            </w:r>
          </w:p>
        </w:tc>
      </w:tr>
      <w:tr w:rsidR="00B00633" w14:paraId="77BE2F58" w14:textId="77777777" w:rsidTr="00B00633">
        <w:tc>
          <w:tcPr>
            <w:tcW w:w="1696" w:type="dxa"/>
          </w:tcPr>
          <w:p w14:paraId="05773B9B" w14:textId="77777777" w:rsidR="00B00633" w:rsidRPr="00B00633" w:rsidRDefault="00B00633" w:rsidP="009C66C4">
            <w:pPr>
              <w:snapToGrid w:val="0"/>
              <w:spacing w:beforeLines="25" w:before="90" w:afterLines="25" w:after="90" w:line="300" w:lineRule="auto"/>
              <w:rPr>
                <w:rFonts w:ascii="BIZ UDPゴシック" w:eastAsia="BIZ UDPゴシック" w:hAnsi="BIZ UDPゴシック" w:cs="ＭＳ 明朝"/>
                <w:bCs/>
                <w:sz w:val="24"/>
              </w:rPr>
            </w:pPr>
            <w:r w:rsidRPr="00B00633">
              <w:rPr>
                <w:rFonts w:ascii="BIZ UDPゴシック" w:eastAsia="BIZ UDPゴシック" w:hAnsi="BIZ UDPゴシック" w:cs="ＭＳ 明朝" w:hint="eastAsia"/>
                <w:bCs/>
                <w:sz w:val="24"/>
              </w:rPr>
              <w:t>要件</w:t>
            </w:r>
          </w:p>
        </w:tc>
        <w:tc>
          <w:tcPr>
            <w:tcW w:w="3898" w:type="dxa"/>
            <w:tcBorders>
              <w:right w:val="single" w:sz="18" w:space="0" w:color="auto"/>
            </w:tcBorders>
          </w:tcPr>
          <w:p w14:paraId="4A36670D" w14:textId="77777777"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t>①令和</w:t>
            </w:r>
            <w:r>
              <w:rPr>
                <w:rFonts w:cs="ＭＳ 明朝" w:hint="eastAsia"/>
                <w:bCs/>
                <w:sz w:val="24"/>
              </w:rPr>
              <w:t>4</w:t>
            </w:r>
            <w:r>
              <w:rPr>
                <w:rFonts w:cs="ＭＳ 明朝" w:hint="eastAsia"/>
                <w:bCs/>
                <w:sz w:val="24"/>
              </w:rPr>
              <w:t>年</w:t>
            </w:r>
            <w:r>
              <w:rPr>
                <w:rFonts w:cs="ＭＳ 明朝" w:hint="eastAsia"/>
                <w:bCs/>
                <w:sz w:val="24"/>
              </w:rPr>
              <w:t>2</w:t>
            </w:r>
            <w:r>
              <w:rPr>
                <w:rFonts w:cs="ＭＳ 明朝" w:hint="eastAsia"/>
                <w:bCs/>
                <w:sz w:val="24"/>
              </w:rPr>
              <w:t>月分の給与から賃金改善を行うこと。</w:t>
            </w:r>
          </w:p>
          <w:p w14:paraId="241C2AFA" w14:textId="77777777"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t>②賃金改善のうち最低でも</w:t>
            </w:r>
            <w:r>
              <w:rPr>
                <w:rFonts w:cs="ＭＳ 明朝" w:hint="eastAsia"/>
                <w:bCs/>
                <w:sz w:val="24"/>
              </w:rPr>
              <w:t>2/3</w:t>
            </w:r>
            <w:r>
              <w:rPr>
                <w:rFonts w:cs="ＭＳ 明朝" w:hint="eastAsia"/>
                <w:bCs/>
                <w:sz w:val="24"/>
              </w:rPr>
              <w:t>以上は基本給・決まって毎月支払われる手当によること。</w:t>
            </w:r>
          </w:p>
          <w:p w14:paraId="67A976B6" w14:textId="77777777"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t>③賃金改善計画書及び賃金改善実績報告書を提出すること。</w:t>
            </w:r>
          </w:p>
        </w:tc>
        <w:tc>
          <w:tcPr>
            <w:tcW w:w="3899" w:type="dxa"/>
            <w:tcBorders>
              <w:left w:val="single" w:sz="18" w:space="0" w:color="auto"/>
              <w:right w:val="single" w:sz="18" w:space="0" w:color="auto"/>
            </w:tcBorders>
          </w:tcPr>
          <w:p w14:paraId="57B288C4" w14:textId="3AE85C8E"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t>①賃金改善を行うこと</w:t>
            </w:r>
          </w:p>
          <w:p w14:paraId="368F5A53" w14:textId="7F337ECF"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t>②同左</w:t>
            </w:r>
          </w:p>
          <w:p w14:paraId="6B3BFF4D" w14:textId="4985FB7B"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t>③同左（補助金により今般の処遇改善を実施している施設・事業所については、令和</w:t>
            </w:r>
            <w:r>
              <w:rPr>
                <w:rFonts w:cs="ＭＳ 明朝" w:hint="eastAsia"/>
                <w:bCs/>
                <w:sz w:val="24"/>
              </w:rPr>
              <w:t>4</w:t>
            </w:r>
            <w:r>
              <w:rPr>
                <w:rFonts w:cs="ＭＳ 明朝" w:hint="eastAsia"/>
                <w:bCs/>
                <w:sz w:val="24"/>
              </w:rPr>
              <w:t>年</w:t>
            </w:r>
            <w:r>
              <w:rPr>
                <w:rFonts w:cs="ＭＳ 明朝" w:hint="eastAsia"/>
                <w:bCs/>
                <w:sz w:val="24"/>
              </w:rPr>
              <w:t>10</w:t>
            </w:r>
            <w:r>
              <w:rPr>
                <w:rFonts w:cs="ＭＳ 明朝" w:hint="eastAsia"/>
                <w:bCs/>
                <w:sz w:val="24"/>
              </w:rPr>
              <w:t>月の見直し時に改めて加算認定を行うことは不要）</w:t>
            </w:r>
          </w:p>
        </w:tc>
      </w:tr>
      <w:tr w:rsidR="00B00633" w14:paraId="3A10B83B" w14:textId="77777777" w:rsidTr="00B00633">
        <w:tc>
          <w:tcPr>
            <w:tcW w:w="1696" w:type="dxa"/>
          </w:tcPr>
          <w:p w14:paraId="562B4545" w14:textId="77777777" w:rsidR="00B00633" w:rsidRPr="00B00633" w:rsidRDefault="00B00633" w:rsidP="009C66C4">
            <w:pPr>
              <w:snapToGrid w:val="0"/>
              <w:spacing w:beforeLines="25" w:before="90" w:afterLines="25" w:after="90" w:line="300" w:lineRule="auto"/>
              <w:rPr>
                <w:rFonts w:ascii="BIZ UDPゴシック" w:eastAsia="BIZ UDPゴシック" w:hAnsi="BIZ UDPゴシック" w:cs="ＭＳ 明朝"/>
                <w:bCs/>
                <w:sz w:val="24"/>
              </w:rPr>
            </w:pPr>
            <w:r w:rsidRPr="00B00633">
              <w:rPr>
                <w:rFonts w:ascii="BIZ UDPゴシック" w:eastAsia="BIZ UDPゴシック" w:hAnsi="BIZ UDPゴシック" w:cs="ＭＳ 明朝" w:hint="eastAsia"/>
                <w:bCs/>
                <w:sz w:val="24"/>
              </w:rPr>
              <w:t>対象施設</w:t>
            </w:r>
          </w:p>
        </w:tc>
        <w:tc>
          <w:tcPr>
            <w:tcW w:w="3898" w:type="dxa"/>
            <w:tcBorders>
              <w:right w:val="single" w:sz="18" w:space="0" w:color="auto"/>
            </w:tcBorders>
          </w:tcPr>
          <w:p w14:paraId="550D3D1C" w14:textId="77777777"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t>・特定教育・保育施設</w:t>
            </w:r>
          </w:p>
          <w:p w14:paraId="77EE3B3A" w14:textId="77777777"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t>・特定地域型保育事業所</w:t>
            </w:r>
          </w:p>
        </w:tc>
        <w:tc>
          <w:tcPr>
            <w:tcW w:w="3899" w:type="dxa"/>
            <w:tcBorders>
              <w:left w:val="single" w:sz="18" w:space="0" w:color="auto"/>
              <w:right w:val="single" w:sz="18" w:space="0" w:color="auto"/>
            </w:tcBorders>
          </w:tcPr>
          <w:p w14:paraId="09631B08" w14:textId="0C6AD283"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t>同左</w:t>
            </w:r>
          </w:p>
        </w:tc>
      </w:tr>
      <w:tr w:rsidR="00B00633" w14:paraId="4A12C9BA" w14:textId="77777777" w:rsidTr="00B00633">
        <w:tc>
          <w:tcPr>
            <w:tcW w:w="1696" w:type="dxa"/>
          </w:tcPr>
          <w:p w14:paraId="2E787D5C" w14:textId="14FFB758" w:rsidR="00B00633" w:rsidRPr="00B00633" w:rsidRDefault="00B00633" w:rsidP="009C66C4">
            <w:pPr>
              <w:snapToGrid w:val="0"/>
              <w:spacing w:beforeLines="25" w:before="90" w:afterLines="25" w:after="90" w:line="300" w:lineRule="auto"/>
              <w:rPr>
                <w:rFonts w:ascii="BIZ UDPゴシック" w:eastAsia="BIZ UDPゴシック" w:hAnsi="BIZ UDPゴシック" w:cs="ＭＳ 明朝"/>
                <w:bCs/>
                <w:sz w:val="24"/>
              </w:rPr>
            </w:pPr>
            <w:r w:rsidRPr="00B00633">
              <w:rPr>
                <w:rFonts w:ascii="BIZ UDPゴシック" w:eastAsia="BIZ UDPゴシック" w:hAnsi="BIZ UDPゴシック" w:cs="ＭＳ 明朝" w:hint="eastAsia"/>
                <w:bCs/>
                <w:sz w:val="20"/>
              </w:rPr>
              <w:t>実施（認定）主体</w:t>
            </w:r>
          </w:p>
        </w:tc>
        <w:tc>
          <w:tcPr>
            <w:tcW w:w="3898" w:type="dxa"/>
            <w:tcBorders>
              <w:right w:val="single" w:sz="18" w:space="0" w:color="auto"/>
            </w:tcBorders>
          </w:tcPr>
          <w:p w14:paraId="5F6E08AA" w14:textId="77777777"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t>市町村</w:t>
            </w:r>
          </w:p>
        </w:tc>
        <w:tc>
          <w:tcPr>
            <w:tcW w:w="3899" w:type="dxa"/>
            <w:tcBorders>
              <w:left w:val="single" w:sz="18" w:space="0" w:color="auto"/>
              <w:bottom w:val="single" w:sz="18" w:space="0" w:color="auto"/>
              <w:right w:val="single" w:sz="18" w:space="0" w:color="auto"/>
            </w:tcBorders>
          </w:tcPr>
          <w:p w14:paraId="1B4F3E39" w14:textId="2B4035B3" w:rsidR="00B00633" w:rsidRDefault="00B00633" w:rsidP="009C66C4">
            <w:pPr>
              <w:snapToGrid w:val="0"/>
              <w:spacing w:beforeLines="25" w:before="90" w:afterLines="25" w:after="90" w:line="300" w:lineRule="auto"/>
              <w:rPr>
                <w:rFonts w:cs="ＭＳ 明朝"/>
                <w:bCs/>
                <w:sz w:val="24"/>
              </w:rPr>
            </w:pPr>
            <w:r>
              <w:rPr>
                <w:rFonts w:cs="ＭＳ 明朝" w:hint="eastAsia"/>
                <w:bCs/>
                <w:sz w:val="24"/>
              </w:rPr>
              <w:t>同左</w:t>
            </w:r>
          </w:p>
        </w:tc>
      </w:tr>
    </w:tbl>
    <w:p w14:paraId="42C83A73" w14:textId="744CEED2" w:rsidR="004F72CA" w:rsidRPr="00704563" w:rsidRDefault="00704563" w:rsidP="00704563">
      <w:pPr>
        <w:pStyle w:val="a9"/>
        <w:numPr>
          <w:ilvl w:val="0"/>
          <w:numId w:val="4"/>
        </w:numPr>
        <w:snapToGrid w:val="0"/>
        <w:spacing w:beforeLines="25" w:before="90" w:afterLines="25" w:after="90" w:line="300" w:lineRule="auto"/>
        <w:ind w:leftChars="0"/>
        <w:rPr>
          <w:rFonts w:asciiTheme="minorEastAsia" w:hAnsiTheme="minorEastAsia" w:cs="ＭＳ 明朝"/>
          <w:bCs/>
          <w:sz w:val="24"/>
        </w:rPr>
      </w:pPr>
      <w:r w:rsidRPr="00704563">
        <w:rPr>
          <w:rFonts w:asciiTheme="minorEastAsia" w:hAnsiTheme="minorEastAsia" w:cs="ＭＳ 明朝" w:hint="eastAsia"/>
          <w:bCs/>
          <w:sz w:val="24"/>
        </w:rPr>
        <w:t>公立の保育所等については、令和4年10月以降は地方交付税措置により対応。</w:t>
      </w:r>
    </w:p>
    <w:p w14:paraId="4672E859" w14:textId="3DB9B045" w:rsidR="00704563" w:rsidRDefault="00704563" w:rsidP="00704563">
      <w:pPr>
        <w:pStyle w:val="a9"/>
        <w:numPr>
          <w:ilvl w:val="0"/>
          <w:numId w:val="4"/>
        </w:numPr>
        <w:snapToGrid w:val="0"/>
        <w:spacing w:beforeLines="25" w:before="90" w:afterLines="25" w:after="90" w:line="300" w:lineRule="auto"/>
        <w:ind w:leftChars="0"/>
        <w:rPr>
          <w:rFonts w:asciiTheme="minorEastAsia" w:hAnsiTheme="minorEastAsia" w:cs="ＭＳ 明朝"/>
          <w:bCs/>
          <w:sz w:val="24"/>
        </w:rPr>
      </w:pPr>
      <w:r w:rsidRPr="00704563">
        <w:rPr>
          <w:rFonts w:asciiTheme="minorEastAsia" w:hAnsiTheme="minorEastAsia" w:cs="ＭＳ 明朝" w:hint="eastAsia"/>
          <w:bCs/>
          <w:sz w:val="24"/>
        </w:rPr>
        <w:t>「国家公務員給与改定対応部分」の令和4年10月以降の取扱いについては、令和4年人事院勧告の内容をふまえて対応を検討。</w:t>
      </w:r>
    </w:p>
    <w:p w14:paraId="17AC26C1" w14:textId="77777777" w:rsidR="00704563" w:rsidRPr="00704563" w:rsidRDefault="00704563" w:rsidP="00704563">
      <w:pPr>
        <w:pStyle w:val="a9"/>
        <w:snapToGrid w:val="0"/>
        <w:spacing w:beforeLines="25" w:before="90" w:afterLines="25" w:after="90" w:line="300" w:lineRule="auto"/>
        <w:ind w:leftChars="0" w:left="420"/>
        <w:rPr>
          <w:rFonts w:asciiTheme="minorEastAsia" w:hAnsiTheme="minorEastAsia" w:cs="ＭＳ 明朝"/>
          <w:bCs/>
          <w:sz w:val="24"/>
        </w:rPr>
      </w:pPr>
    </w:p>
    <w:p w14:paraId="4D322B9D" w14:textId="614A0E52" w:rsidR="004F72CA" w:rsidRPr="004F72CA" w:rsidRDefault="004F72CA" w:rsidP="004F72CA">
      <w:pPr>
        <w:snapToGrid w:val="0"/>
        <w:spacing w:beforeLines="25" w:before="90" w:afterLines="25" w:after="90" w:line="300" w:lineRule="auto"/>
        <w:rPr>
          <w:rFonts w:ascii="BIZ UDPゴシック" w:eastAsia="BIZ UDPゴシック" w:hAnsi="BIZ UDPゴシック" w:cs="ＭＳ 明朝"/>
          <w:bCs/>
          <w:sz w:val="24"/>
        </w:rPr>
      </w:pPr>
      <w:r w:rsidRPr="004F72CA">
        <w:rPr>
          <w:rFonts w:ascii="BIZ UDPゴシック" w:eastAsia="BIZ UDPゴシック" w:hAnsi="BIZ UDPゴシック" w:cs="ＭＳ 明朝" w:hint="eastAsia"/>
          <w:bCs/>
          <w:sz w:val="24"/>
        </w:rPr>
        <w:t>（</w:t>
      </w:r>
      <w:r>
        <w:rPr>
          <w:rFonts w:ascii="BIZ UDPゴシック" w:eastAsia="BIZ UDPゴシック" w:hAnsi="BIZ UDPゴシック" w:cs="ＭＳ 明朝" w:hint="eastAsia"/>
          <w:bCs/>
          <w:sz w:val="24"/>
        </w:rPr>
        <w:t>2</w:t>
      </w:r>
      <w:r w:rsidRPr="004F72CA">
        <w:rPr>
          <w:rFonts w:ascii="BIZ UDPゴシック" w:eastAsia="BIZ UDPゴシック" w:hAnsi="BIZ UDPゴシック" w:cs="ＭＳ 明朝" w:hint="eastAsia"/>
          <w:bCs/>
          <w:sz w:val="24"/>
        </w:rPr>
        <w:t>）</w:t>
      </w:r>
      <w:r w:rsidR="00A95F13">
        <w:rPr>
          <w:rFonts w:ascii="BIZ UDPゴシック" w:eastAsia="BIZ UDPゴシック" w:hAnsi="BIZ UDPゴシック" w:cs="ＭＳ 明朝" w:hint="eastAsia"/>
          <w:bCs/>
          <w:sz w:val="24"/>
        </w:rPr>
        <w:t>今後</w:t>
      </w:r>
      <w:r>
        <w:rPr>
          <w:rFonts w:ascii="BIZ UDPゴシック" w:eastAsia="BIZ UDPゴシック" w:hAnsi="BIZ UDPゴシック" w:cs="ＭＳ 明朝" w:hint="eastAsia"/>
          <w:bCs/>
          <w:sz w:val="24"/>
        </w:rPr>
        <w:t>パブリックコメントの実施が予定されている</w:t>
      </w:r>
      <w:r w:rsidR="00A95F13">
        <w:rPr>
          <w:rFonts w:ascii="BIZ UDPゴシック" w:eastAsia="BIZ UDPゴシック" w:hAnsi="BIZ UDPゴシック" w:cs="ＭＳ 明朝" w:hint="eastAsia"/>
          <w:bCs/>
          <w:sz w:val="24"/>
        </w:rPr>
        <w:t>事項</w:t>
      </w:r>
    </w:p>
    <w:p w14:paraId="4D16A095" w14:textId="17B3D9FE" w:rsidR="00B00633" w:rsidRDefault="00A95F13" w:rsidP="00A95F13">
      <w:pPr>
        <w:snapToGrid w:val="0"/>
        <w:spacing w:beforeLines="25" w:before="90" w:afterLines="25" w:after="90" w:line="300" w:lineRule="auto"/>
        <w:ind w:firstLineChars="100" w:firstLine="240"/>
        <w:rPr>
          <w:rFonts w:cs="ＭＳ 明朝"/>
          <w:bCs/>
          <w:sz w:val="24"/>
        </w:rPr>
      </w:pPr>
      <w:r>
        <w:rPr>
          <w:rFonts w:cs="ＭＳ 明朝" w:hint="eastAsia"/>
          <w:bCs/>
          <w:sz w:val="24"/>
        </w:rPr>
        <w:t>本</w:t>
      </w:r>
      <w:r w:rsidR="00B00633">
        <w:rPr>
          <w:rFonts w:cs="ＭＳ 明朝" w:hint="eastAsia"/>
          <w:bCs/>
          <w:sz w:val="24"/>
        </w:rPr>
        <w:t>会議で説明のあった「幼保連携型認定こども園保育教諭の免許状・資格併有</w:t>
      </w:r>
      <w:r w:rsidR="00E21293">
        <w:rPr>
          <w:rFonts w:cs="ＭＳ 明朝" w:hint="eastAsia"/>
          <w:bCs/>
          <w:sz w:val="24"/>
        </w:rPr>
        <w:t>促進</w:t>
      </w:r>
      <w:r w:rsidR="004F72CA">
        <w:rPr>
          <w:rFonts w:cs="ＭＳ 明朝" w:hint="eastAsia"/>
          <w:bCs/>
          <w:sz w:val="24"/>
        </w:rPr>
        <w:t>および、</w:t>
      </w:r>
      <w:r w:rsidR="00B00633">
        <w:rPr>
          <w:rFonts w:cs="ＭＳ 明朝" w:hint="eastAsia"/>
          <w:bCs/>
          <w:sz w:val="24"/>
        </w:rPr>
        <w:t>「児童福祉施設設備基準関係の改正」</w:t>
      </w:r>
      <w:r>
        <w:rPr>
          <w:rFonts w:cs="ＭＳ 明朝" w:hint="eastAsia"/>
          <w:bCs/>
          <w:sz w:val="24"/>
        </w:rPr>
        <w:t>に</w:t>
      </w:r>
      <w:r w:rsidR="004F72CA">
        <w:rPr>
          <w:rFonts w:cs="ＭＳ 明朝" w:hint="eastAsia"/>
          <w:bCs/>
          <w:sz w:val="24"/>
        </w:rPr>
        <w:t>関する下記三点は、パブリックコメントの実施が予定されています</w:t>
      </w:r>
      <w:r>
        <w:rPr>
          <w:rFonts w:cs="ＭＳ 明朝" w:hint="eastAsia"/>
          <w:bCs/>
          <w:sz w:val="24"/>
        </w:rPr>
        <w:t>（</w:t>
      </w:r>
      <w:r>
        <w:rPr>
          <w:rFonts w:cs="ＭＳ 明朝" w:hint="eastAsia"/>
          <w:bCs/>
          <w:sz w:val="24"/>
        </w:rPr>
        <w:t>7</w:t>
      </w:r>
      <w:r>
        <w:rPr>
          <w:rFonts w:cs="ＭＳ 明朝" w:hint="eastAsia"/>
          <w:bCs/>
          <w:sz w:val="24"/>
        </w:rPr>
        <w:t>月下旬から</w:t>
      </w:r>
      <w:r>
        <w:rPr>
          <w:rFonts w:cs="ＭＳ 明朝" w:hint="eastAsia"/>
          <w:bCs/>
          <w:sz w:val="24"/>
        </w:rPr>
        <w:t>8</w:t>
      </w:r>
      <w:r>
        <w:rPr>
          <w:rFonts w:cs="ＭＳ 明朝" w:hint="eastAsia"/>
          <w:bCs/>
          <w:sz w:val="24"/>
        </w:rPr>
        <w:t>月上旬開始）</w:t>
      </w:r>
      <w:r w:rsidR="004F72CA">
        <w:rPr>
          <w:rFonts w:cs="ＭＳ 明朝" w:hint="eastAsia"/>
          <w:bCs/>
          <w:sz w:val="24"/>
        </w:rPr>
        <w:t>。</w:t>
      </w:r>
    </w:p>
    <w:tbl>
      <w:tblPr>
        <w:tblStyle w:val="a4"/>
        <w:tblW w:w="9776" w:type="dxa"/>
        <w:tblLook w:val="04A0" w:firstRow="1" w:lastRow="0" w:firstColumn="1" w:lastColumn="0" w:noHBand="0" w:noVBand="1"/>
      </w:tblPr>
      <w:tblGrid>
        <w:gridCol w:w="9776"/>
      </w:tblGrid>
      <w:tr w:rsidR="004F72CA" w14:paraId="791A50A9" w14:textId="77777777" w:rsidTr="00BD5737">
        <w:tc>
          <w:tcPr>
            <w:tcW w:w="9776" w:type="dxa"/>
          </w:tcPr>
          <w:p w14:paraId="56B55C5A" w14:textId="77777777" w:rsidR="004F72CA" w:rsidRPr="00BD5737" w:rsidRDefault="004F72CA" w:rsidP="00B00633">
            <w:pPr>
              <w:snapToGrid w:val="0"/>
              <w:spacing w:beforeLines="25" w:before="90" w:afterLines="25" w:after="90" w:line="300" w:lineRule="auto"/>
              <w:rPr>
                <w:rFonts w:ascii="BIZ UDPゴシック" w:eastAsia="BIZ UDPゴシック" w:hAnsi="BIZ UDPゴシック" w:cs="ＭＳ 明朝"/>
                <w:bCs/>
                <w:sz w:val="24"/>
              </w:rPr>
            </w:pPr>
            <w:r w:rsidRPr="00BD5737">
              <w:rPr>
                <w:rFonts w:ascii="BIZ UDPゴシック" w:eastAsia="BIZ UDPゴシック" w:hAnsi="BIZ UDPゴシック" w:cs="ＭＳ 明朝" w:hint="eastAsia"/>
                <w:bCs/>
                <w:sz w:val="24"/>
              </w:rPr>
              <w:t>【児童福祉施設の設備および運営に関する基準の一部改正について（保育所等関係）】</w:t>
            </w:r>
          </w:p>
          <w:p w14:paraId="21B2BED3" w14:textId="77777777" w:rsidR="004F72CA" w:rsidRDefault="004F72CA" w:rsidP="00A26C6B">
            <w:pPr>
              <w:pStyle w:val="a9"/>
              <w:numPr>
                <w:ilvl w:val="0"/>
                <w:numId w:val="2"/>
              </w:numPr>
              <w:snapToGrid w:val="0"/>
              <w:spacing w:beforeLines="25" w:before="90" w:afterLines="25" w:after="90" w:line="300" w:lineRule="auto"/>
              <w:ind w:leftChars="0"/>
              <w:rPr>
                <w:rFonts w:cs="ＭＳ 明朝"/>
                <w:bCs/>
                <w:sz w:val="24"/>
              </w:rPr>
            </w:pPr>
            <w:r>
              <w:rPr>
                <w:rFonts w:cs="ＭＳ 明朝" w:hint="eastAsia"/>
                <w:bCs/>
                <w:sz w:val="24"/>
              </w:rPr>
              <w:t>保育所等における児童の安全確保のための計画策定の義務化</w:t>
            </w:r>
          </w:p>
          <w:p w14:paraId="1CEF44C4" w14:textId="5674FB0A" w:rsidR="004F72CA" w:rsidRDefault="004F72CA" w:rsidP="00A26C6B">
            <w:pPr>
              <w:pStyle w:val="a9"/>
              <w:numPr>
                <w:ilvl w:val="0"/>
                <w:numId w:val="2"/>
              </w:numPr>
              <w:snapToGrid w:val="0"/>
              <w:spacing w:beforeLines="25" w:before="90" w:afterLines="25" w:after="90" w:line="300" w:lineRule="auto"/>
              <w:ind w:leftChars="0"/>
              <w:rPr>
                <w:rFonts w:cs="ＭＳ 明朝"/>
                <w:bCs/>
                <w:sz w:val="24"/>
              </w:rPr>
            </w:pPr>
            <w:r>
              <w:rPr>
                <w:rFonts w:cs="ＭＳ 明朝" w:hint="eastAsia"/>
                <w:bCs/>
                <w:sz w:val="24"/>
              </w:rPr>
              <w:t>保育所と児童発達支援事業の併設を可能とするため、設備及び人員の専従</w:t>
            </w:r>
            <w:r w:rsidR="00BD5737">
              <w:rPr>
                <w:rFonts w:cs="ＭＳ 明朝" w:hint="eastAsia"/>
                <w:bCs/>
                <w:sz w:val="24"/>
              </w:rPr>
              <w:t>規定</w:t>
            </w:r>
            <w:r>
              <w:rPr>
                <w:rFonts w:cs="ＭＳ 明朝" w:hint="eastAsia"/>
                <w:bCs/>
                <w:sz w:val="24"/>
              </w:rPr>
              <w:t>の緩和</w:t>
            </w:r>
          </w:p>
          <w:p w14:paraId="7F2993DC" w14:textId="518250B2" w:rsidR="004F72CA" w:rsidRPr="004F72CA" w:rsidRDefault="004F72CA" w:rsidP="00A26C6B">
            <w:pPr>
              <w:pStyle w:val="a9"/>
              <w:numPr>
                <w:ilvl w:val="0"/>
                <w:numId w:val="2"/>
              </w:numPr>
              <w:snapToGrid w:val="0"/>
              <w:spacing w:beforeLines="25" w:before="90" w:afterLines="25" w:after="90" w:line="300" w:lineRule="auto"/>
              <w:ind w:leftChars="0"/>
              <w:rPr>
                <w:rFonts w:cs="ＭＳ 明朝"/>
                <w:bCs/>
                <w:sz w:val="24"/>
              </w:rPr>
            </w:pPr>
            <w:r>
              <w:rPr>
                <w:rFonts w:cs="ＭＳ 明朝" w:hint="eastAsia"/>
                <w:bCs/>
                <w:sz w:val="24"/>
              </w:rPr>
              <w:t>保育所における看護師等のみなし配置に関する要件緩和</w:t>
            </w:r>
          </w:p>
        </w:tc>
      </w:tr>
    </w:tbl>
    <w:p w14:paraId="2167E052" w14:textId="77777777" w:rsidR="004F72CA" w:rsidRDefault="004F72CA" w:rsidP="00B00633">
      <w:pPr>
        <w:snapToGrid w:val="0"/>
        <w:spacing w:beforeLines="25" w:before="90" w:afterLines="25" w:after="90" w:line="300" w:lineRule="auto"/>
        <w:rPr>
          <w:rFonts w:cs="ＭＳ 明朝"/>
          <w:bCs/>
          <w:sz w:val="24"/>
        </w:rPr>
      </w:pPr>
    </w:p>
    <w:p w14:paraId="1F17A34A" w14:textId="221D8650" w:rsidR="00D1119C" w:rsidRPr="00D1119C" w:rsidRDefault="00D1119C" w:rsidP="00D1119C">
      <w:pPr>
        <w:autoSpaceDE w:val="0"/>
        <w:autoSpaceDN w:val="0"/>
        <w:adjustRightInd w:val="0"/>
        <w:spacing w:beforeLines="25" w:before="90" w:afterLines="25" w:after="90" w:line="300" w:lineRule="auto"/>
        <w:ind w:firstLineChars="100" w:firstLine="240"/>
        <w:jc w:val="left"/>
        <w:rPr>
          <w:rFonts w:asciiTheme="minorHAnsi" w:eastAsiaTheme="minorEastAsia" w:hAnsiTheme="minorHAnsi" w:cs="ＭＳ Ｐ明朝"/>
          <w:color w:val="000000"/>
          <w:kern w:val="0"/>
          <w:sz w:val="24"/>
        </w:rPr>
      </w:pPr>
      <w:r w:rsidRPr="00D1119C">
        <w:rPr>
          <w:rFonts w:asciiTheme="minorHAnsi" w:eastAsiaTheme="minorEastAsia" w:hAnsiTheme="minorHAnsi" w:cs="ＭＳ Ｐ明朝" w:hint="eastAsia"/>
          <w:color w:val="000000"/>
          <w:kern w:val="0"/>
          <w:sz w:val="24"/>
        </w:rPr>
        <w:t>これらの説明に対して、森田副会長は</w:t>
      </w:r>
      <w:r w:rsidR="00A95F13">
        <w:rPr>
          <w:rFonts w:asciiTheme="minorHAnsi" w:eastAsiaTheme="minorEastAsia" w:hAnsiTheme="minorHAnsi" w:cs="ＭＳ Ｐ明朝" w:hint="eastAsia"/>
          <w:color w:val="000000"/>
          <w:kern w:val="0"/>
          <w:sz w:val="24"/>
        </w:rPr>
        <w:t>昨今の物価高騰への対応等について意見を述べました</w:t>
      </w:r>
      <w:r w:rsidRPr="00D1119C">
        <w:rPr>
          <w:rFonts w:asciiTheme="minorHAnsi" w:eastAsiaTheme="minorEastAsia" w:hAnsiTheme="minorHAnsi" w:cs="ＭＳ Ｐ明朝" w:hint="eastAsia"/>
          <w:color w:val="000000"/>
          <w:kern w:val="0"/>
          <w:sz w:val="24"/>
        </w:rPr>
        <w:t>。</w:t>
      </w:r>
    </w:p>
    <w:tbl>
      <w:tblPr>
        <w:tblStyle w:val="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D1119C" w:rsidRPr="00D1119C" w14:paraId="67D85F9E" w14:textId="77777777" w:rsidTr="00360E5D">
        <w:tc>
          <w:tcPr>
            <w:tcW w:w="9628" w:type="dxa"/>
          </w:tcPr>
          <w:p w14:paraId="68E00E8B" w14:textId="0130E570" w:rsidR="00D1119C" w:rsidRPr="00D1119C" w:rsidRDefault="00D1119C" w:rsidP="00D1119C">
            <w:pPr>
              <w:autoSpaceDE w:val="0"/>
              <w:autoSpaceDN w:val="0"/>
              <w:adjustRightInd w:val="0"/>
              <w:spacing w:beforeLines="25" w:before="90" w:afterLines="25" w:after="90" w:line="300" w:lineRule="auto"/>
              <w:jc w:val="center"/>
              <w:rPr>
                <w:rFonts w:ascii="BIZ UDPゴシック" w:eastAsia="BIZ UDPゴシック" w:hAnsi="BIZ UDPゴシック" w:cs="ＭＳ Ｐ明朝"/>
                <w:color w:val="000000"/>
                <w:kern w:val="0"/>
                <w:sz w:val="24"/>
              </w:rPr>
            </w:pPr>
            <w:r w:rsidRPr="00D1119C">
              <w:rPr>
                <w:rFonts w:ascii="BIZ UDPゴシック" w:eastAsia="BIZ UDPゴシック" w:hAnsi="BIZ UDPゴシック" w:cs="ＭＳ Ｐ明朝" w:hint="eastAsia"/>
                <w:color w:val="000000"/>
                <w:kern w:val="0"/>
                <w:sz w:val="24"/>
              </w:rPr>
              <w:t>第</w:t>
            </w:r>
            <w:r w:rsidR="00C2519E">
              <w:rPr>
                <w:rFonts w:ascii="BIZ UDPゴシック" w:eastAsia="BIZ UDPゴシック" w:hAnsi="BIZ UDPゴシック" w:cs="ＭＳ Ｐ明朝" w:hint="eastAsia"/>
                <w:color w:val="000000"/>
                <w:kern w:val="0"/>
                <w:sz w:val="24"/>
              </w:rPr>
              <w:t>6</w:t>
            </w:r>
            <w:r w:rsidR="004F72CA">
              <w:rPr>
                <w:rFonts w:ascii="BIZ UDPゴシック" w:eastAsia="BIZ UDPゴシック" w:hAnsi="BIZ UDPゴシック" w:cs="ＭＳ Ｐ明朝" w:hint="eastAsia"/>
                <w:color w:val="000000"/>
                <w:kern w:val="0"/>
                <w:sz w:val="24"/>
              </w:rPr>
              <w:t>1</w:t>
            </w:r>
            <w:r w:rsidRPr="00D1119C">
              <w:rPr>
                <w:rFonts w:ascii="BIZ UDPゴシック" w:eastAsia="BIZ UDPゴシック" w:hAnsi="BIZ UDPゴシック" w:cs="ＭＳ Ｐ明朝" w:hint="eastAsia"/>
                <w:color w:val="000000"/>
                <w:kern w:val="0"/>
                <w:sz w:val="24"/>
              </w:rPr>
              <w:t>回子ども・子育て会議　森田信司副会長　発言要旨</w:t>
            </w:r>
          </w:p>
          <w:p w14:paraId="59B27827" w14:textId="5A298475" w:rsidR="00DA19E7" w:rsidRDefault="00DA19E7" w:rsidP="00A26C6B">
            <w:pPr>
              <w:pStyle w:val="a9"/>
              <w:numPr>
                <w:ilvl w:val="0"/>
                <w:numId w:val="3"/>
              </w:numPr>
              <w:ind w:leftChars="0"/>
              <w:rPr>
                <w:sz w:val="24"/>
              </w:rPr>
            </w:pPr>
            <w:r w:rsidRPr="00DA19E7">
              <w:rPr>
                <w:rFonts w:hint="eastAsia"/>
                <w:sz w:val="24"/>
              </w:rPr>
              <w:lastRenderedPageBreak/>
              <w:t>コロナ禍</w:t>
            </w:r>
            <w:r w:rsidRPr="00DA19E7">
              <w:rPr>
                <w:sz w:val="24"/>
              </w:rPr>
              <w:t>とウクライナ情勢</w:t>
            </w:r>
            <w:r w:rsidR="00A95F13">
              <w:rPr>
                <w:rFonts w:hint="eastAsia"/>
                <w:sz w:val="24"/>
              </w:rPr>
              <w:t>等</w:t>
            </w:r>
            <w:r w:rsidRPr="00DA19E7">
              <w:rPr>
                <w:sz w:val="24"/>
              </w:rPr>
              <w:t>により物価が高騰しております。こうしたことに対して、令和</w:t>
            </w:r>
            <w:r w:rsidRPr="00DA19E7">
              <w:rPr>
                <w:sz w:val="24"/>
              </w:rPr>
              <w:t>4</w:t>
            </w:r>
            <w:r w:rsidRPr="00DA19E7">
              <w:rPr>
                <w:sz w:val="24"/>
              </w:rPr>
              <w:t>年</w:t>
            </w:r>
            <w:r w:rsidRPr="00DA19E7">
              <w:rPr>
                <w:sz w:val="24"/>
              </w:rPr>
              <w:t>5</w:t>
            </w:r>
            <w:r w:rsidRPr="00DA19E7">
              <w:rPr>
                <w:sz w:val="24"/>
              </w:rPr>
              <w:t>月</w:t>
            </w:r>
            <w:r w:rsidRPr="00DA19E7">
              <w:rPr>
                <w:sz w:val="24"/>
              </w:rPr>
              <w:t>2</w:t>
            </w:r>
            <w:r w:rsidRPr="00DA19E7">
              <w:rPr>
                <w:sz w:val="24"/>
              </w:rPr>
              <w:t>日付け事務連絡の「</w:t>
            </w:r>
            <w:r w:rsidRPr="00DA19E7">
              <w:rPr>
                <w:rFonts w:hint="eastAsia"/>
                <w:sz w:val="24"/>
              </w:rPr>
              <w:t>コロナ禍</w:t>
            </w:r>
            <w:r w:rsidRPr="00DA19E7">
              <w:rPr>
                <w:sz w:val="24"/>
              </w:rPr>
              <w:t>における原油価格・物価高騰等総合緊急対策について」において、給食費の負担軽減についてお知らせ</w:t>
            </w:r>
            <w:r w:rsidR="00BD5737">
              <w:rPr>
                <w:rFonts w:hint="eastAsia"/>
                <w:sz w:val="24"/>
              </w:rPr>
              <w:t>いただ</w:t>
            </w:r>
            <w:r w:rsidRPr="00DA19E7">
              <w:rPr>
                <w:sz w:val="24"/>
              </w:rPr>
              <w:t>いたところです。これについて感謝申し上げます。しかしながら、市町村におきましては実施する市町村とまだまだ動こうとしない市町村に大きな隔たりがあります。すべての市町村において、給食費の負担軽減の</w:t>
            </w:r>
            <w:r w:rsidRPr="00DA19E7">
              <w:rPr>
                <w:rFonts w:hint="eastAsia"/>
                <w:sz w:val="24"/>
              </w:rPr>
              <w:t>動きが取られるよう働きかけ</w:t>
            </w:r>
            <w:r w:rsidRPr="00DA19E7">
              <w:rPr>
                <w:sz w:val="24"/>
              </w:rPr>
              <w:t>をお願い致します。</w:t>
            </w:r>
          </w:p>
          <w:p w14:paraId="2EB84596" w14:textId="5F218DB2" w:rsidR="00DA19E7" w:rsidRDefault="00DA19E7" w:rsidP="00A26C6B">
            <w:pPr>
              <w:pStyle w:val="a9"/>
              <w:numPr>
                <w:ilvl w:val="0"/>
                <w:numId w:val="3"/>
              </w:numPr>
              <w:ind w:leftChars="0"/>
              <w:rPr>
                <w:sz w:val="24"/>
              </w:rPr>
            </w:pPr>
            <w:r w:rsidRPr="00BD5737">
              <w:rPr>
                <w:sz w:val="24"/>
              </w:rPr>
              <w:t>また、給食費以外にも光熱水費</w:t>
            </w:r>
            <w:r w:rsidRPr="00BD5737">
              <w:rPr>
                <w:rFonts w:hint="eastAsia"/>
                <w:sz w:val="24"/>
              </w:rPr>
              <w:t>や</w:t>
            </w:r>
            <w:r w:rsidRPr="00BD5737">
              <w:rPr>
                <w:sz w:val="24"/>
              </w:rPr>
              <w:t>、冬になると採暖費などエネルギー</w:t>
            </w:r>
            <w:r w:rsidR="00BD5737">
              <w:rPr>
                <w:rFonts w:hint="eastAsia"/>
                <w:sz w:val="24"/>
              </w:rPr>
              <w:t>費</w:t>
            </w:r>
            <w:r w:rsidRPr="00BD5737">
              <w:rPr>
                <w:sz w:val="24"/>
              </w:rPr>
              <w:t>の負担が増えると考えます。聞く</w:t>
            </w:r>
            <w:r w:rsidR="00BD5737">
              <w:rPr>
                <w:rFonts w:hint="eastAsia"/>
                <w:sz w:val="24"/>
              </w:rPr>
              <w:t>ところ</w:t>
            </w:r>
            <w:r w:rsidRPr="00BD5737">
              <w:rPr>
                <w:sz w:val="24"/>
              </w:rPr>
              <w:t>によりますと</w:t>
            </w:r>
            <w:r w:rsidR="00BD5737">
              <w:rPr>
                <w:rFonts w:hint="eastAsia"/>
                <w:sz w:val="24"/>
              </w:rPr>
              <w:t>、</w:t>
            </w:r>
            <w:r w:rsidR="005D22F3">
              <w:rPr>
                <w:rFonts w:hint="eastAsia"/>
                <w:sz w:val="24"/>
              </w:rPr>
              <w:t>臨時特例交付金による支援は</w:t>
            </w:r>
            <w:r w:rsidRPr="00BD5737">
              <w:rPr>
                <w:sz w:val="24"/>
              </w:rPr>
              <w:t>光熱水費にも</w:t>
            </w:r>
            <w:r w:rsidRPr="00BD5737">
              <w:rPr>
                <w:rFonts w:hint="eastAsia"/>
                <w:sz w:val="24"/>
              </w:rPr>
              <w:t>適用が可能であるとの</w:t>
            </w:r>
            <w:r w:rsidRPr="00BD5737">
              <w:rPr>
                <w:sz w:val="24"/>
              </w:rPr>
              <w:t>通知が</w:t>
            </w:r>
            <w:r w:rsidR="006B7814">
              <w:rPr>
                <w:rFonts w:hint="eastAsia"/>
                <w:sz w:val="24"/>
              </w:rPr>
              <w:t>近日中に</w:t>
            </w:r>
            <w:r w:rsidRPr="00BD5737">
              <w:rPr>
                <w:sz w:val="24"/>
              </w:rPr>
              <w:t>出されるよう</w:t>
            </w:r>
            <w:r w:rsidR="00E21293">
              <w:rPr>
                <w:rFonts w:hint="eastAsia"/>
                <w:sz w:val="24"/>
              </w:rPr>
              <w:t>で</w:t>
            </w:r>
            <w:r w:rsidRPr="00BD5737">
              <w:rPr>
                <w:sz w:val="24"/>
              </w:rPr>
              <w:t>すが、</w:t>
            </w:r>
            <w:r w:rsidR="00BD5737">
              <w:rPr>
                <w:rFonts w:hint="eastAsia"/>
                <w:sz w:val="24"/>
              </w:rPr>
              <w:t>でき</w:t>
            </w:r>
            <w:r w:rsidRPr="00BD5737">
              <w:rPr>
                <w:sz w:val="24"/>
              </w:rPr>
              <w:t>るだけ速やかに出していただきますようにお願い</w:t>
            </w:r>
            <w:r w:rsidR="00BD5737">
              <w:rPr>
                <w:rFonts w:hint="eastAsia"/>
                <w:sz w:val="24"/>
              </w:rPr>
              <w:t>いた</w:t>
            </w:r>
            <w:r w:rsidRPr="00BD5737">
              <w:rPr>
                <w:sz w:val="24"/>
              </w:rPr>
              <w:t>します。</w:t>
            </w:r>
            <w:r w:rsidRPr="00BD5737">
              <w:rPr>
                <w:rFonts w:hint="eastAsia"/>
                <w:sz w:val="24"/>
              </w:rPr>
              <w:t>また、その際には給食費同様、自治体での対応に差が出ないよう周知をお願い致します。</w:t>
            </w:r>
          </w:p>
          <w:p w14:paraId="0EA7C1D4" w14:textId="497431C9" w:rsidR="00DA19E7" w:rsidRDefault="00DA19E7" w:rsidP="00A26C6B">
            <w:pPr>
              <w:pStyle w:val="a9"/>
              <w:numPr>
                <w:ilvl w:val="0"/>
                <w:numId w:val="3"/>
              </w:numPr>
              <w:ind w:leftChars="0"/>
              <w:rPr>
                <w:sz w:val="24"/>
              </w:rPr>
            </w:pPr>
            <w:r w:rsidRPr="00BD5737">
              <w:rPr>
                <w:sz w:val="24"/>
              </w:rPr>
              <w:t>もう一つは、建築費の高騰です。これだけ急激に建築費が高騰しますと</w:t>
            </w:r>
            <w:r w:rsidRPr="00BD5737">
              <w:rPr>
                <w:rFonts w:hint="eastAsia"/>
                <w:sz w:val="24"/>
              </w:rPr>
              <w:t>改築にかかる</w:t>
            </w:r>
            <w:r w:rsidRPr="00BD5737">
              <w:rPr>
                <w:sz w:val="24"/>
              </w:rPr>
              <w:t>入札自体が出来るのか不安になります。修繕費や老朽改築等の補助金等に関しましても単価の改善をお願い致します。</w:t>
            </w:r>
          </w:p>
          <w:p w14:paraId="16E84629" w14:textId="3570C1FC" w:rsidR="00DA19E7" w:rsidRPr="00BD5737" w:rsidRDefault="006B7814" w:rsidP="00A26C6B">
            <w:pPr>
              <w:pStyle w:val="a9"/>
              <w:numPr>
                <w:ilvl w:val="0"/>
                <w:numId w:val="3"/>
              </w:numPr>
              <w:ind w:leftChars="0"/>
              <w:rPr>
                <w:sz w:val="24"/>
              </w:rPr>
            </w:pPr>
            <w:r>
              <w:rPr>
                <w:rFonts w:hint="eastAsia"/>
                <w:sz w:val="24"/>
              </w:rPr>
              <w:t>今般</w:t>
            </w:r>
            <w:r w:rsidR="00DA19E7" w:rsidRPr="00BD5737">
              <w:rPr>
                <w:rFonts w:hint="eastAsia"/>
                <w:sz w:val="24"/>
              </w:rPr>
              <w:t>の児童福祉法改正において、市区町村は、保育所等、身近な子育て支援の場における相談機関の整備に努めるとされております。いわゆる「かかりつけ相談機関」のことですが、令和</w:t>
            </w:r>
            <w:r w:rsidR="00DA19E7" w:rsidRPr="00BD5737">
              <w:rPr>
                <w:rFonts w:hint="eastAsia"/>
                <w:sz w:val="24"/>
              </w:rPr>
              <w:t>6</w:t>
            </w:r>
            <w:r w:rsidR="00DA19E7" w:rsidRPr="00BD5737">
              <w:rPr>
                <w:rFonts w:hint="eastAsia"/>
                <w:sz w:val="24"/>
              </w:rPr>
              <w:t>年</w:t>
            </w:r>
            <w:r>
              <w:rPr>
                <w:rFonts w:hint="eastAsia"/>
                <w:sz w:val="24"/>
              </w:rPr>
              <w:t>度</w:t>
            </w:r>
            <w:r w:rsidR="00DA19E7" w:rsidRPr="00BD5737">
              <w:rPr>
                <w:rFonts w:hint="eastAsia"/>
                <w:sz w:val="24"/>
              </w:rPr>
              <w:t>の施行に向けて、今後さまざまな検討がされていくと思います。民間公立問わず、保育所や認定こども園が、地域において役割や機能を発揮できるよう、また</w:t>
            </w:r>
            <w:r>
              <w:rPr>
                <w:rFonts w:hint="eastAsia"/>
                <w:sz w:val="24"/>
              </w:rPr>
              <w:t>、</w:t>
            </w:r>
            <w:r w:rsidR="00DA19E7" w:rsidRPr="00BD5737">
              <w:rPr>
                <w:rFonts w:hint="eastAsia"/>
                <w:sz w:val="24"/>
              </w:rPr>
              <w:t>発揮しやすい体制の構築をお願い致します。</w:t>
            </w:r>
          </w:p>
        </w:tc>
      </w:tr>
    </w:tbl>
    <w:p w14:paraId="09858ED6" w14:textId="057F86B1" w:rsidR="00D1119C" w:rsidRPr="00D1119C" w:rsidRDefault="00D1119C" w:rsidP="00D1119C">
      <w:pPr>
        <w:snapToGrid w:val="0"/>
        <w:spacing w:beforeLines="75" w:before="270" w:line="300" w:lineRule="auto"/>
        <w:ind w:firstLineChars="100" w:firstLine="240"/>
        <w:rPr>
          <w:rFonts w:cs="ＭＳ 明朝"/>
          <w:bCs/>
          <w:sz w:val="24"/>
        </w:rPr>
      </w:pPr>
      <w:r w:rsidRPr="00D1119C">
        <w:rPr>
          <w:rFonts w:cs="ＭＳ 明朝" w:hint="eastAsia"/>
          <w:bCs/>
          <w:sz w:val="24"/>
        </w:rPr>
        <w:lastRenderedPageBreak/>
        <w:t>資料等の詳細は下記ホームページをご確認ください。</w:t>
      </w:r>
      <w:r w:rsidR="004F72CA">
        <w:rPr>
          <w:rFonts w:cs="ＭＳ 明朝" w:hint="eastAsia"/>
          <w:bCs/>
          <w:sz w:val="24"/>
        </w:rPr>
        <w:t>（</w:t>
      </w:r>
      <w:r w:rsidR="004F72CA">
        <w:rPr>
          <w:rFonts w:cs="ＭＳ 明朝" w:hint="eastAsia"/>
          <w:bCs/>
          <w:sz w:val="24"/>
        </w:rPr>
        <w:t>1</w:t>
      </w:r>
      <w:r w:rsidR="004F72CA">
        <w:rPr>
          <w:rFonts w:cs="ＭＳ 明朝" w:hint="eastAsia"/>
          <w:bCs/>
          <w:sz w:val="24"/>
        </w:rPr>
        <w:t>）に関しては配布資料「</w:t>
      </w:r>
      <w:r w:rsidR="004F72CA">
        <w:rPr>
          <w:rFonts w:cs="ＭＳ 明朝" w:hint="eastAsia"/>
          <w:bCs/>
          <w:sz w:val="24"/>
        </w:rPr>
        <w:t>3</w:t>
      </w:r>
      <w:r w:rsidR="004F72CA">
        <w:rPr>
          <w:rFonts w:cs="ＭＳ 明朝" w:hint="eastAsia"/>
          <w:bCs/>
          <w:sz w:val="24"/>
        </w:rPr>
        <w:t>」を、（</w:t>
      </w:r>
      <w:r w:rsidR="004F72CA">
        <w:rPr>
          <w:rFonts w:cs="ＭＳ 明朝" w:hint="eastAsia"/>
          <w:bCs/>
          <w:sz w:val="24"/>
        </w:rPr>
        <w:t>2</w:t>
      </w:r>
      <w:r w:rsidR="004F72CA">
        <w:rPr>
          <w:rFonts w:cs="ＭＳ 明朝" w:hint="eastAsia"/>
          <w:bCs/>
          <w:sz w:val="24"/>
        </w:rPr>
        <w:t>）に関しては配布資料「</w:t>
      </w:r>
      <w:r w:rsidR="004F72CA">
        <w:rPr>
          <w:rFonts w:cs="ＭＳ 明朝" w:hint="eastAsia"/>
          <w:bCs/>
          <w:sz w:val="24"/>
        </w:rPr>
        <w:t>2</w:t>
      </w:r>
      <w:r w:rsidR="004F72CA">
        <w:rPr>
          <w:rFonts w:cs="ＭＳ 明朝" w:hint="eastAsia"/>
          <w:bCs/>
          <w:sz w:val="24"/>
        </w:rPr>
        <w:t>」</w:t>
      </w:r>
      <w:r w:rsidR="00DA19E7">
        <w:rPr>
          <w:rFonts w:cs="ＭＳ 明朝" w:hint="eastAsia"/>
          <w:bCs/>
          <w:sz w:val="24"/>
        </w:rPr>
        <w:t>と「</w:t>
      </w:r>
      <w:r w:rsidR="00DA19E7">
        <w:rPr>
          <w:rFonts w:cs="ＭＳ 明朝" w:hint="eastAsia"/>
          <w:bCs/>
          <w:sz w:val="24"/>
        </w:rPr>
        <w:t>9</w:t>
      </w:r>
      <w:r w:rsidR="00DA19E7">
        <w:rPr>
          <w:rFonts w:cs="ＭＳ 明朝" w:hint="eastAsia"/>
          <w:bCs/>
          <w:sz w:val="24"/>
        </w:rPr>
        <w:t>」をご覧ください。</w:t>
      </w:r>
    </w:p>
    <w:p w14:paraId="4AA30E38" w14:textId="20AFE2D7" w:rsidR="00DA19E7" w:rsidRDefault="00D1119C" w:rsidP="00DA19E7">
      <w:pPr>
        <w:snapToGrid w:val="0"/>
        <w:spacing w:beforeLines="25" w:before="90" w:line="300" w:lineRule="auto"/>
        <w:ind w:leftChars="100" w:left="410" w:hangingChars="100" w:hanging="200"/>
        <w:rPr>
          <w:rFonts w:cs="ＭＳ 明朝"/>
          <w:bCs/>
          <w:snapToGrid w:val="0"/>
          <w:color w:val="000000"/>
          <w:kern w:val="0"/>
          <w:sz w:val="20"/>
        </w:rPr>
      </w:pP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内閣府トップページ</w:t>
      </w:r>
      <w:r w:rsidRPr="00D1119C">
        <w:rPr>
          <w:rFonts w:cs="ＭＳ 明朝" w:hint="eastAsia"/>
          <w:bCs/>
          <w:snapToGrid w:val="0"/>
          <w:color w:val="000000"/>
          <w:kern w:val="0"/>
          <w:sz w:val="20"/>
        </w:rPr>
        <w:t xml:space="preserve"> &gt;</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内閣府の政策</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&gt;</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子ども・子育て本部</w:t>
      </w:r>
      <w:r w:rsidRPr="00D1119C">
        <w:rPr>
          <w:rFonts w:cs="ＭＳ 明朝" w:hint="eastAsia"/>
          <w:bCs/>
          <w:snapToGrid w:val="0"/>
          <w:color w:val="000000"/>
          <w:kern w:val="0"/>
          <w:sz w:val="20"/>
        </w:rPr>
        <w:t xml:space="preserve"> &gt; </w:t>
      </w:r>
      <w:r w:rsidRPr="00D1119C">
        <w:rPr>
          <w:rFonts w:cs="ＭＳ 明朝" w:hint="eastAsia"/>
          <w:bCs/>
          <w:snapToGrid w:val="0"/>
          <w:color w:val="000000"/>
          <w:kern w:val="0"/>
          <w:sz w:val="20"/>
        </w:rPr>
        <w:t>子ども・子育て支援新制度</w:t>
      </w:r>
      <w:r w:rsidRPr="00D1119C">
        <w:rPr>
          <w:rFonts w:cs="ＭＳ 明朝" w:hint="eastAsia"/>
          <w:bCs/>
          <w:snapToGrid w:val="0"/>
          <w:color w:val="000000"/>
          <w:kern w:val="0"/>
          <w:sz w:val="20"/>
        </w:rPr>
        <w:t xml:space="preserve"> &gt; </w:t>
      </w:r>
      <w:r w:rsidRPr="00D1119C">
        <w:rPr>
          <w:rFonts w:cs="ＭＳ 明朝" w:hint="eastAsia"/>
          <w:bCs/>
          <w:snapToGrid w:val="0"/>
          <w:color w:val="000000"/>
          <w:kern w:val="0"/>
          <w:sz w:val="20"/>
        </w:rPr>
        <w:t>子ども・子育て会議等</w:t>
      </w:r>
      <w:r w:rsidRPr="00D1119C">
        <w:rPr>
          <w:rFonts w:cs="ＭＳ 明朝" w:hint="eastAsia"/>
          <w:bCs/>
          <w:snapToGrid w:val="0"/>
          <w:color w:val="000000"/>
          <w:kern w:val="0"/>
          <w:sz w:val="20"/>
        </w:rPr>
        <w:t xml:space="preserve"> &gt; </w:t>
      </w:r>
      <w:r w:rsidRPr="00D1119C">
        <w:rPr>
          <w:rFonts w:cs="ＭＳ 明朝" w:hint="eastAsia"/>
          <w:bCs/>
          <w:snapToGrid w:val="0"/>
          <w:color w:val="000000"/>
          <w:kern w:val="0"/>
          <w:sz w:val="20"/>
        </w:rPr>
        <w:t>子ども・子育て会議</w:t>
      </w:r>
      <w:r w:rsidR="00DA19E7">
        <w:rPr>
          <w:rFonts w:cs="ＭＳ 明朝" w:hint="eastAsia"/>
          <w:bCs/>
          <w:snapToGrid w:val="0"/>
          <w:color w:val="000000"/>
          <w:kern w:val="0"/>
          <w:sz w:val="20"/>
        </w:rPr>
        <w:t xml:space="preserve">　</w:t>
      </w:r>
      <w:r w:rsidR="00DA19E7" w:rsidRPr="00D1119C">
        <w:rPr>
          <w:rFonts w:cs="ＭＳ 明朝" w:hint="eastAsia"/>
          <w:bCs/>
          <w:snapToGrid w:val="0"/>
          <w:color w:val="000000"/>
          <w:kern w:val="0"/>
          <w:sz w:val="20"/>
        </w:rPr>
        <w:t xml:space="preserve">&gt; </w:t>
      </w:r>
      <w:r w:rsidR="00DA19E7" w:rsidRPr="00D1119C">
        <w:rPr>
          <w:rFonts w:cs="ＭＳ 明朝" w:hint="eastAsia"/>
          <w:bCs/>
          <w:snapToGrid w:val="0"/>
          <w:color w:val="000000"/>
          <w:kern w:val="0"/>
          <w:sz w:val="20"/>
        </w:rPr>
        <w:t>子ども・子育て会議</w:t>
      </w:r>
      <w:r w:rsidR="00DA19E7">
        <w:rPr>
          <w:rFonts w:cs="ＭＳ 明朝" w:hint="eastAsia"/>
          <w:bCs/>
          <w:snapToGrid w:val="0"/>
          <w:color w:val="000000"/>
          <w:kern w:val="0"/>
          <w:sz w:val="20"/>
        </w:rPr>
        <w:t>（第</w:t>
      </w:r>
      <w:r w:rsidR="00DA19E7">
        <w:rPr>
          <w:rFonts w:cs="ＭＳ 明朝" w:hint="eastAsia"/>
          <w:bCs/>
          <w:snapToGrid w:val="0"/>
          <w:color w:val="000000"/>
          <w:kern w:val="0"/>
          <w:sz w:val="20"/>
        </w:rPr>
        <w:t>61</w:t>
      </w:r>
      <w:r w:rsidR="00DA19E7">
        <w:rPr>
          <w:rFonts w:cs="ＭＳ 明朝" w:hint="eastAsia"/>
          <w:bCs/>
          <w:snapToGrid w:val="0"/>
          <w:color w:val="000000"/>
          <w:kern w:val="0"/>
          <w:sz w:val="20"/>
        </w:rPr>
        <w:t>回）</w:t>
      </w:r>
    </w:p>
    <w:p w14:paraId="7162259A" w14:textId="48BB0B08" w:rsidR="00D1119C" w:rsidRPr="00DA19E7" w:rsidRDefault="00DA19E7" w:rsidP="00DA19E7">
      <w:pPr>
        <w:snapToGrid w:val="0"/>
        <w:spacing w:beforeLines="25" w:before="90" w:line="300" w:lineRule="auto"/>
        <w:ind w:leftChars="100" w:left="420" w:hangingChars="100" w:hanging="210"/>
        <w:rPr>
          <w:rFonts w:cs="ＭＳ 明朝"/>
          <w:bCs/>
          <w:snapToGrid w:val="0"/>
          <w:color w:val="000000"/>
          <w:kern w:val="0"/>
          <w:sz w:val="20"/>
        </w:rPr>
      </w:pPr>
      <w:r w:rsidRPr="00DA19E7">
        <w:t>https://www8.cao.go.jp/shoushi/shinseido/meeting/kodomo_kosodate/k_61/index.html</w:t>
      </w:r>
    </w:p>
    <w:p w14:paraId="5D49854C" w14:textId="77777777" w:rsidR="00D1119C" w:rsidRPr="00D1119C" w:rsidRDefault="00D1119C" w:rsidP="00D1119C">
      <w:pPr>
        <w:snapToGrid w:val="0"/>
        <w:spacing w:line="300" w:lineRule="auto"/>
        <w:ind w:left="600" w:hangingChars="150" w:hanging="600"/>
        <w:contextualSpacing/>
        <w:rPr>
          <w:rFonts w:ascii="BIZ UDPゴシック" w:eastAsia="BIZ UDPゴシック" w:hAnsi="BIZ UDPゴシック" w:cs="Courier New"/>
          <w:b/>
          <w:sz w:val="40"/>
          <w:szCs w:val="40"/>
        </w:rPr>
      </w:pPr>
    </w:p>
    <w:p w14:paraId="07E4F4A3" w14:textId="77777777" w:rsidR="00D1119C" w:rsidRPr="00D1119C" w:rsidRDefault="00D1119C" w:rsidP="004D6C05">
      <w:pPr>
        <w:snapToGrid w:val="0"/>
        <w:spacing w:line="300" w:lineRule="auto"/>
        <w:ind w:left="600" w:hangingChars="150" w:hanging="600"/>
        <w:contextualSpacing/>
        <w:rPr>
          <w:rFonts w:ascii="BIZ UDPゴシック" w:eastAsia="BIZ UDPゴシック" w:hAnsi="BIZ UDPゴシック" w:cs="Courier New"/>
          <w:b/>
          <w:sz w:val="40"/>
          <w:szCs w:val="40"/>
        </w:rPr>
      </w:pPr>
    </w:p>
    <w:sectPr w:rsidR="00D1119C" w:rsidRPr="00D1119C" w:rsidSect="00404CAB">
      <w:footerReference w:type="default" r:id="rId8"/>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793D" w14:textId="77777777" w:rsidR="006C692A" w:rsidRDefault="006C692A" w:rsidP="00AC6D2B">
      <w:r>
        <w:separator/>
      </w:r>
    </w:p>
  </w:endnote>
  <w:endnote w:type="continuationSeparator" w:id="0">
    <w:p w14:paraId="178A5C3A" w14:textId="77777777" w:rsidR="006C692A" w:rsidRDefault="006C692A"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19077D1F" w:rsidR="00360E5D" w:rsidRDefault="00360E5D" w:rsidP="003B15AE">
        <w:pPr>
          <w:pStyle w:val="ac"/>
          <w:jc w:val="center"/>
        </w:pPr>
        <w:r>
          <w:fldChar w:fldCharType="begin"/>
        </w:r>
        <w:r>
          <w:instrText>PAGE   \* MERGEFORMAT</w:instrText>
        </w:r>
        <w:r>
          <w:fldChar w:fldCharType="separate"/>
        </w:r>
        <w:r w:rsidR="00A04DE9" w:rsidRPr="00A04DE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8977" w14:textId="77777777" w:rsidR="006C692A" w:rsidRDefault="006C692A" w:rsidP="00AC6D2B">
      <w:r>
        <w:separator/>
      </w:r>
    </w:p>
  </w:footnote>
  <w:footnote w:type="continuationSeparator" w:id="0">
    <w:p w14:paraId="0E86B6B3" w14:textId="77777777" w:rsidR="006C692A" w:rsidRDefault="006C692A"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9AA"/>
    <w:multiLevelType w:val="hybridMultilevel"/>
    <w:tmpl w:val="F36050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6A5C2D"/>
    <w:multiLevelType w:val="hybridMultilevel"/>
    <w:tmpl w:val="E6167DCE"/>
    <w:lvl w:ilvl="0" w:tplc="10CA605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E37F14"/>
    <w:multiLevelType w:val="hybridMultilevel"/>
    <w:tmpl w:val="D82C9A32"/>
    <w:lvl w:ilvl="0" w:tplc="696AA1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7029840">
    <w:abstractNumId w:val="3"/>
  </w:num>
  <w:num w:numId="2" w16cid:durableId="298876895">
    <w:abstractNumId w:val="1"/>
  </w:num>
  <w:num w:numId="3" w16cid:durableId="968514437">
    <w:abstractNumId w:val="0"/>
  </w:num>
  <w:num w:numId="4" w16cid:durableId="58688856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93B"/>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13AF"/>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6BCA"/>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504"/>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3EBB"/>
    <w:rsid w:val="002A41EB"/>
    <w:rsid w:val="002A4617"/>
    <w:rsid w:val="002A623F"/>
    <w:rsid w:val="002A665B"/>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5D3"/>
    <w:rsid w:val="003577FB"/>
    <w:rsid w:val="00357B88"/>
    <w:rsid w:val="0036060C"/>
    <w:rsid w:val="00360E5D"/>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B6E68"/>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4CAB"/>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740D"/>
    <w:rsid w:val="004B065A"/>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C05"/>
    <w:rsid w:val="004D7216"/>
    <w:rsid w:val="004D75FC"/>
    <w:rsid w:val="004E07AE"/>
    <w:rsid w:val="004E0BCB"/>
    <w:rsid w:val="004E0F2C"/>
    <w:rsid w:val="004E153B"/>
    <w:rsid w:val="004E1A40"/>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2CA"/>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8BE"/>
    <w:rsid w:val="00546AF1"/>
    <w:rsid w:val="00546B3D"/>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2FF6"/>
    <w:rsid w:val="0056434C"/>
    <w:rsid w:val="005646AC"/>
    <w:rsid w:val="00564995"/>
    <w:rsid w:val="00564C45"/>
    <w:rsid w:val="005656B7"/>
    <w:rsid w:val="0056642A"/>
    <w:rsid w:val="0056735C"/>
    <w:rsid w:val="00567719"/>
    <w:rsid w:val="00570AD9"/>
    <w:rsid w:val="00570C03"/>
    <w:rsid w:val="00571C1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4E5"/>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B1C"/>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2F3"/>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86B"/>
    <w:rsid w:val="00672ABA"/>
    <w:rsid w:val="006735DF"/>
    <w:rsid w:val="006738C4"/>
    <w:rsid w:val="00673D55"/>
    <w:rsid w:val="006747F7"/>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600E"/>
    <w:rsid w:val="006A64A1"/>
    <w:rsid w:val="006A65A1"/>
    <w:rsid w:val="006A66A7"/>
    <w:rsid w:val="006A72D6"/>
    <w:rsid w:val="006A741C"/>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814"/>
    <w:rsid w:val="006B7AD8"/>
    <w:rsid w:val="006C00F3"/>
    <w:rsid w:val="006C0A06"/>
    <w:rsid w:val="006C0D41"/>
    <w:rsid w:val="006C1CE0"/>
    <w:rsid w:val="006C1F56"/>
    <w:rsid w:val="006C27D5"/>
    <w:rsid w:val="006C311A"/>
    <w:rsid w:val="006C323B"/>
    <w:rsid w:val="006C33BF"/>
    <w:rsid w:val="006C3A7D"/>
    <w:rsid w:val="006C44E2"/>
    <w:rsid w:val="006C692A"/>
    <w:rsid w:val="006C7982"/>
    <w:rsid w:val="006C7E29"/>
    <w:rsid w:val="006C7F68"/>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BC1"/>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2284"/>
    <w:rsid w:val="007031F1"/>
    <w:rsid w:val="007032D0"/>
    <w:rsid w:val="00704563"/>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48DC"/>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03A5"/>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1E8"/>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E74"/>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697"/>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68C"/>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A85"/>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1FBD"/>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4DE9"/>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C6B"/>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278"/>
    <w:rsid w:val="00A47516"/>
    <w:rsid w:val="00A47A4A"/>
    <w:rsid w:val="00A5056B"/>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042"/>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5F13"/>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9C7"/>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633"/>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5737"/>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19E"/>
    <w:rsid w:val="00C2548C"/>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C51"/>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119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2BDA"/>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97EED"/>
    <w:rsid w:val="00DA00A8"/>
    <w:rsid w:val="00DA0148"/>
    <w:rsid w:val="00DA06E9"/>
    <w:rsid w:val="00DA0A5A"/>
    <w:rsid w:val="00DA135B"/>
    <w:rsid w:val="00DA18E7"/>
    <w:rsid w:val="00DA19E7"/>
    <w:rsid w:val="00DA1D6A"/>
    <w:rsid w:val="00DA1F8C"/>
    <w:rsid w:val="00DA2139"/>
    <w:rsid w:val="00DA2759"/>
    <w:rsid w:val="00DA2FD2"/>
    <w:rsid w:val="00DA3032"/>
    <w:rsid w:val="00DA3332"/>
    <w:rsid w:val="00DA450B"/>
    <w:rsid w:val="00DA4A82"/>
    <w:rsid w:val="00DA4ED6"/>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4FEE"/>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1293"/>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347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2134"/>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112"/>
    <w:rsid w:val="00F33BB9"/>
    <w:rsid w:val="00F34250"/>
    <w:rsid w:val="00F34D29"/>
    <w:rsid w:val="00F35002"/>
    <w:rsid w:val="00F351AE"/>
    <w:rsid w:val="00F35853"/>
    <w:rsid w:val="00F36EFE"/>
    <w:rsid w:val="00F37295"/>
    <w:rsid w:val="00F37F3E"/>
    <w:rsid w:val="00F4030B"/>
    <w:rsid w:val="00F40B4D"/>
    <w:rsid w:val="00F40DF1"/>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7F6"/>
    <w:rsid w:val="00F73C13"/>
    <w:rsid w:val="00F74C64"/>
    <w:rsid w:val="00F74EF4"/>
    <w:rsid w:val="00F74F77"/>
    <w:rsid w:val="00F751B8"/>
    <w:rsid w:val="00F751E9"/>
    <w:rsid w:val="00F7667B"/>
    <w:rsid w:val="00F7682E"/>
    <w:rsid w:val="00F7694A"/>
    <w:rsid w:val="00F76F45"/>
    <w:rsid w:val="00F77D7E"/>
    <w:rsid w:val="00F80384"/>
    <w:rsid w:val="00F804F5"/>
    <w:rsid w:val="00F818EE"/>
    <w:rsid w:val="00F81E28"/>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2B84"/>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4961"/>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F737F6"/>
    <w:rPr>
      <w:rFonts w:ascii="Century" w:eastAsia="ＭＳ 明朝" w:hAnsi="Century" w:cs="Times New Roman"/>
      <w:szCs w:val="24"/>
    </w:rPr>
  </w:style>
  <w:style w:type="character" w:styleId="afc">
    <w:name w:val="Unresolved Mention"/>
    <w:basedOn w:val="a0"/>
    <w:uiPriority w:val="99"/>
    <w:semiHidden/>
    <w:unhideWhenUsed/>
    <w:rsid w:val="00F7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763A-4BCC-4323-88E7-4BD69548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9</cp:revision>
  <cp:lastPrinted>2022-07-19T03:07:00Z</cp:lastPrinted>
  <dcterms:created xsi:type="dcterms:W3CDTF">2022-02-01T07:25:00Z</dcterms:created>
  <dcterms:modified xsi:type="dcterms:W3CDTF">2022-07-27T04:29:00Z</dcterms:modified>
</cp:coreProperties>
</file>