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BDEBF00" w14:textId="265C2A92" w:rsidR="00836F5E" w:rsidRDefault="00836F5E" w:rsidP="00836F5E">
      <w:pPr>
        <w:pStyle w:val="a9"/>
        <w:numPr>
          <w:ilvl w:val="0"/>
          <w:numId w:val="14"/>
        </w:numPr>
        <w:tabs>
          <w:tab w:val="left" w:leader="middleDot" w:pos="8959"/>
          <w:tab w:val="left" w:pos="10080"/>
        </w:tabs>
        <w:spacing w:beforeLines="50" w:before="180"/>
        <w:ind w:leftChars="0" w:left="357" w:hanging="357"/>
        <w:rPr>
          <w:rFonts w:ascii="BIZ UDPゴシック" w:eastAsia="BIZ UDPゴシック" w:hAnsi="BIZ UDPゴシック"/>
          <w:w w:val="99"/>
          <w:sz w:val="26"/>
          <w:szCs w:val="26"/>
        </w:rPr>
      </w:pPr>
      <w:bookmarkStart w:id="0" w:name="_Hlk76633481"/>
      <w:bookmarkStart w:id="1" w:name="_Hlk35423116"/>
      <w:bookmarkStart w:id="2" w:name="_Hlk26984729"/>
      <w:bookmarkStart w:id="3" w:name="_Hlk68703844"/>
      <w:r>
        <w:rPr>
          <w:rFonts w:ascii="BIZ UDPゴシック" w:eastAsia="BIZ UDPゴシック" w:hAnsi="BIZ UDPゴシック" w:hint="eastAsia"/>
          <w:w w:val="99"/>
          <w:sz w:val="26"/>
          <w:szCs w:val="26"/>
        </w:rPr>
        <w:t>第65回全国保育研究大会 第9分科会（特別分科会）のご案内・・・・・・・・・・・・・・・１</w:t>
      </w:r>
    </w:p>
    <w:p w14:paraId="38D9DCD9" w14:textId="47BB09CE" w:rsidR="00882147" w:rsidRPr="00836F5E" w:rsidRDefault="00882147" w:rsidP="00836F5E">
      <w:pPr>
        <w:pStyle w:val="a9"/>
        <w:numPr>
          <w:ilvl w:val="0"/>
          <w:numId w:val="14"/>
        </w:numPr>
        <w:tabs>
          <w:tab w:val="left" w:leader="middleDot" w:pos="8959"/>
          <w:tab w:val="left" w:pos="10080"/>
        </w:tabs>
        <w:spacing w:beforeLines="50" w:before="180"/>
        <w:ind w:leftChars="0" w:left="357"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「教育・保育施設をとりまく課題と対応」の発行・・・・・・・・・・・・・・・・・・・・・・・・・・・・・・2</w:t>
      </w:r>
    </w:p>
    <w:p w14:paraId="34027D50" w14:textId="5DB661D0" w:rsidR="00922DC8" w:rsidRDefault="00C11434" w:rsidP="00966CCF">
      <w:pPr>
        <w:pStyle w:val="a9"/>
        <w:numPr>
          <w:ilvl w:val="0"/>
          <w:numId w:val="14"/>
        </w:numPr>
        <w:tabs>
          <w:tab w:val="left" w:leader="middleDot" w:pos="8959"/>
          <w:tab w:val="left" w:pos="10080"/>
        </w:tabs>
        <w:spacing w:beforeLines="50" w:before="180"/>
        <w:ind w:leftChars="0" w:left="357" w:hanging="357"/>
        <w:jc w:val="distribute"/>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令和4年度 保育所における第三者評価受審促進セミナー（動画配信）開催のご案内</w:t>
      </w:r>
      <w:r w:rsidR="00CB70B8">
        <w:rPr>
          <w:rFonts w:ascii="BIZ UDPゴシック" w:eastAsia="BIZ UDPゴシック" w:hAnsi="BIZ UDPゴシック" w:hint="eastAsia"/>
          <w:w w:val="99"/>
          <w:sz w:val="26"/>
          <w:szCs w:val="26"/>
        </w:rPr>
        <w:t>（</w:t>
      </w:r>
      <w:r w:rsidR="00333EED">
        <w:rPr>
          <w:rFonts w:ascii="BIZ UDPゴシック" w:eastAsia="BIZ UDPゴシック" w:hAnsi="BIZ UDPゴシック" w:hint="eastAsia"/>
          <w:w w:val="99"/>
          <w:sz w:val="26"/>
          <w:szCs w:val="26"/>
        </w:rPr>
        <w:t>全社協・</w:t>
      </w:r>
      <w:r>
        <w:rPr>
          <w:rFonts w:ascii="BIZ UDPゴシック" w:eastAsia="BIZ UDPゴシック" w:hAnsi="BIZ UDPゴシック" w:hint="eastAsia"/>
          <w:w w:val="99"/>
          <w:sz w:val="26"/>
          <w:szCs w:val="26"/>
        </w:rPr>
        <w:t>政策企画部</w:t>
      </w:r>
      <w:r w:rsidR="00CB70B8">
        <w:rPr>
          <w:rFonts w:ascii="BIZ UDPゴシック" w:eastAsia="BIZ UDPゴシック" w:hAnsi="BIZ UDPゴシック" w:hint="eastAsia"/>
          <w:w w:val="99"/>
          <w:sz w:val="26"/>
          <w:szCs w:val="26"/>
        </w:rPr>
        <w:t>）</w:t>
      </w:r>
      <w:bookmarkEnd w:id="0"/>
      <w:r w:rsidR="00966CCF">
        <w:rPr>
          <w:rFonts w:ascii="BIZ UDPゴシック" w:eastAsia="BIZ UDPゴシック" w:hAnsi="BIZ UDPゴシック" w:hint="eastAsia"/>
          <w:w w:val="99"/>
          <w:sz w:val="26"/>
          <w:szCs w:val="26"/>
        </w:rPr>
        <w:t>・・・・・・・・・・・・・・・・・・・・・・・・・・・・・・・・・・・・・・・</w:t>
      </w:r>
      <w:r w:rsidR="00882147">
        <w:rPr>
          <w:rFonts w:ascii="BIZ UDPゴシック" w:eastAsia="BIZ UDPゴシック" w:hAnsi="BIZ UDPゴシック" w:hint="eastAsia"/>
          <w:w w:val="99"/>
          <w:sz w:val="26"/>
          <w:szCs w:val="26"/>
        </w:rPr>
        <w:t>２</w:t>
      </w:r>
    </w:p>
    <w:p w14:paraId="5463D6BB" w14:textId="2EAC0D78" w:rsidR="00007934" w:rsidRPr="003E7AAE" w:rsidRDefault="00007934" w:rsidP="000810DA">
      <w:pPr>
        <w:snapToGrid w:val="0"/>
        <w:spacing w:beforeLines="25" w:before="90" w:afterLines="25" w:after="90"/>
        <w:rPr>
          <w:snapToGrid w:val="0"/>
        </w:rPr>
      </w:pPr>
      <w:bookmarkStart w:id="4" w:name="_Hlk36759458"/>
      <w:bookmarkStart w:id="5" w:name="_Hlk36052104"/>
      <w:bookmarkEnd w:id="1"/>
      <w:bookmarkEnd w:id="2"/>
      <w:bookmarkEnd w:id="3"/>
      <w:r w:rsidRPr="003E7AAE">
        <w:rPr>
          <w:snapToGrid w:val="0"/>
        </w:rPr>
        <w:t>-----------------------------------------------------------------------------------------------------------------------------------------</w:t>
      </w:r>
    </w:p>
    <w:bookmarkEnd w:id="4"/>
    <w:bookmarkEnd w:id="5"/>
    <w:p w14:paraId="7E037426" w14:textId="6A891873" w:rsidR="00836F5E" w:rsidRPr="00B74006" w:rsidRDefault="00836F5E" w:rsidP="00836F5E">
      <w:pPr>
        <w:adjustRightInd w:val="0"/>
        <w:rPr>
          <w:rFonts w:ascii="BIZ UDPゴシック" w:eastAsia="BIZ UDPゴシック" w:hAnsi="BIZ UDPゴシック" w:cs="Courier New"/>
          <w:b/>
          <w:sz w:val="40"/>
          <w:szCs w:val="40"/>
        </w:rPr>
      </w:pPr>
      <w:r w:rsidRPr="00B74006">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836F5E">
        <w:rPr>
          <w:rFonts w:ascii="BIZ UDPゴシック" w:eastAsia="BIZ UDPゴシック" w:hAnsi="BIZ UDPゴシック" w:cs="Courier New" w:hint="eastAsia"/>
          <w:b/>
          <w:sz w:val="40"/>
          <w:szCs w:val="40"/>
        </w:rPr>
        <w:t>第65回全国保育研究大会 第9分科会（特別分科会）のご案内</w:t>
      </w:r>
    </w:p>
    <w:p w14:paraId="5606B2D8" w14:textId="7B8E6A78" w:rsidR="00836F5E" w:rsidRDefault="00836F5E" w:rsidP="00836F5E">
      <w:pPr>
        <w:adjustRightInd w:val="0"/>
        <w:snapToGrid w:val="0"/>
        <w:spacing w:beforeLines="50" w:before="180" w:afterLines="25" w:after="90" w:line="300" w:lineRule="auto"/>
        <w:ind w:firstLineChars="100" w:firstLine="240"/>
        <w:rPr>
          <w:rFonts w:cs="ＭＳ 明朝"/>
          <w:bCs/>
          <w:sz w:val="24"/>
        </w:rPr>
      </w:pPr>
      <w:r>
        <w:rPr>
          <w:rFonts w:cs="ＭＳ 明朝" w:hint="eastAsia"/>
          <w:bCs/>
          <w:sz w:val="24"/>
        </w:rPr>
        <w:t>全国保育協議会</w:t>
      </w:r>
      <w:r w:rsidR="00C855F4">
        <w:rPr>
          <w:rFonts w:cs="ＭＳ 明朝" w:hint="eastAsia"/>
          <w:bCs/>
          <w:sz w:val="24"/>
        </w:rPr>
        <w:t>が</w:t>
      </w:r>
      <w:r>
        <w:rPr>
          <w:rFonts w:cs="ＭＳ 明朝" w:hint="eastAsia"/>
          <w:bCs/>
          <w:sz w:val="24"/>
        </w:rPr>
        <w:t>開催する第</w:t>
      </w:r>
      <w:r>
        <w:rPr>
          <w:rFonts w:cs="ＭＳ 明朝" w:hint="eastAsia"/>
          <w:bCs/>
          <w:sz w:val="24"/>
        </w:rPr>
        <w:t>65</w:t>
      </w:r>
      <w:r>
        <w:rPr>
          <w:rFonts w:cs="ＭＳ 明朝" w:hint="eastAsia"/>
          <w:bCs/>
          <w:sz w:val="24"/>
        </w:rPr>
        <w:t>回全国保育研究大会</w:t>
      </w:r>
      <w:r w:rsidR="00AD09E8">
        <w:rPr>
          <w:rFonts w:cs="ＭＳ 明朝" w:hint="eastAsia"/>
          <w:bCs/>
          <w:sz w:val="24"/>
        </w:rPr>
        <w:t>（山形大会）</w:t>
      </w:r>
      <w:r>
        <w:rPr>
          <w:rFonts w:cs="ＭＳ 明朝" w:hint="eastAsia"/>
          <w:bCs/>
          <w:sz w:val="24"/>
        </w:rPr>
        <w:t xml:space="preserve">　第</w:t>
      </w:r>
      <w:r>
        <w:rPr>
          <w:rFonts w:cs="ＭＳ 明朝" w:hint="eastAsia"/>
          <w:bCs/>
          <w:sz w:val="24"/>
        </w:rPr>
        <w:t>9</w:t>
      </w:r>
      <w:r>
        <w:rPr>
          <w:rFonts w:cs="ＭＳ 明朝" w:hint="eastAsia"/>
          <w:bCs/>
          <w:sz w:val="24"/>
        </w:rPr>
        <w:t>分科会（特別分科会）の内容が決定しましたのでご案内いたします。</w:t>
      </w:r>
    </w:p>
    <w:p w14:paraId="08DF832A" w14:textId="0FB990FA" w:rsidR="00836F5E" w:rsidRDefault="00836F5E" w:rsidP="002B7357">
      <w:pPr>
        <w:adjustRightInd w:val="0"/>
        <w:snapToGrid w:val="0"/>
        <w:spacing w:beforeLines="25" w:before="90" w:afterLines="25" w:after="90" w:line="300" w:lineRule="auto"/>
        <w:ind w:firstLineChars="100" w:firstLine="240"/>
        <w:rPr>
          <w:rFonts w:cs="ＭＳ 明朝"/>
          <w:bCs/>
          <w:sz w:val="24"/>
        </w:rPr>
      </w:pPr>
      <w:r>
        <w:rPr>
          <w:rFonts w:cs="ＭＳ 明朝" w:hint="eastAsia"/>
          <w:bCs/>
          <w:sz w:val="24"/>
        </w:rPr>
        <w:t>本分科会は、</w:t>
      </w:r>
      <w:r w:rsidRPr="00836F5E">
        <w:rPr>
          <w:rFonts w:cs="ＭＳ 明朝" w:hint="eastAsia"/>
          <w:bCs/>
          <w:sz w:val="24"/>
        </w:rPr>
        <w:t>実践報告を基本とする他の分科会と異なり、制度動向を踏まえながら、園長・施設長、管理者・経営者</w:t>
      </w:r>
      <w:r>
        <w:rPr>
          <w:rFonts w:cs="ＭＳ 明朝" w:hint="eastAsia"/>
          <w:bCs/>
          <w:sz w:val="24"/>
        </w:rPr>
        <w:t>として学ぶべき内容をテーマにとりあげ、毎年度実施して</w:t>
      </w:r>
      <w:r w:rsidR="00AD09E8">
        <w:rPr>
          <w:rFonts w:cs="ＭＳ 明朝" w:hint="eastAsia"/>
          <w:bCs/>
          <w:sz w:val="24"/>
        </w:rPr>
        <w:t>い</w:t>
      </w:r>
      <w:r>
        <w:rPr>
          <w:rFonts w:cs="ＭＳ 明朝" w:hint="eastAsia"/>
          <w:bCs/>
          <w:sz w:val="24"/>
        </w:rPr>
        <w:t>ます。</w:t>
      </w:r>
    </w:p>
    <w:p w14:paraId="6CFBEA05" w14:textId="7817DDC0" w:rsidR="00836F5E" w:rsidRDefault="00836F5E" w:rsidP="002B7357">
      <w:pPr>
        <w:adjustRightInd w:val="0"/>
        <w:snapToGrid w:val="0"/>
        <w:spacing w:beforeLines="25" w:before="90" w:afterLines="25" w:after="90" w:line="300" w:lineRule="auto"/>
        <w:ind w:firstLineChars="100" w:firstLine="240"/>
        <w:rPr>
          <w:rFonts w:cs="ＭＳ 明朝"/>
          <w:bCs/>
          <w:sz w:val="24"/>
        </w:rPr>
      </w:pPr>
      <w:r>
        <w:rPr>
          <w:rFonts w:cs="ＭＳ 明朝" w:hint="eastAsia"/>
          <w:bCs/>
          <w:sz w:val="24"/>
        </w:rPr>
        <w:t>第</w:t>
      </w:r>
      <w:r>
        <w:rPr>
          <w:rFonts w:cs="ＭＳ 明朝" w:hint="eastAsia"/>
          <w:bCs/>
          <w:sz w:val="24"/>
        </w:rPr>
        <w:t>65</w:t>
      </w:r>
      <w:r>
        <w:rPr>
          <w:rFonts w:cs="ＭＳ 明朝" w:hint="eastAsia"/>
          <w:bCs/>
          <w:sz w:val="24"/>
        </w:rPr>
        <w:t>回大会で</w:t>
      </w:r>
      <w:r w:rsidR="008C4980">
        <w:rPr>
          <w:rFonts w:cs="ＭＳ 明朝" w:hint="eastAsia"/>
          <w:bCs/>
          <w:sz w:val="24"/>
        </w:rPr>
        <w:t>は、下記</w:t>
      </w:r>
      <w:r w:rsidR="008C4980">
        <w:rPr>
          <w:rFonts w:cs="ＭＳ 明朝" w:hint="eastAsia"/>
          <w:bCs/>
          <w:sz w:val="24"/>
        </w:rPr>
        <w:t>2</w:t>
      </w:r>
      <w:r w:rsidR="008C4980">
        <w:rPr>
          <w:rFonts w:cs="ＭＳ 明朝" w:hint="eastAsia"/>
          <w:bCs/>
          <w:sz w:val="24"/>
        </w:rPr>
        <w:t>つのテーマ</w:t>
      </w:r>
      <w:r w:rsidR="00AD09E8">
        <w:rPr>
          <w:rFonts w:cs="ＭＳ 明朝" w:hint="eastAsia"/>
          <w:bCs/>
          <w:sz w:val="24"/>
        </w:rPr>
        <w:t>のもと</w:t>
      </w:r>
      <w:r w:rsidR="008C4980">
        <w:rPr>
          <w:rFonts w:cs="ＭＳ 明朝" w:hint="eastAsia"/>
          <w:bCs/>
          <w:sz w:val="24"/>
        </w:rPr>
        <w:t>実施いたします。</w:t>
      </w:r>
    </w:p>
    <w:p w14:paraId="0C13D74E" w14:textId="0EB60A75" w:rsidR="007275FA" w:rsidRPr="00E03F82" w:rsidRDefault="00167513" w:rsidP="00E03F82">
      <w:pPr>
        <w:pBdr>
          <w:top w:val="single" w:sz="4" w:space="1" w:color="auto"/>
          <w:left w:val="single" w:sz="4" w:space="4" w:color="auto"/>
          <w:bottom w:val="single" w:sz="4" w:space="1" w:color="auto"/>
          <w:right w:val="single" w:sz="4" w:space="4" w:color="auto"/>
        </w:pBdr>
        <w:adjustRightInd w:val="0"/>
        <w:snapToGrid w:val="0"/>
        <w:spacing w:beforeLines="50" w:before="180" w:afterLines="25" w:after="90" w:line="300" w:lineRule="auto"/>
        <w:rPr>
          <w:rFonts w:ascii="BIZ UDPゴシック" w:eastAsia="BIZ UDPゴシック" w:hAnsi="BIZ UDPゴシック" w:cs="ＭＳ 明朝"/>
          <w:bCs/>
          <w:sz w:val="24"/>
        </w:rPr>
      </w:pPr>
      <w:r w:rsidRPr="00E03F82">
        <w:rPr>
          <w:rFonts w:ascii="BIZ UDPゴシック" w:eastAsia="BIZ UDPゴシック" w:hAnsi="BIZ UDPゴシック" w:cs="ＭＳ 明朝" w:hint="eastAsia"/>
          <w:bCs/>
          <w:sz w:val="24"/>
        </w:rPr>
        <w:t>第9分科会（特別分科会）テーマ</w:t>
      </w:r>
    </w:p>
    <w:p w14:paraId="78BBD2E3" w14:textId="4921B15E" w:rsidR="008C4980" w:rsidRPr="00E03F82" w:rsidRDefault="008C4980" w:rsidP="00E03F82">
      <w:pPr>
        <w:pStyle w:val="a9"/>
        <w:numPr>
          <w:ilvl w:val="0"/>
          <w:numId w:val="32"/>
        </w:numPr>
        <w:pBdr>
          <w:top w:val="single" w:sz="4" w:space="1" w:color="auto"/>
          <w:left w:val="single" w:sz="4" w:space="4" w:color="auto"/>
          <w:bottom w:val="single" w:sz="4" w:space="1" w:color="auto"/>
          <w:right w:val="single" w:sz="4" w:space="4" w:color="auto"/>
        </w:pBdr>
        <w:adjustRightInd w:val="0"/>
        <w:snapToGrid w:val="0"/>
        <w:spacing w:beforeLines="50" w:before="180" w:afterLines="25" w:after="90" w:line="300" w:lineRule="auto"/>
        <w:ind w:leftChars="0"/>
        <w:rPr>
          <w:rFonts w:ascii="BIZ UDPゴシック" w:eastAsia="BIZ UDPゴシック" w:hAnsi="BIZ UDPゴシック" w:cs="ＭＳ 明朝"/>
          <w:bCs/>
          <w:sz w:val="24"/>
        </w:rPr>
      </w:pPr>
      <w:r w:rsidRPr="00E03F82">
        <w:rPr>
          <w:rFonts w:ascii="BIZ UDPゴシック" w:eastAsia="BIZ UDPゴシック" w:hAnsi="BIZ UDPゴシック" w:cs="ＭＳ 明朝" w:hint="eastAsia"/>
          <w:bCs/>
          <w:sz w:val="24"/>
        </w:rPr>
        <w:t>人口減少地域における保育課題（講義・パネルディスカッション）</w:t>
      </w:r>
    </w:p>
    <w:p w14:paraId="2C9E4994" w14:textId="70F4566D" w:rsidR="008C4980" w:rsidRPr="00E03F82" w:rsidRDefault="008C4980" w:rsidP="00E03F82">
      <w:pPr>
        <w:pStyle w:val="a9"/>
        <w:numPr>
          <w:ilvl w:val="0"/>
          <w:numId w:val="32"/>
        </w:numPr>
        <w:pBdr>
          <w:top w:val="single" w:sz="4" w:space="1" w:color="auto"/>
          <w:left w:val="single" w:sz="4" w:space="4" w:color="auto"/>
          <w:bottom w:val="single" w:sz="4" w:space="1" w:color="auto"/>
          <w:right w:val="single" w:sz="4" w:space="4" w:color="auto"/>
        </w:pBdr>
        <w:adjustRightInd w:val="0"/>
        <w:snapToGrid w:val="0"/>
        <w:spacing w:beforeLines="50" w:before="180" w:afterLines="25" w:after="90" w:line="300" w:lineRule="auto"/>
        <w:ind w:leftChars="0"/>
        <w:rPr>
          <w:rFonts w:ascii="BIZ UDPゴシック" w:eastAsia="BIZ UDPゴシック" w:hAnsi="BIZ UDPゴシック" w:cs="ＭＳ 明朝"/>
          <w:bCs/>
          <w:sz w:val="24"/>
        </w:rPr>
      </w:pPr>
      <w:r w:rsidRPr="00E03F82">
        <w:rPr>
          <w:rFonts w:ascii="BIZ UDPゴシック" w:eastAsia="BIZ UDPゴシック" w:hAnsi="BIZ UDPゴシック" w:cs="ＭＳ 明朝" w:hint="eastAsia"/>
          <w:bCs/>
          <w:sz w:val="24"/>
        </w:rPr>
        <w:t>コロナ禍における心の影響（講義）</w:t>
      </w:r>
    </w:p>
    <w:p w14:paraId="33E555D3" w14:textId="1025E9B0" w:rsidR="008C4980" w:rsidRDefault="008C4980" w:rsidP="002B7357">
      <w:pPr>
        <w:adjustRightInd w:val="0"/>
        <w:snapToGrid w:val="0"/>
        <w:spacing w:beforeLines="30" w:before="108" w:afterLines="25" w:after="90" w:line="300" w:lineRule="auto"/>
        <w:rPr>
          <w:rFonts w:cs="ＭＳ 明朝"/>
          <w:bCs/>
          <w:sz w:val="24"/>
        </w:rPr>
      </w:pPr>
      <w:r>
        <w:rPr>
          <w:rFonts w:cs="ＭＳ 明朝" w:hint="eastAsia"/>
          <w:bCs/>
          <w:sz w:val="24"/>
        </w:rPr>
        <w:t xml:space="preserve">　「人口減少地域における保育課題」では、関西大学　教授　山縣　文治氏</w:t>
      </w:r>
      <w:r w:rsidR="00721D99">
        <w:rPr>
          <w:rFonts w:cs="ＭＳ 明朝" w:hint="eastAsia"/>
          <w:bCs/>
          <w:sz w:val="24"/>
        </w:rPr>
        <w:t>にご講義いただくとともに、</w:t>
      </w:r>
      <w:r w:rsidR="006920F7">
        <w:rPr>
          <w:rFonts w:cs="ＭＳ 明朝" w:hint="eastAsia"/>
          <w:bCs/>
          <w:sz w:val="24"/>
        </w:rPr>
        <w:t>関係者を集めたパネルディスカッションを実施いたします。パネルディスカッションでは、</w:t>
      </w:r>
      <w:r w:rsidR="00721D99">
        <w:rPr>
          <w:rFonts w:cs="ＭＳ 明朝" w:hint="eastAsia"/>
          <w:bCs/>
          <w:sz w:val="24"/>
        </w:rPr>
        <w:t>令和</w:t>
      </w:r>
      <w:r w:rsidR="00721D99">
        <w:rPr>
          <w:rFonts w:cs="ＭＳ 明朝" w:hint="eastAsia"/>
          <w:bCs/>
          <w:sz w:val="24"/>
        </w:rPr>
        <w:t>3</w:t>
      </w:r>
      <w:r w:rsidR="00721D99">
        <w:rPr>
          <w:rFonts w:cs="ＭＳ 明朝" w:hint="eastAsia"/>
          <w:bCs/>
          <w:sz w:val="24"/>
        </w:rPr>
        <w:t>年度</w:t>
      </w:r>
      <w:r w:rsidR="006920F7">
        <w:rPr>
          <w:rFonts w:cs="ＭＳ 明朝" w:hint="eastAsia"/>
          <w:bCs/>
          <w:sz w:val="24"/>
        </w:rPr>
        <w:t>に国に設置された「</w:t>
      </w:r>
      <w:r w:rsidR="006920F7" w:rsidRPr="006920F7">
        <w:rPr>
          <w:rFonts w:cs="ＭＳ 明朝" w:hint="eastAsia"/>
          <w:bCs/>
          <w:sz w:val="24"/>
        </w:rPr>
        <w:t>人口減少地域等における保育の提供に関する調査研究</w:t>
      </w:r>
      <w:r w:rsidR="006920F7">
        <w:rPr>
          <w:rFonts w:cs="ＭＳ 明朝" w:hint="eastAsia"/>
          <w:bCs/>
          <w:sz w:val="24"/>
        </w:rPr>
        <w:t>」の委員</w:t>
      </w:r>
      <w:r w:rsidR="00AD09E8">
        <w:rPr>
          <w:rFonts w:cs="ＭＳ 明朝" w:hint="eastAsia"/>
          <w:bCs/>
          <w:sz w:val="24"/>
        </w:rPr>
        <w:t>を務めた</w:t>
      </w:r>
      <w:r w:rsidR="00E03F82">
        <w:rPr>
          <w:rFonts w:cs="ＭＳ 明朝" w:hint="eastAsia"/>
          <w:bCs/>
          <w:sz w:val="24"/>
        </w:rPr>
        <w:t>、</w:t>
      </w:r>
      <w:r w:rsidR="006920F7">
        <w:rPr>
          <w:rFonts w:cs="ＭＳ 明朝" w:hint="eastAsia"/>
          <w:bCs/>
          <w:sz w:val="24"/>
        </w:rPr>
        <w:t>金沢星稜大学　教授　開　仁志氏をお招きするとともに、山形県保育協議会　顧問　五十嵐　友明氏、全国保育</w:t>
      </w:r>
      <w:r w:rsidR="00AD09E8">
        <w:rPr>
          <w:rFonts w:cs="ＭＳ 明朝" w:hint="eastAsia"/>
          <w:bCs/>
          <w:sz w:val="24"/>
        </w:rPr>
        <w:t>協議会</w:t>
      </w:r>
      <w:r w:rsidR="006920F7">
        <w:rPr>
          <w:rFonts w:cs="ＭＳ 明朝" w:hint="eastAsia"/>
          <w:bCs/>
          <w:sz w:val="24"/>
        </w:rPr>
        <w:t xml:space="preserve">　森田　信司　</w:t>
      </w:r>
      <w:r w:rsidR="00AD09E8">
        <w:rPr>
          <w:rFonts w:cs="ＭＳ 明朝" w:hint="eastAsia"/>
          <w:bCs/>
          <w:sz w:val="24"/>
        </w:rPr>
        <w:t>副会長</w:t>
      </w:r>
      <w:r w:rsidR="00C855F4">
        <w:rPr>
          <w:rFonts w:cs="ＭＳ 明朝" w:hint="eastAsia"/>
          <w:bCs/>
          <w:sz w:val="24"/>
        </w:rPr>
        <w:t>が登壇して</w:t>
      </w:r>
      <w:r w:rsidR="006920F7">
        <w:rPr>
          <w:rFonts w:cs="ＭＳ 明朝" w:hint="eastAsia"/>
          <w:bCs/>
          <w:sz w:val="24"/>
        </w:rPr>
        <w:t>、</w:t>
      </w:r>
      <w:r w:rsidR="00E03F82">
        <w:rPr>
          <w:rFonts w:cs="ＭＳ 明朝" w:hint="eastAsia"/>
          <w:bCs/>
          <w:sz w:val="24"/>
        </w:rPr>
        <w:t>人口減少地域における保育課題と今後の展望について意見交換を行います。</w:t>
      </w:r>
    </w:p>
    <w:p w14:paraId="6DE1DBD2" w14:textId="4D9190B3" w:rsidR="00E03F82" w:rsidRDefault="00E03F82" w:rsidP="002B7357">
      <w:pPr>
        <w:adjustRightInd w:val="0"/>
        <w:snapToGrid w:val="0"/>
        <w:spacing w:beforeLines="30" w:before="108" w:afterLines="25" w:after="90" w:line="300" w:lineRule="auto"/>
        <w:rPr>
          <w:rFonts w:cs="ＭＳ 明朝"/>
          <w:bCs/>
          <w:sz w:val="24"/>
        </w:rPr>
      </w:pPr>
      <w:r>
        <w:rPr>
          <w:rFonts w:cs="ＭＳ 明朝" w:hint="eastAsia"/>
          <w:bCs/>
          <w:sz w:val="24"/>
        </w:rPr>
        <w:t xml:space="preserve">　「コロナ禍における心の影響」では、山形大学</w:t>
      </w:r>
      <w:r w:rsidR="00AD09E8">
        <w:rPr>
          <w:rFonts w:cs="ＭＳ 明朝" w:hint="eastAsia"/>
          <w:bCs/>
          <w:sz w:val="24"/>
        </w:rPr>
        <w:t>の</w:t>
      </w:r>
      <w:r>
        <w:rPr>
          <w:rFonts w:cs="ＭＳ 明朝" w:hint="eastAsia"/>
          <w:bCs/>
          <w:sz w:val="24"/>
        </w:rPr>
        <w:t>ご出身で、海外での医療救援活動や被災地支援を行いながら、講演等により</w:t>
      </w:r>
      <w:r w:rsidR="00C855F4">
        <w:rPr>
          <w:rFonts w:cs="ＭＳ 明朝" w:hint="eastAsia"/>
          <w:bCs/>
          <w:sz w:val="24"/>
        </w:rPr>
        <w:t>自身の活動を</w:t>
      </w:r>
      <w:r>
        <w:rPr>
          <w:rFonts w:cs="ＭＳ 明朝" w:hint="eastAsia"/>
          <w:bCs/>
          <w:sz w:val="24"/>
        </w:rPr>
        <w:t>全国に向け発信している桑山　紀彦氏をお招きいたします。講義では、桑山氏が海外での活動を始めたきっかけやボランティアの意味、東日本大震災での「心」のケアの活動、コロナ禍における心への影響などをお話いただきます。</w:t>
      </w:r>
    </w:p>
    <w:p w14:paraId="6504870B" w14:textId="39DA0AD0" w:rsidR="002B7357" w:rsidRPr="003B6426" w:rsidRDefault="002B7357" w:rsidP="002B7357">
      <w:pPr>
        <w:snapToGrid w:val="0"/>
        <w:spacing w:beforeLines="30" w:before="108" w:afterLines="25" w:after="90" w:line="300" w:lineRule="auto"/>
        <w:ind w:firstLineChars="100" w:firstLine="240"/>
        <w:rPr>
          <w:rFonts w:cs="ＭＳ 明朝"/>
          <w:bCs/>
          <w:sz w:val="24"/>
        </w:rPr>
      </w:pPr>
      <w:r>
        <w:rPr>
          <w:rFonts w:cs="ＭＳ 明朝" w:hint="eastAsia"/>
          <w:bCs/>
          <w:sz w:val="24"/>
        </w:rPr>
        <w:t>詳細は別添</w:t>
      </w:r>
      <w:r w:rsidR="00882147">
        <w:rPr>
          <w:rFonts w:cs="ＭＳ 明朝" w:hint="eastAsia"/>
          <w:bCs/>
          <w:sz w:val="24"/>
        </w:rPr>
        <w:t>資料「１」</w:t>
      </w:r>
      <w:r>
        <w:rPr>
          <w:rFonts w:cs="ＭＳ 明朝" w:hint="eastAsia"/>
          <w:bCs/>
          <w:sz w:val="24"/>
        </w:rPr>
        <w:t>もしくは下記ホームページをご確認ください。</w:t>
      </w:r>
    </w:p>
    <w:p w14:paraId="23766DAC" w14:textId="0C37EC76" w:rsidR="002B7357" w:rsidRDefault="002B7357" w:rsidP="002B7357">
      <w:pPr>
        <w:snapToGrid w:val="0"/>
        <w:spacing w:line="300" w:lineRule="auto"/>
        <w:ind w:firstLineChars="100" w:firstLine="240"/>
        <w:contextualSpacing/>
        <w:rPr>
          <w:rFonts w:cs="ＭＳ 明朝"/>
          <w:bCs/>
          <w:sz w:val="24"/>
        </w:rPr>
      </w:pPr>
      <w:r>
        <w:rPr>
          <w:rFonts w:cs="ＭＳ 明朝" w:hint="eastAsia"/>
          <w:bCs/>
          <w:sz w:val="24"/>
        </w:rPr>
        <w:t>■全国保育協議会</w:t>
      </w:r>
      <w:r w:rsidRPr="003B6426">
        <w:rPr>
          <w:rFonts w:cs="ＭＳ 明朝" w:hint="eastAsia"/>
          <w:bCs/>
          <w:sz w:val="24"/>
        </w:rPr>
        <w:t>ホームページ</w:t>
      </w:r>
      <w:r>
        <w:rPr>
          <w:rFonts w:cs="ＭＳ 明朝" w:hint="eastAsia"/>
          <w:bCs/>
          <w:sz w:val="24"/>
        </w:rPr>
        <w:t>＞研修会・大会等案内＞</w:t>
      </w:r>
      <w:r w:rsidRPr="002B7357">
        <w:rPr>
          <w:rFonts w:cs="ＭＳ 明朝" w:hint="eastAsia"/>
          <w:bCs/>
          <w:sz w:val="24"/>
        </w:rPr>
        <w:t>第</w:t>
      </w:r>
      <w:r w:rsidRPr="002B7357">
        <w:rPr>
          <w:rFonts w:cs="ＭＳ 明朝" w:hint="eastAsia"/>
          <w:bCs/>
          <w:sz w:val="24"/>
        </w:rPr>
        <w:t>65</w:t>
      </w:r>
      <w:r w:rsidRPr="002B7357">
        <w:rPr>
          <w:rFonts w:cs="ＭＳ 明朝" w:hint="eastAsia"/>
          <w:bCs/>
          <w:sz w:val="24"/>
        </w:rPr>
        <w:t>回</w:t>
      </w:r>
      <w:r w:rsidRPr="002B7357">
        <w:rPr>
          <w:rFonts w:cs="ＭＳ 明朝" w:hint="eastAsia"/>
          <w:bCs/>
          <w:sz w:val="24"/>
        </w:rPr>
        <w:t xml:space="preserve"> </w:t>
      </w:r>
      <w:r w:rsidRPr="002B7357">
        <w:rPr>
          <w:rFonts w:cs="ＭＳ 明朝" w:hint="eastAsia"/>
          <w:bCs/>
          <w:sz w:val="24"/>
        </w:rPr>
        <w:t>全国保育研究大会（山形大会）</w:t>
      </w:r>
    </w:p>
    <w:p w14:paraId="396342D9" w14:textId="5DAC0C20" w:rsidR="002B7357" w:rsidRDefault="00000000" w:rsidP="002B7357">
      <w:pPr>
        <w:snapToGrid w:val="0"/>
        <w:spacing w:line="300" w:lineRule="auto"/>
        <w:ind w:firstLineChars="100" w:firstLine="210"/>
        <w:contextualSpacing/>
        <w:rPr>
          <w:rFonts w:cs="ＭＳ 明朝"/>
          <w:bCs/>
          <w:sz w:val="24"/>
        </w:rPr>
      </w:pPr>
      <w:hyperlink r:id="rId8" w:history="1">
        <w:r w:rsidR="002B7357" w:rsidRPr="001C36A4">
          <w:rPr>
            <w:rStyle w:val="a3"/>
            <w:rFonts w:cs="ＭＳ 明朝"/>
            <w:bCs/>
            <w:sz w:val="24"/>
          </w:rPr>
          <w:t>https://www.zenhokyo.gr.jp/kensyu/kensyu.htm</w:t>
        </w:r>
      </w:hyperlink>
    </w:p>
    <w:p w14:paraId="0E28D5EF" w14:textId="0630C0D8" w:rsidR="002B7357" w:rsidRPr="00B74006" w:rsidRDefault="002B7357" w:rsidP="002B7357">
      <w:pPr>
        <w:adjustRightInd w:val="0"/>
        <w:spacing w:beforeLines="100" w:before="360"/>
        <w:rPr>
          <w:rFonts w:ascii="BIZ UDPゴシック" w:eastAsia="BIZ UDPゴシック" w:hAnsi="BIZ UDPゴシック" w:cs="Courier New"/>
          <w:b/>
          <w:sz w:val="40"/>
          <w:szCs w:val="40"/>
        </w:rPr>
      </w:pPr>
      <w:r w:rsidRPr="00B74006">
        <w:rPr>
          <w:rFonts w:ascii="BIZ UDPゴシック" w:eastAsia="BIZ UDPゴシック" w:hAnsi="BIZ UDPゴシック" w:cs="Courier New" w:hint="eastAsia"/>
          <w:b/>
          <w:sz w:val="40"/>
          <w:szCs w:val="40"/>
        </w:rPr>
        <w:lastRenderedPageBreak/>
        <w:t>◆</w:t>
      </w:r>
      <w:r>
        <w:rPr>
          <w:rFonts w:ascii="BIZ UDPゴシック" w:eastAsia="BIZ UDPゴシック" w:hAnsi="BIZ UDPゴシック" w:cs="Courier New" w:hint="eastAsia"/>
          <w:b/>
          <w:sz w:val="40"/>
          <w:szCs w:val="40"/>
        </w:rPr>
        <w:t xml:space="preserve"> </w:t>
      </w:r>
      <w:r w:rsidR="0054440C">
        <w:rPr>
          <w:rFonts w:ascii="BIZ UDPゴシック" w:eastAsia="BIZ UDPゴシック" w:hAnsi="BIZ UDPゴシック" w:cs="Courier New" w:hint="eastAsia"/>
          <w:b/>
          <w:sz w:val="40"/>
          <w:szCs w:val="40"/>
        </w:rPr>
        <w:t>「教育・保育施設をとりまく課題と対応」の発行</w:t>
      </w:r>
    </w:p>
    <w:p w14:paraId="2B522203" w14:textId="26F15AB0" w:rsidR="0054440C" w:rsidRDefault="0054440C" w:rsidP="002B7357">
      <w:pPr>
        <w:adjustRightInd w:val="0"/>
        <w:snapToGrid w:val="0"/>
        <w:spacing w:beforeLines="50" w:before="180" w:afterLines="25" w:after="90" w:line="300" w:lineRule="auto"/>
        <w:ind w:firstLineChars="100" w:firstLine="240"/>
        <w:rPr>
          <w:rFonts w:cs="ＭＳ 明朝"/>
          <w:bCs/>
          <w:sz w:val="24"/>
        </w:rPr>
      </w:pPr>
      <w:r>
        <w:rPr>
          <w:rFonts w:cs="ＭＳ 明朝" w:hint="eastAsia"/>
          <w:bCs/>
          <w:sz w:val="24"/>
        </w:rPr>
        <w:t>全保協では</w:t>
      </w:r>
      <w:r w:rsidR="00C855F4">
        <w:rPr>
          <w:rFonts w:cs="ＭＳ 明朝" w:hint="eastAsia"/>
          <w:bCs/>
          <w:sz w:val="24"/>
        </w:rPr>
        <w:t>、</w:t>
      </w:r>
      <w:r>
        <w:rPr>
          <w:rFonts w:cs="ＭＳ 明朝" w:hint="eastAsia"/>
          <w:bCs/>
          <w:sz w:val="24"/>
        </w:rPr>
        <w:t>保育をとりまく制度動向等に関して、本会</w:t>
      </w:r>
      <w:r w:rsidR="00C855F4">
        <w:rPr>
          <w:rFonts w:cs="ＭＳ 明朝" w:hint="eastAsia"/>
          <w:bCs/>
          <w:sz w:val="24"/>
        </w:rPr>
        <w:t>における</w:t>
      </w:r>
      <w:r>
        <w:rPr>
          <w:rFonts w:cs="ＭＳ 明朝" w:hint="eastAsia"/>
          <w:bCs/>
          <w:sz w:val="24"/>
        </w:rPr>
        <w:t>議論や、会員の皆さまから寄せられたご意見をふまえて、各都道府県・指定都市保育組織や各ブロックに</w:t>
      </w:r>
      <w:r w:rsidR="00C855F4">
        <w:rPr>
          <w:rFonts w:cs="ＭＳ 明朝" w:hint="eastAsia"/>
          <w:bCs/>
          <w:sz w:val="24"/>
        </w:rPr>
        <w:t>おける検討や取り組み</w:t>
      </w:r>
      <w:r>
        <w:rPr>
          <w:rFonts w:cs="ＭＳ 明朝" w:hint="eastAsia"/>
          <w:bCs/>
          <w:sz w:val="24"/>
        </w:rPr>
        <w:t>をすすめていただくための基礎資料として、</w:t>
      </w:r>
      <w:r w:rsidR="00C855F4">
        <w:rPr>
          <w:rFonts w:cs="ＭＳ 明朝" w:hint="eastAsia"/>
          <w:bCs/>
          <w:sz w:val="24"/>
        </w:rPr>
        <w:t>毎年度</w:t>
      </w:r>
      <w:r w:rsidR="00406DEF">
        <w:rPr>
          <w:rFonts w:cs="ＭＳ 明朝" w:hint="eastAsia"/>
          <w:bCs/>
          <w:sz w:val="24"/>
        </w:rPr>
        <w:t>、</w:t>
      </w:r>
      <w:r>
        <w:rPr>
          <w:rFonts w:cs="ＭＳ 明朝" w:hint="eastAsia"/>
          <w:bCs/>
          <w:sz w:val="24"/>
        </w:rPr>
        <w:t>本パンフレットを作成しております。</w:t>
      </w:r>
    </w:p>
    <w:p w14:paraId="4FA3E599" w14:textId="20EF4C1C" w:rsidR="002B7357" w:rsidRDefault="0054440C" w:rsidP="002B7357">
      <w:pPr>
        <w:adjustRightInd w:val="0"/>
        <w:snapToGrid w:val="0"/>
        <w:spacing w:beforeLines="50" w:before="180" w:afterLines="25" w:after="90" w:line="300" w:lineRule="auto"/>
        <w:ind w:firstLineChars="100" w:firstLine="240"/>
        <w:rPr>
          <w:rFonts w:cs="ＭＳ 明朝"/>
          <w:bCs/>
          <w:sz w:val="24"/>
        </w:rPr>
      </w:pPr>
      <w:r>
        <w:rPr>
          <w:rFonts w:cs="ＭＳ 明朝" w:hint="eastAsia"/>
          <w:bCs/>
          <w:sz w:val="24"/>
        </w:rPr>
        <w:t>本年度も、「新型コロナウイルス感染症」、「こども家庭庁」、「児童福祉法等の一部を改正する法律」、「新子育て安心プラン」、「人口減少社会への対応」、「保育士・保育教諭等の処遇改善」、「幼児教育・保育の無償化」、「子ども・子育て支援新制度」</w:t>
      </w:r>
      <w:r w:rsidR="00882147">
        <w:rPr>
          <w:rFonts w:cs="ＭＳ 明朝" w:hint="eastAsia"/>
          <w:bCs/>
          <w:sz w:val="24"/>
        </w:rPr>
        <w:t>等に関連して、制度動向やそれに対する全保協の動きについてとりまとめております。</w:t>
      </w:r>
    </w:p>
    <w:p w14:paraId="4A5F31DE" w14:textId="79960885" w:rsidR="00882147" w:rsidRDefault="00882147" w:rsidP="002B7357">
      <w:pPr>
        <w:adjustRightInd w:val="0"/>
        <w:snapToGrid w:val="0"/>
        <w:spacing w:beforeLines="50" w:before="180" w:afterLines="25" w:after="90" w:line="300" w:lineRule="auto"/>
        <w:ind w:firstLineChars="100" w:firstLine="240"/>
        <w:rPr>
          <w:rFonts w:cs="ＭＳ 明朝"/>
          <w:bCs/>
          <w:sz w:val="24"/>
        </w:rPr>
      </w:pPr>
      <w:r>
        <w:rPr>
          <w:rFonts w:cs="ＭＳ 明朝" w:hint="eastAsia"/>
          <w:bCs/>
          <w:sz w:val="24"/>
        </w:rPr>
        <w:t>本パンフレットは、会員の皆さまにお読みいただき、広くご意見をお寄せいただ</w:t>
      </w:r>
      <w:r w:rsidR="00AD09E8">
        <w:rPr>
          <w:rFonts w:cs="ＭＳ 明朝" w:hint="eastAsia"/>
          <w:bCs/>
          <w:sz w:val="24"/>
        </w:rPr>
        <w:t>くことで</w:t>
      </w:r>
      <w:r>
        <w:rPr>
          <w:rFonts w:cs="ＭＳ 明朝" w:hint="eastAsia"/>
          <w:bCs/>
          <w:sz w:val="24"/>
        </w:rPr>
        <w:t>、全国的な意見集約につなげることをめざしております。会議や研修会等において、協議・意見交換の際の参考資料として本パンフレットをご活用いただけますと幸いです。</w:t>
      </w:r>
    </w:p>
    <w:p w14:paraId="42C38EF4" w14:textId="5D2E72ED" w:rsidR="00882147" w:rsidRDefault="00882147" w:rsidP="00882147">
      <w:pPr>
        <w:adjustRightInd w:val="0"/>
        <w:snapToGrid w:val="0"/>
        <w:spacing w:beforeLines="50" w:before="180" w:afterLines="25" w:after="90" w:line="300" w:lineRule="auto"/>
        <w:ind w:firstLineChars="100" w:firstLine="240"/>
        <w:rPr>
          <w:rFonts w:cs="ＭＳ 明朝"/>
          <w:bCs/>
          <w:sz w:val="24"/>
        </w:rPr>
      </w:pPr>
      <w:r>
        <w:rPr>
          <w:rFonts w:cs="ＭＳ 明朝" w:hint="eastAsia"/>
          <w:bCs/>
          <w:sz w:val="24"/>
        </w:rPr>
        <w:t>詳細は別添資料「２」もしくは下記ホームページをご確認ください。</w:t>
      </w:r>
    </w:p>
    <w:p w14:paraId="58D01B3B" w14:textId="43B2D030" w:rsidR="00882147" w:rsidRDefault="00882147" w:rsidP="00882147">
      <w:pPr>
        <w:snapToGrid w:val="0"/>
        <w:spacing w:line="300" w:lineRule="auto"/>
        <w:ind w:firstLineChars="100" w:firstLine="240"/>
        <w:contextualSpacing/>
        <w:rPr>
          <w:rFonts w:cs="ＭＳ 明朝"/>
          <w:bCs/>
          <w:sz w:val="24"/>
        </w:rPr>
      </w:pPr>
      <w:r>
        <w:rPr>
          <w:rFonts w:cs="ＭＳ 明朝" w:hint="eastAsia"/>
          <w:bCs/>
          <w:sz w:val="24"/>
        </w:rPr>
        <w:t>■全国保育協議会</w:t>
      </w:r>
      <w:r w:rsidRPr="003B6426">
        <w:rPr>
          <w:rFonts w:cs="ＭＳ 明朝" w:hint="eastAsia"/>
          <w:bCs/>
          <w:sz w:val="24"/>
        </w:rPr>
        <w:t>ホームページ</w:t>
      </w:r>
      <w:r>
        <w:rPr>
          <w:rFonts w:cs="ＭＳ 明朝" w:hint="eastAsia"/>
          <w:bCs/>
          <w:sz w:val="24"/>
        </w:rPr>
        <w:t>＞制度・施策パンフレット</w:t>
      </w:r>
    </w:p>
    <w:p w14:paraId="6D8A7F08" w14:textId="6D73FC79" w:rsidR="00882147" w:rsidRPr="00882147" w:rsidRDefault="00000000" w:rsidP="00882147">
      <w:pPr>
        <w:snapToGrid w:val="0"/>
        <w:spacing w:line="300" w:lineRule="auto"/>
        <w:ind w:firstLineChars="100" w:firstLine="210"/>
        <w:contextualSpacing/>
        <w:rPr>
          <w:rFonts w:cs="ＭＳ 明朝"/>
          <w:bCs/>
          <w:sz w:val="24"/>
        </w:rPr>
      </w:pPr>
      <w:hyperlink r:id="rId9" w:history="1">
        <w:r w:rsidR="00882147" w:rsidRPr="001C36A4">
          <w:rPr>
            <w:rStyle w:val="a3"/>
            <w:rFonts w:cs="ＭＳ 明朝"/>
            <w:bCs/>
            <w:sz w:val="24"/>
          </w:rPr>
          <w:t>https://www.zenhokyo.gr.jp/pamphlet/pamphlet.html</w:t>
        </w:r>
      </w:hyperlink>
    </w:p>
    <w:p w14:paraId="6D73F47C" w14:textId="048FC11A" w:rsidR="00B74006" w:rsidRPr="00B74006" w:rsidRDefault="00B74006" w:rsidP="002B7357">
      <w:pPr>
        <w:adjustRightInd w:val="0"/>
        <w:spacing w:beforeLines="100" w:before="360"/>
        <w:rPr>
          <w:rFonts w:ascii="BIZ UDPゴシック" w:eastAsia="BIZ UDPゴシック" w:hAnsi="BIZ UDPゴシック" w:cs="Courier New"/>
          <w:b/>
          <w:sz w:val="40"/>
          <w:szCs w:val="40"/>
        </w:rPr>
      </w:pPr>
      <w:r w:rsidRPr="00B74006">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B74006">
        <w:rPr>
          <w:rFonts w:ascii="BIZ UDPゴシック" w:eastAsia="BIZ UDPゴシック" w:hAnsi="BIZ UDPゴシック" w:cs="Courier New" w:hint="eastAsia"/>
          <w:b/>
          <w:sz w:val="40"/>
          <w:szCs w:val="40"/>
        </w:rPr>
        <w:t>令和</w:t>
      </w:r>
      <w:r w:rsidRPr="00B74006">
        <w:rPr>
          <w:rFonts w:ascii="BIZ UDPゴシック" w:eastAsia="BIZ UDPゴシック" w:hAnsi="BIZ UDPゴシック" w:cs="Courier New"/>
          <w:b/>
          <w:sz w:val="40"/>
          <w:szCs w:val="40"/>
        </w:rPr>
        <w:t>4</w:t>
      </w:r>
      <w:r w:rsidRPr="00B74006">
        <w:rPr>
          <w:rFonts w:ascii="BIZ UDPゴシック" w:eastAsia="BIZ UDPゴシック" w:hAnsi="BIZ UDPゴシック" w:cs="Courier New" w:hint="eastAsia"/>
          <w:b/>
          <w:sz w:val="40"/>
          <w:szCs w:val="40"/>
        </w:rPr>
        <w:t xml:space="preserve">年度　</w:t>
      </w:r>
      <w:r w:rsidR="00C11434">
        <w:rPr>
          <w:rFonts w:ascii="BIZ UDPゴシック" w:eastAsia="BIZ UDPゴシック" w:hAnsi="BIZ UDPゴシック" w:cs="Courier New" w:hint="eastAsia"/>
          <w:b/>
          <w:sz w:val="40"/>
          <w:szCs w:val="40"/>
        </w:rPr>
        <w:t>保育所における第三者評価受審促進セミナー</w:t>
      </w:r>
      <w:r w:rsidRPr="00B74006">
        <w:rPr>
          <w:rFonts w:ascii="BIZ UDPゴシック" w:eastAsia="BIZ UDPゴシック" w:hAnsi="BIZ UDPゴシック" w:cs="Courier New" w:hint="eastAsia"/>
          <w:b/>
          <w:sz w:val="40"/>
          <w:szCs w:val="40"/>
        </w:rPr>
        <w:t>（</w:t>
      </w:r>
      <w:r w:rsidR="00C11434">
        <w:rPr>
          <w:rFonts w:ascii="BIZ UDPゴシック" w:eastAsia="BIZ UDPゴシック" w:hAnsi="BIZ UDPゴシック" w:cs="Courier New" w:hint="eastAsia"/>
          <w:b/>
          <w:sz w:val="40"/>
          <w:szCs w:val="40"/>
        </w:rPr>
        <w:t>動画配信</w:t>
      </w:r>
      <w:r w:rsidRPr="00B74006">
        <w:rPr>
          <w:rFonts w:ascii="BIZ UDPゴシック" w:eastAsia="BIZ UDPゴシック" w:hAnsi="BIZ UDPゴシック" w:cs="Courier New" w:hint="eastAsia"/>
          <w:b/>
          <w:sz w:val="40"/>
          <w:szCs w:val="40"/>
        </w:rPr>
        <w:t>）のご案内</w:t>
      </w:r>
      <w:r w:rsidR="00C11434" w:rsidRPr="00C11434">
        <w:rPr>
          <w:rFonts w:ascii="BIZ UDPゴシック" w:eastAsia="BIZ UDPゴシック" w:hAnsi="BIZ UDPゴシック" w:cs="Courier New" w:hint="eastAsia"/>
          <w:b/>
          <w:sz w:val="36"/>
          <w:szCs w:val="40"/>
        </w:rPr>
        <w:t>(全社協・政策企画部)</w:t>
      </w:r>
    </w:p>
    <w:p w14:paraId="0B8F1A62" w14:textId="3A089DD1" w:rsidR="00B74006" w:rsidRDefault="00C11434" w:rsidP="00B74006">
      <w:pPr>
        <w:adjustRightInd w:val="0"/>
        <w:snapToGrid w:val="0"/>
        <w:spacing w:beforeLines="50" w:before="180" w:afterLines="25" w:after="90" w:line="300" w:lineRule="auto"/>
        <w:ind w:firstLineChars="100" w:firstLine="240"/>
        <w:rPr>
          <w:rFonts w:cs="ＭＳ 明朝"/>
          <w:bCs/>
          <w:sz w:val="24"/>
        </w:rPr>
      </w:pPr>
      <w:r>
        <w:rPr>
          <w:rFonts w:cs="ＭＳ 明朝" w:hint="eastAsia"/>
          <w:bCs/>
          <w:sz w:val="24"/>
        </w:rPr>
        <w:t>全社協</w:t>
      </w:r>
      <w:r w:rsidR="000237EC">
        <w:rPr>
          <w:rFonts w:cs="ＭＳ 明朝" w:hint="eastAsia"/>
          <w:bCs/>
          <w:sz w:val="24"/>
        </w:rPr>
        <w:t xml:space="preserve">　</w:t>
      </w:r>
      <w:r>
        <w:rPr>
          <w:rFonts w:cs="ＭＳ 明朝" w:hint="eastAsia"/>
          <w:bCs/>
          <w:sz w:val="24"/>
        </w:rPr>
        <w:t>政策企画部</w:t>
      </w:r>
      <w:r w:rsidR="00B74006">
        <w:rPr>
          <w:rFonts w:cs="ＭＳ 明朝" w:hint="eastAsia"/>
          <w:bCs/>
          <w:sz w:val="24"/>
        </w:rPr>
        <w:t>では、「</w:t>
      </w:r>
      <w:r w:rsidR="00B74006" w:rsidRPr="00592C39">
        <w:rPr>
          <w:rFonts w:cs="ＭＳ 明朝" w:hint="eastAsia"/>
          <w:bCs/>
          <w:sz w:val="24"/>
        </w:rPr>
        <w:t>令和</w:t>
      </w:r>
      <w:r w:rsidR="00B74006" w:rsidRPr="00592C39">
        <w:rPr>
          <w:rFonts w:cs="ＭＳ 明朝" w:hint="eastAsia"/>
          <w:bCs/>
          <w:sz w:val="24"/>
        </w:rPr>
        <w:t>4</w:t>
      </w:r>
      <w:r w:rsidR="00B74006" w:rsidRPr="00592C39">
        <w:rPr>
          <w:rFonts w:cs="ＭＳ 明朝" w:hint="eastAsia"/>
          <w:bCs/>
          <w:sz w:val="24"/>
        </w:rPr>
        <w:t>年度</w:t>
      </w:r>
      <w:r>
        <w:rPr>
          <w:rFonts w:cs="ＭＳ 明朝" w:hint="eastAsia"/>
          <w:bCs/>
          <w:sz w:val="24"/>
        </w:rPr>
        <w:t xml:space="preserve"> </w:t>
      </w:r>
      <w:r>
        <w:rPr>
          <w:rFonts w:cs="ＭＳ 明朝" w:hint="eastAsia"/>
          <w:bCs/>
          <w:sz w:val="24"/>
        </w:rPr>
        <w:t>保育所における第三者評価受審促進セミナー</w:t>
      </w:r>
      <w:r>
        <w:rPr>
          <w:rFonts w:cs="ＭＳ 明朝" w:hint="eastAsia"/>
          <w:bCs/>
          <w:sz w:val="24"/>
        </w:rPr>
        <w:t xml:space="preserve"> </w:t>
      </w:r>
      <w:r>
        <w:rPr>
          <w:rFonts w:cs="ＭＳ 明朝" w:hint="eastAsia"/>
          <w:bCs/>
          <w:sz w:val="24"/>
        </w:rPr>
        <w:t>～保育実践の振りかえりと第三者評価の活かし方～</w:t>
      </w:r>
      <w:r w:rsidR="00B74006">
        <w:rPr>
          <w:rFonts w:cs="ＭＳ 明朝" w:hint="eastAsia"/>
          <w:bCs/>
          <w:sz w:val="24"/>
        </w:rPr>
        <w:t>」を</w:t>
      </w:r>
      <w:r w:rsidR="00195D23">
        <w:rPr>
          <w:rFonts w:cs="ＭＳ 明朝" w:hint="eastAsia"/>
          <w:bCs/>
          <w:sz w:val="24"/>
        </w:rPr>
        <w:t>9</w:t>
      </w:r>
      <w:r w:rsidR="00B74006">
        <w:rPr>
          <w:rFonts w:cs="ＭＳ 明朝" w:hint="eastAsia"/>
          <w:bCs/>
          <w:sz w:val="24"/>
        </w:rPr>
        <w:t>月</w:t>
      </w:r>
      <w:r w:rsidR="00B74006">
        <w:rPr>
          <w:rFonts w:cs="ＭＳ 明朝" w:hint="eastAsia"/>
          <w:bCs/>
          <w:sz w:val="24"/>
        </w:rPr>
        <w:t>1</w:t>
      </w:r>
      <w:r w:rsidR="00195D23">
        <w:rPr>
          <w:rFonts w:cs="ＭＳ 明朝" w:hint="eastAsia"/>
          <w:bCs/>
          <w:sz w:val="24"/>
        </w:rPr>
        <w:t>5</w:t>
      </w:r>
      <w:r w:rsidR="00B74006">
        <w:rPr>
          <w:rFonts w:cs="ＭＳ 明朝" w:hint="eastAsia"/>
          <w:bCs/>
          <w:sz w:val="24"/>
        </w:rPr>
        <w:t>日（</w:t>
      </w:r>
      <w:r w:rsidR="00E11640">
        <w:rPr>
          <w:rFonts w:cs="ＭＳ 明朝" w:hint="eastAsia"/>
          <w:bCs/>
          <w:sz w:val="24"/>
        </w:rPr>
        <w:t>木</w:t>
      </w:r>
      <w:r w:rsidR="00B74006">
        <w:rPr>
          <w:rFonts w:cs="ＭＳ 明朝" w:hint="eastAsia"/>
          <w:bCs/>
          <w:sz w:val="24"/>
        </w:rPr>
        <w:t>）</w:t>
      </w:r>
      <w:r w:rsidR="00195D23">
        <w:rPr>
          <w:rFonts w:cs="ＭＳ 明朝" w:hint="eastAsia"/>
          <w:bCs/>
          <w:sz w:val="24"/>
        </w:rPr>
        <w:t>～</w:t>
      </w:r>
      <w:r w:rsidR="00195D23">
        <w:rPr>
          <w:rFonts w:cs="ＭＳ 明朝" w:hint="eastAsia"/>
          <w:bCs/>
          <w:sz w:val="24"/>
        </w:rPr>
        <w:t>10</w:t>
      </w:r>
      <w:r w:rsidR="00195D23">
        <w:rPr>
          <w:rFonts w:cs="ＭＳ 明朝" w:hint="eastAsia"/>
          <w:bCs/>
          <w:sz w:val="24"/>
        </w:rPr>
        <w:t>月</w:t>
      </w:r>
      <w:r w:rsidR="00195D23">
        <w:rPr>
          <w:rFonts w:cs="ＭＳ 明朝" w:hint="eastAsia"/>
          <w:bCs/>
          <w:sz w:val="24"/>
        </w:rPr>
        <w:t>14</w:t>
      </w:r>
      <w:r w:rsidR="00195D23">
        <w:rPr>
          <w:rFonts w:cs="ＭＳ 明朝" w:hint="eastAsia"/>
          <w:bCs/>
          <w:sz w:val="24"/>
        </w:rPr>
        <w:t>日（金）</w:t>
      </w:r>
      <w:r w:rsidR="00B74006">
        <w:rPr>
          <w:rFonts w:cs="ＭＳ 明朝" w:hint="eastAsia"/>
          <w:bCs/>
          <w:sz w:val="24"/>
        </w:rPr>
        <w:t>に</w:t>
      </w:r>
      <w:r w:rsidR="00195D23">
        <w:rPr>
          <w:rFonts w:cs="ＭＳ 明朝" w:hint="eastAsia"/>
          <w:bCs/>
          <w:sz w:val="24"/>
        </w:rPr>
        <w:t>動画配信にて</w:t>
      </w:r>
      <w:r w:rsidR="00B74006">
        <w:rPr>
          <w:rFonts w:cs="ＭＳ 明朝" w:hint="eastAsia"/>
          <w:bCs/>
          <w:sz w:val="24"/>
        </w:rPr>
        <w:t>開催します</w:t>
      </w:r>
      <w:r w:rsidR="00AD0CA8">
        <w:rPr>
          <w:rFonts w:cs="ＭＳ 明朝" w:hint="eastAsia"/>
          <w:bCs/>
          <w:sz w:val="24"/>
        </w:rPr>
        <w:t>（申込締切日：</w:t>
      </w:r>
      <w:r w:rsidR="00AD0CA8">
        <w:rPr>
          <w:rFonts w:cs="ＭＳ 明朝" w:hint="eastAsia"/>
          <w:bCs/>
          <w:sz w:val="24"/>
        </w:rPr>
        <w:t>8</w:t>
      </w:r>
      <w:r w:rsidR="00AD0CA8">
        <w:rPr>
          <w:rFonts w:cs="ＭＳ 明朝" w:hint="eastAsia"/>
          <w:bCs/>
          <w:sz w:val="24"/>
        </w:rPr>
        <w:t>月</w:t>
      </w:r>
      <w:r w:rsidR="00AD0CA8">
        <w:rPr>
          <w:rFonts w:cs="ＭＳ 明朝" w:hint="eastAsia"/>
          <w:bCs/>
          <w:sz w:val="24"/>
        </w:rPr>
        <w:t>30</w:t>
      </w:r>
      <w:r w:rsidR="00AD0CA8">
        <w:rPr>
          <w:rFonts w:cs="ＭＳ 明朝" w:hint="eastAsia"/>
          <w:bCs/>
          <w:sz w:val="24"/>
        </w:rPr>
        <w:t>日（火））</w:t>
      </w:r>
      <w:r w:rsidR="00B74006">
        <w:rPr>
          <w:rFonts w:cs="ＭＳ 明朝" w:hint="eastAsia"/>
          <w:bCs/>
          <w:sz w:val="24"/>
        </w:rPr>
        <w:t>。</w:t>
      </w:r>
    </w:p>
    <w:p w14:paraId="2C3148E5" w14:textId="5EE3BA1A" w:rsidR="005613DD" w:rsidRDefault="005613DD" w:rsidP="00E11640">
      <w:pPr>
        <w:adjustRightInd w:val="0"/>
        <w:snapToGrid w:val="0"/>
        <w:spacing w:afterLines="25" w:after="90" w:line="300" w:lineRule="auto"/>
        <w:ind w:firstLineChars="100" w:firstLine="240"/>
        <w:rPr>
          <w:rFonts w:cs="ＭＳ 明朝"/>
          <w:bCs/>
          <w:sz w:val="24"/>
        </w:rPr>
      </w:pPr>
      <w:r>
        <w:rPr>
          <w:rFonts w:cs="ＭＳ 明朝" w:hint="eastAsia"/>
          <w:bCs/>
          <w:sz w:val="24"/>
        </w:rPr>
        <w:t>保育所保育指針では、保育所は自己評価を行うこととその結果の公表に努めることとが規定されており、令和</w:t>
      </w:r>
      <w:r>
        <w:rPr>
          <w:rFonts w:cs="ＭＳ 明朝" w:hint="eastAsia"/>
          <w:bCs/>
          <w:sz w:val="24"/>
        </w:rPr>
        <w:t>2</w:t>
      </w:r>
      <w:r>
        <w:rPr>
          <w:rFonts w:cs="ＭＳ 明朝" w:hint="eastAsia"/>
          <w:bCs/>
          <w:sz w:val="24"/>
        </w:rPr>
        <w:t>年</w:t>
      </w:r>
      <w:r>
        <w:rPr>
          <w:rFonts w:cs="ＭＳ 明朝" w:hint="eastAsia"/>
          <w:bCs/>
          <w:sz w:val="24"/>
        </w:rPr>
        <w:t>3</w:t>
      </w:r>
      <w:r>
        <w:rPr>
          <w:rFonts w:cs="ＭＳ 明朝" w:hint="eastAsia"/>
          <w:bCs/>
          <w:sz w:val="24"/>
        </w:rPr>
        <w:t>月には、保育所等における自己評価の実施状況を踏まえ、「保育所における自己評価ガイドライン」が改訂されました。</w:t>
      </w:r>
    </w:p>
    <w:p w14:paraId="32E77405" w14:textId="35709462" w:rsidR="005416A2" w:rsidRDefault="005416A2" w:rsidP="00E11640">
      <w:pPr>
        <w:adjustRightInd w:val="0"/>
        <w:snapToGrid w:val="0"/>
        <w:spacing w:afterLines="25" w:after="90" w:line="300" w:lineRule="auto"/>
        <w:ind w:firstLineChars="100" w:firstLine="240"/>
        <w:rPr>
          <w:rFonts w:cs="ＭＳ 明朝"/>
          <w:bCs/>
          <w:sz w:val="24"/>
        </w:rPr>
      </w:pPr>
      <w:r>
        <w:rPr>
          <w:rFonts w:cs="ＭＳ 明朝" w:hint="eastAsia"/>
          <w:bCs/>
          <w:sz w:val="24"/>
        </w:rPr>
        <w:t>8</w:t>
      </w:r>
      <w:r>
        <w:rPr>
          <w:rFonts w:cs="ＭＳ 明朝" w:hint="eastAsia"/>
          <w:bCs/>
          <w:sz w:val="24"/>
        </w:rPr>
        <w:t>割以上の保育所で自己評価が行われている一方、第三者評価</w:t>
      </w:r>
      <w:r w:rsidR="00DA4E4E">
        <w:rPr>
          <w:rFonts w:cs="ＭＳ 明朝" w:hint="eastAsia"/>
          <w:bCs/>
          <w:sz w:val="24"/>
        </w:rPr>
        <w:t>の受審</w:t>
      </w:r>
      <w:r>
        <w:rPr>
          <w:rFonts w:cs="ＭＳ 明朝" w:hint="eastAsia"/>
          <w:bCs/>
          <w:sz w:val="24"/>
        </w:rPr>
        <w:t>については、</w:t>
      </w:r>
      <w:r>
        <w:rPr>
          <w:rFonts w:cs="ＭＳ 明朝" w:hint="eastAsia"/>
          <w:bCs/>
          <w:sz w:val="24"/>
        </w:rPr>
        <w:t>1</w:t>
      </w:r>
      <w:r>
        <w:rPr>
          <w:rFonts w:cs="ＭＳ 明朝" w:hint="eastAsia"/>
          <w:bCs/>
          <w:sz w:val="24"/>
        </w:rPr>
        <w:t>割以下にとどまっています</w:t>
      </w:r>
      <w:r w:rsidR="005613DD">
        <w:rPr>
          <w:rFonts w:cs="ＭＳ 明朝" w:hint="eastAsia"/>
          <w:bCs/>
          <w:sz w:val="24"/>
        </w:rPr>
        <w:t>（「福祉サービス第三者評価事業」実施状況調査（令和</w:t>
      </w:r>
      <w:r w:rsidR="005613DD">
        <w:rPr>
          <w:rFonts w:cs="ＭＳ 明朝" w:hint="eastAsia"/>
          <w:bCs/>
          <w:sz w:val="24"/>
        </w:rPr>
        <w:t>2</w:t>
      </w:r>
      <w:r w:rsidR="005613DD">
        <w:rPr>
          <w:rFonts w:cs="ＭＳ 明朝" w:hint="eastAsia"/>
          <w:bCs/>
          <w:sz w:val="24"/>
        </w:rPr>
        <w:t>年度実施状況））</w:t>
      </w:r>
      <w:r>
        <w:rPr>
          <w:rFonts w:cs="ＭＳ 明朝" w:hint="eastAsia"/>
          <w:bCs/>
          <w:sz w:val="24"/>
        </w:rPr>
        <w:t>。第三者評価</w:t>
      </w:r>
      <w:r w:rsidR="005613DD">
        <w:rPr>
          <w:rFonts w:cs="ＭＳ 明朝" w:hint="eastAsia"/>
          <w:bCs/>
          <w:sz w:val="24"/>
        </w:rPr>
        <w:t>の実施</w:t>
      </w:r>
      <w:r>
        <w:rPr>
          <w:rFonts w:cs="ＭＳ 明朝" w:hint="eastAsia"/>
          <w:bCs/>
          <w:sz w:val="24"/>
        </w:rPr>
        <w:t>は任意となっていますが、自己評価に加え、外部の評価機関による専門的・客観的な評価結果を通じて、保育所の質の向上に向けた気づきを得る機会にもなります。</w:t>
      </w:r>
    </w:p>
    <w:p w14:paraId="4DA95EBC" w14:textId="75E9F952" w:rsidR="00B74006" w:rsidRDefault="00B74006" w:rsidP="00E11640">
      <w:pPr>
        <w:adjustRightInd w:val="0"/>
        <w:snapToGrid w:val="0"/>
        <w:spacing w:afterLines="25" w:after="90" w:line="300" w:lineRule="auto"/>
        <w:ind w:firstLineChars="100" w:firstLine="240"/>
        <w:rPr>
          <w:rFonts w:ascii="ＭＳ 明朝" w:hAnsi="ＭＳ 明朝" w:cs="ＭＳ 明朝"/>
          <w:bCs/>
          <w:snapToGrid w:val="0"/>
          <w:color w:val="000000"/>
          <w:sz w:val="24"/>
        </w:rPr>
      </w:pPr>
      <w:r w:rsidRPr="00592C39">
        <w:rPr>
          <w:rFonts w:cs="ＭＳ 明朝" w:hint="eastAsia"/>
          <w:bCs/>
          <w:sz w:val="24"/>
        </w:rPr>
        <w:t>本</w:t>
      </w:r>
      <w:r w:rsidR="00E11640">
        <w:rPr>
          <w:rFonts w:cs="ＭＳ 明朝" w:hint="eastAsia"/>
          <w:bCs/>
          <w:sz w:val="24"/>
        </w:rPr>
        <w:t>セミナー</w:t>
      </w:r>
      <w:r w:rsidRPr="00592C39">
        <w:rPr>
          <w:rFonts w:cs="ＭＳ 明朝" w:hint="eastAsia"/>
          <w:bCs/>
          <w:sz w:val="24"/>
        </w:rPr>
        <w:t>は、</w:t>
      </w:r>
      <w:r w:rsidR="00E11640">
        <w:rPr>
          <w:rFonts w:cs="ＭＳ 明朝" w:hint="eastAsia"/>
          <w:bCs/>
          <w:sz w:val="24"/>
        </w:rPr>
        <w:t>第三者評価を活用した保育の「質」向上への取り組みを進めることを</w:t>
      </w:r>
      <w:r w:rsidRPr="00592C39">
        <w:rPr>
          <w:rFonts w:cs="ＭＳ 明朝" w:hint="eastAsia"/>
          <w:bCs/>
          <w:sz w:val="24"/>
        </w:rPr>
        <w:t>目的に開催します。</w:t>
      </w:r>
      <w:r w:rsidR="00E11640">
        <w:rPr>
          <w:rFonts w:ascii="ＭＳ 明朝" w:hAnsi="ＭＳ 明朝" w:cs="ＭＳ 明朝" w:hint="eastAsia"/>
          <w:bCs/>
          <w:snapToGrid w:val="0"/>
          <w:color w:val="000000"/>
          <w:sz w:val="24"/>
        </w:rPr>
        <w:t>第三者評価事業への理解を深めるための保育所等における</w:t>
      </w:r>
      <w:r w:rsidR="00DA4E4E">
        <w:rPr>
          <w:rFonts w:ascii="ＭＳ 明朝" w:hAnsi="ＭＳ 明朝" w:cs="ＭＳ 明朝" w:hint="eastAsia"/>
          <w:bCs/>
          <w:snapToGrid w:val="0"/>
          <w:color w:val="000000"/>
          <w:sz w:val="24"/>
        </w:rPr>
        <w:t>園内</w:t>
      </w:r>
      <w:r w:rsidR="00E11640">
        <w:rPr>
          <w:rFonts w:ascii="ＭＳ 明朝" w:hAnsi="ＭＳ 明朝" w:cs="ＭＳ 明朝" w:hint="eastAsia"/>
          <w:bCs/>
          <w:snapToGrid w:val="0"/>
          <w:color w:val="000000"/>
          <w:sz w:val="24"/>
        </w:rPr>
        <w:t>研修としても、ぜひご活用ください。</w:t>
      </w:r>
    </w:p>
    <w:p w14:paraId="361DC531" w14:textId="77777777" w:rsidR="00AD0CA8" w:rsidRDefault="00AD0CA8" w:rsidP="00E11640">
      <w:pPr>
        <w:adjustRightInd w:val="0"/>
        <w:snapToGrid w:val="0"/>
        <w:spacing w:afterLines="25" w:after="90" w:line="300" w:lineRule="auto"/>
        <w:ind w:firstLineChars="100" w:firstLine="240"/>
        <w:rPr>
          <w:rFonts w:ascii="ＭＳ 明朝" w:hAnsi="ＭＳ 明朝" w:cs="ＭＳ 明朝"/>
          <w:bCs/>
          <w:snapToGrid w:val="0"/>
          <w:color w:val="000000"/>
          <w:sz w:val="24"/>
        </w:rPr>
      </w:pPr>
    </w:p>
    <w:tbl>
      <w:tblPr>
        <w:tblStyle w:val="a4"/>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7373"/>
      </w:tblGrid>
      <w:tr w:rsidR="00B74006" w14:paraId="17457B17" w14:textId="77777777" w:rsidTr="00AD0CA8">
        <w:tc>
          <w:tcPr>
            <w:tcW w:w="1844" w:type="dxa"/>
          </w:tcPr>
          <w:p w14:paraId="35F62F9F" w14:textId="77777777" w:rsidR="00B74006" w:rsidRPr="00B74006" w:rsidRDefault="00B74006" w:rsidP="00B74006">
            <w:pPr>
              <w:adjustRightInd w:val="0"/>
              <w:snapToGrid w:val="0"/>
              <w:spacing w:afterLines="25" w:after="90" w:line="300" w:lineRule="auto"/>
              <w:rPr>
                <w:rFonts w:asciiTheme="majorEastAsia" w:eastAsiaTheme="majorEastAsia" w:hAnsiTheme="majorEastAsia" w:cs="ＭＳ 明朝"/>
                <w:bCs/>
                <w:snapToGrid w:val="0"/>
                <w:color w:val="000000"/>
                <w:sz w:val="24"/>
              </w:rPr>
            </w:pPr>
            <w:r w:rsidRPr="00AD0CA8">
              <w:rPr>
                <w:rFonts w:asciiTheme="majorEastAsia" w:eastAsiaTheme="majorEastAsia" w:hAnsiTheme="majorEastAsia" w:cs="ＭＳ 明朝" w:hint="eastAsia"/>
                <w:bCs/>
                <w:snapToGrid w:val="0"/>
                <w:color w:val="000000"/>
                <w:spacing w:val="80"/>
                <w:kern w:val="0"/>
                <w:sz w:val="24"/>
                <w:fitText w:val="1440" w:id="-1490896896"/>
              </w:rPr>
              <w:lastRenderedPageBreak/>
              <w:t>【日時</w:t>
            </w:r>
            <w:r w:rsidRPr="00AD0CA8">
              <w:rPr>
                <w:rFonts w:asciiTheme="majorEastAsia" w:eastAsiaTheme="majorEastAsia" w:hAnsiTheme="majorEastAsia" w:cs="ＭＳ 明朝" w:hint="eastAsia"/>
                <w:bCs/>
                <w:snapToGrid w:val="0"/>
                <w:color w:val="000000"/>
                <w:kern w:val="0"/>
                <w:sz w:val="24"/>
                <w:fitText w:val="1440" w:id="-1490896896"/>
              </w:rPr>
              <w:t>】</w:t>
            </w:r>
          </w:p>
        </w:tc>
        <w:tc>
          <w:tcPr>
            <w:tcW w:w="7373" w:type="dxa"/>
          </w:tcPr>
          <w:p w14:paraId="408DB42A" w14:textId="22B22D89" w:rsidR="00B74006" w:rsidRPr="009A3FAE" w:rsidRDefault="00B74006" w:rsidP="00B74006">
            <w:pPr>
              <w:adjustRightInd w:val="0"/>
              <w:snapToGrid w:val="0"/>
              <w:spacing w:afterLines="25" w:after="90" w:line="300" w:lineRule="auto"/>
              <w:rPr>
                <w:rFonts w:cs="ＭＳ 明朝"/>
                <w:bCs/>
                <w:snapToGrid w:val="0"/>
                <w:color w:val="000000"/>
                <w:sz w:val="24"/>
              </w:rPr>
            </w:pPr>
            <w:r w:rsidRPr="009A3FAE">
              <w:rPr>
                <w:rFonts w:cs="ＭＳ 明朝"/>
                <w:bCs/>
                <w:snapToGrid w:val="0"/>
                <w:color w:val="000000"/>
                <w:sz w:val="24"/>
              </w:rPr>
              <w:t>令和</w:t>
            </w:r>
            <w:r w:rsidRPr="009A3FAE">
              <w:rPr>
                <w:rFonts w:cs="ＭＳ 明朝"/>
                <w:bCs/>
                <w:snapToGrid w:val="0"/>
                <w:color w:val="000000"/>
                <w:sz w:val="24"/>
              </w:rPr>
              <w:t>4</w:t>
            </w:r>
            <w:r w:rsidRPr="009A3FAE">
              <w:rPr>
                <w:rFonts w:cs="ＭＳ 明朝"/>
                <w:bCs/>
                <w:snapToGrid w:val="0"/>
                <w:color w:val="000000"/>
                <w:sz w:val="24"/>
              </w:rPr>
              <w:t>年</w:t>
            </w:r>
            <w:r w:rsidR="00E11640">
              <w:rPr>
                <w:rFonts w:cs="ＭＳ 明朝" w:hint="eastAsia"/>
                <w:bCs/>
                <w:snapToGrid w:val="0"/>
                <w:color w:val="000000"/>
                <w:sz w:val="24"/>
              </w:rPr>
              <w:t>9</w:t>
            </w:r>
            <w:r w:rsidRPr="009A3FAE">
              <w:rPr>
                <w:rFonts w:cs="ＭＳ 明朝"/>
                <w:bCs/>
                <w:snapToGrid w:val="0"/>
                <w:color w:val="000000"/>
                <w:sz w:val="24"/>
              </w:rPr>
              <w:t>月</w:t>
            </w:r>
            <w:r w:rsidRPr="009A3FAE">
              <w:rPr>
                <w:rFonts w:cs="ＭＳ 明朝"/>
                <w:bCs/>
                <w:snapToGrid w:val="0"/>
                <w:color w:val="000000"/>
                <w:sz w:val="24"/>
              </w:rPr>
              <w:t>1</w:t>
            </w:r>
            <w:r w:rsidR="00E11640">
              <w:rPr>
                <w:rFonts w:cs="ＭＳ 明朝" w:hint="eastAsia"/>
                <w:bCs/>
                <w:snapToGrid w:val="0"/>
                <w:color w:val="000000"/>
                <w:sz w:val="24"/>
              </w:rPr>
              <w:t>5</w:t>
            </w:r>
            <w:r w:rsidRPr="009A3FAE">
              <w:rPr>
                <w:rFonts w:cs="ＭＳ 明朝"/>
                <w:bCs/>
                <w:snapToGrid w:val="0"/>
                <w:color w:val="000000"/>
                <w:sz w:val="24"/>
              </w:rPr>
              <w:t>日（</w:t>
            </w:r>
            <w:r w:rsidR="00E11640">
              <w:rPr>
                <w:rFonts w:cs="ＭＳ 明朝" w:hint="eastAsia"/>
                <w:bCs/>
                <w:snapToGrid w:val="0"/>
                <w:color w:val="000000"/>
                <w:sz w:val="24"/>
              </w:rPr>
              <w:t>木</w:t>
            </w:r>
            <w:r w:rsidRPr="009A3FAE">
              <w:rPr>
                <w:rFonts w:cs="ＭＳ 明朝"/>
                <w:bCs/>
                <w:snapToGrid w:val="0"/>
                <w:color w:val="000000"/>
                <w:sz w:val="24"/>
              </w:rPr>
              <w:t>）～</w:t>
            </w:r>
            <w:r w:rsidR="00E11640">
              <w:rPr>
                <w:rFonts w:cs="ＭＳ 明朝" w:hint="eastAsia"/>
                <w:bCs/>
                <w:snapToGrid w:val="0"/>
                <w:color w:val="000000"/>
                <w:sz w:val="24"/>
              </w:rPr>
              <w:t>10</w:t>
            </w:r>
            <w:r w:rsidR="00E11640">
              <w:rPr>
                <w:rFonts w:cs="ＭＳ 明朝" w:hint="eastAsia"/>
                <w:bCs/>
                <w:snapToGrid w:val="0"/>
                <w:color w:val="000000"/>
                <w:sz w:val="24"/>
              </w:rPr>
              <w:t>月</w:t>
            </w:r>
            <w:r w:rsidR="00E11640">
              <w:rPr>
                <w:rFonts w:cs="ＭＳ 明朝" w:hint="eastAsia"/>
                <w:bCs/>
                <w:snapToGrid w:val="0"/>
                <w:color w:val="000000"/>
                <w:sz w:val="24"/>
              </w:rPr>
              <w:t>14</w:t>
            </w:r>
            <w:r w:rsidR="00E11640">
              <w:rPr>
                <w:rFonts w:cs="ＭＳ 明朝" w:hint="eastAsia"/>
                <w:bCs/>
                <w:snapToGrid w:val="0"/>
                <w:color w:val="000000"/>
                <w:sz w:val="24"/>
              </w:rPr>
              <w:t>日（金）</w:t>
            </w:r>
          </w:p>
        </w:tc>
      </w:tr>
      <w:tr w:rsidR="00B74006" w14:paraId="6080DB2B" w14:textId="77777777" w:rsidTr="00AD0CA8">
        <w:tc>
          <w:tcPr>
            <w:tcW w:w="1844" w:type="dxa"/>
          </w:tcPr>
          <w:p w14:paraId="5F8FCDF0" w14:textId="77777777" w:rsidR="00B74006" w:rsidRPr="00B74006" w:rsidRDefault="00B74006" w:rsidP="00B74006">
            <w:pPr>
              <w:adjustRightInd w:val="0"/>
              <w:snapToGrid w:val="0"/>
              <w:spacing w:afterLines="25" w:after="90" w:line="300" w:lineRule="auto"/>
              <w:rPr>
                <w:rFonts w:asciiTheme="majorEastAsia" w:eastAsiaTheme="majorEastAsia" w:hAnsiTheme="majorEastAsia" w:cs="ＭＳ 明朝"/>
                <w:bCs/>
                <w:snapToGrid w:val="0"/>
                <w:color w:val="000000"/>
                <w:sz w:val="24"/>
              </w:rPr>
            </w:pPr>
            <w:r w:rsidRPr="00B74006">
              <w:rPr>
                <w:rFonts w:asciiTheme="majorEastAsia" w:eastAsiaTheme="majorEastAsia" w:hAnsiTheme="majorEastAsia" w:cs="ＭＳ 明朝" w:hint="eastAsia"/>
                <w:bCs/>
                <w:snapToGrid w:val="0"/>
                <w:color w:val="000000"/>
                <w:kern w:val="0"/>
                <w:sz w:val="24"/>
                <w:fitText w:val="1440" w:id="-1490896895"/>
              </w:rPr>
              <w:t>【開催方法】</w:t>
            </w:r>
          </w:p>
        </w:tc>
        <w:tc>
          <w:tcPr>
            <w:tcW w:w="7373" w:type="dxa"/>
          </w:tcPr>
          <w:p w14:paraId="2ADC4CF3" w14:textId="2473F09C" w:rsidR="00B74006" w:rsidRPr="009A3FAE" w:rsidRDefault="00E11640" w:rsidP="00B74006">
            <w:pPr>
              <w:adjustRightInd w:val="0"/>
              <w:snapToGrid w:val="0"/>
              <w:spacing w:afterLines="25" w:after="90" w:line="300" w:lineRule="auto"/>
              <w:rPr>
                <w:rFonts w:cs="ＭＳ 明朝"/>
                <w:bCs/>
                <w:snapToGrid w:val="0"/>
                <w:color w:val="000000"/>
                <w:sz w:val="24"/>
              </w:rPr>
            </w:pPr>
            <w:r>
              <w:rPr>
                <w:rFonts w:cs="ＭＳ 明朝" w:hint="eastAsia"/>
                <w:bCs/>
                <w:snapToGrid w:val="0"/>
                <w:color w:val="000000"/>
                <w:sz w:val="24"/>
              </w:rPr>
              <w:t>動画</w:t>
            </w:r>
            <w:r w:rsidR="00B74006" w:rsidRPr="009A3FAE">
              <w:rPr>
                <w:rFonts w:cs="ＭＳ 明朝"/>
                <w:bCs/>
                <w:snapToGrid w:val="0"/>
                <w:color w:val="000000"/>
                <w:sz w:val="24"/>
              </w:rPr>
              <w:t>配信</w:t>
            </w:r>
          </w:p>
        </w:tc>
      </w:tr>
      <w:tr w:rsidR="00B74006" w14:paraId="70FFD2D5" w14:textId="77777777" w:rsidTr="00AD0CA8">
        <w:tc>
          <w:tcPr>
            <w:tcW w:w="1844" w:type="dxa"/>
          </w:tcPr>
          <w:p w14:paraId="4A64F91B" w14:textId="77777777" w:rsidR="00B74006" w:rsidRPr="00B74006" w:rsidRDefault="00B74006" w:rsidP="00B74006">
            <w:pPr>
              <w:adjustRightInd w:val="0"/>
              <w:snapToGrid w:val="0"/>
              <w:spacing w:afterLines="25" w:after="90" w:line="300" w:lineRule="auto"/>
              <w:rPr>
                <w:rFonts w:asciiTheme="majorEastAsia" w:eastAsiaTheme="majorEastAsia" w:hAnsiTheme="majorEastAsia" w:cs="ＭＳ 明朝"/>
                <w:bCs/>
                <w:snapToGrid w:val="0"/>
                <w:color w:val="000000"/>
                <w:sz w:val="24"/>
              </w:rPr>
            </w:pPr>
            <w:r w:rsidRPr="00B74006">
              <w:rPr>
                <w:rFonts w:asciiTheme="majorEastAsia" w:eastAsiaTheme="majorEastAsia" w:hAnsiTheme="majorEastAsia" w:cs="ＭＳ 明朝" w:hint="eastAsia"/>
                <w:bCs/>
                <w:snapToGrid w:val="0"/>
                <w:color w:val="000000"/>
                <w:spacing w:val="30"/>
                <w:kern w:val="0"/>
                <w:sz w:val="24"/>
                <w:fitText w:val="1440" w:id="-1490896894"/>
              </w:rPr>
              <w:t>【参加費</w:t>
            </w:r>
            <w:r w:rsidRPr="00B74006">
              <w:rPr>
                <w:rFonts w:asciiTheme="majorEastAsia" w:eastAsiaTheme="majorEastAsia" w:hAnsiTheme="majorEastAsia" w:cs="ＭＳ 明朝" w:hint="eastAsia"/>
                <w:bCs/>
                <w:snapToGrid w:val="0"/>
                <w:color w:val="000000"/>
                <w:kern w:val="0"/>
                <w:sz w:val="24"/>
                <w:fitText w:val="1440" w:id="-1490896894"/>
              </w:rPr>
              <w:t>】</w:t>
            </w:r>
          </w:p>
        </w:tc>
        <w:tc>
          <w:tcPr>
            <w:tcW w:w="7373" w:type="dxa"/>
          </w:tcPr>
          <w:p w14:paraId="2ED65ECE" w14:textId="68C4E3EE" w:rsidR="00B74006" w:rsidRPr="009A3FAE" w:rsidRDefault="00E11640" w:rsidP="00B74006">
            <w:pPr>
              <w:adjustRightInd w:val="0"/>
              <w:snapToGrid w:val="0"/>
              <w:spacing w:afterLines="25" w:after="90" w:line="300" w:lineRule="auto"/>
              <w:rPr>
                <w:rFonts w:cs="ＭＳ 明朝"/>
                <w:bCs/>
                <w:snapToGrid w:val="0"/>
                <w:color w:val="000000"/>
                <w:sz w:val="24"/>
              </w:rPr>
            </w:pPr>
            <w:r>
              <w:rPr>
                <w:rFonts w:cs="ＭＳ 明朝" w:hint="eastAsia"/>
                <w:bCs/>
                <w:snapToGrid w:val="0"/>
                <w:color w:val="000000"/>
                <w:sz w:val="24"/>
              </w:rPr>
              <w:t>10,0</w:t>
            </w:r>
            <w:r w:rsidR="00B74006" w:rsidRPr="009A3FAE">
              <w:rPr>
                <w:rFonts w:cs="ＭＳ 明朝"/>
                <w:bCs/>
                <w:snapToGrid w:val="0"/>
                <w:color w:val="000000"/>
                <w:sz w:val="24"/>
              </w:rPr>
              <w:t>00</w:t>
            </w:r>
            <w:r w:rsidR="00B74006" w:rsidRPr="009A3FAE">
              <w:rPr>
                <w:rFonts w:cs="ＭＳ 明朝"/>
                <w:bCs/>
                <w:snapToGrid w:val="0"/>
                <w:color w:val="000000"/>
                <w:sz w:val="24"/>
              </w:rPr>
              <w:t>円（</w:t>
            </w:r>
            <w:r w:rsidR="00AD0CA8">
              <w:rPr>
                <w:rFonts w:cs="ＭＳ 明朝" w:hint="eastAsia"/>
                <w:bCs/>
                <w:snapToGrid w:val="0"/>
                <w:color w:val="000000"/>
                <w:sz w:val="24"/>
              </w:rPr>
              <w:t>1</w:t>
            </w:r>
            <w:r w:rsidR="00AD0CA8">
              <w:rPr>
                <w:rFonts w:cs="ＭＳ 明朝" w:hint="eastAsia"/>
                <w:bCs/>
                <w:snapToGrid w:val="0"/>
                <w:color w:val="000000"/>
                <w:sz w:val="24"/>
              </w:rPr>
              <w:t>事業所</w:t>
            </w:r>
            <w:r w:rsidR="00B74006" w:rsidRPr="009A3FAE">
              <w:rPr>
                <w:rFonts w:cs="ＭＳ 明朝"/>
                <w:bCs/>
                <w:snapToGrid w:val="0"/>
                <w:color w:val="000000"/>
                <w:sz w:val="24"/>
              </w:rPr>
              <w:t>あたり）</w:t>
            </w:r>
          </w:p>
        </w:tc>
      </w:tr>
      <w:tr w:rsidR="00B74006" w14:paraId="0CA13CF2" w14:textId="77777777" w:rsidTr="00AD0CA8">
        <w:tc>
          <w:tcPr>
            <w:tcW w:w="1844" w:type="dxa"/>
          </w:tcPr>
          <w:p w14:paraId="214838F5" w14:textId="77777777" w:rsidR="00B74006" w:rsidRPr="00DF5385" w:rsidRDefault="00B74006" w:rsidP="0027626B">
            <w:pPr>
              <w:snapToGrid w:val="0"/>
              <w:spacing w:afterLines="25" w:after="90" w:line="300" w:lineRule="auto"/>
              <w:ind w:rightChars="-76" w:right="-160"/>
              <w:rPr>
                <w:rFonts w:ascii="ＭＳ ゴシック" w:eastAsia="ＭＳ ゴシック" w:hAnsi="ＭＳ ゴシック" w:cs="ＭＳ 明朝"/>
                <w:bCs/>
                <w:snapToGrid w:val="0"/>
                <w:color w:val="000000"/>
                <w:sz w:val="24"/>
              </w:rPr>
            </w:pPr>
            <w:r>
              <w:rPr>
                <w:rFonts w:ascii="ＭＳ ゴシック" w:eastAsia="ＭＳ ゴシック" w:hAnsi="ＭＳ ゴシック" w:cs="ＭＳ 明朝" w:hint="eastAsia"/>
                <w:bCs/>
                <w:snapToGrid w:val="0"/>
                <w:color w:val="000000"/>
                <w:w w:val="85"/>
                <w:kern w:val="0"/>
                <w:sz w:val="24"/>
                <w:fitText w:val="1440" w:id="-1490896893"/>
              </w:rPr>
              <w:t>【プログラム</w:t>
            </w:r>
            <w:r>
              <w:rPr>
                <w:rFonts w:ascii="ＭＳ ゴシック" w:eastAsia="ＭＳ ゴシック" w:hAnsi="ＭＳ ゴシック" w:cs="ＭＳ 明朝" w:hint="eastAsia"/>
                <w:bCs/>
                <w:snapToGrid w:val="0"/>
                <w:color w:val="000000"/>
                <w:spacing w:val="6"/>
                <w:w w:val="85"/>
                <w:kern w:val="0"/>
                <w:sz w:val="24"/>
                <w:fitText w:val="1440" w:id="-1490896893"/>
              </w:rPr>
              <w:t>】</w:t>
            </w:r>
          </w:p>
        </w:tc>
        <w:tc>
          <w:tcPr>
            <w:tcW w:w="7373" w:type="dxa"/>
          </w:tcPr>
          <w:p w14:paraId="6ABDC0FB" w14:textId="2A4CA49E" w:rsidR="002B7357" w:rsidRPr="0075397A" w:rsidRDefault="002B7357" w:rsidP="002B7357">
            <w:pPr>
              <w:snapToGrid w:val="0"/>
              <w:spacing w:line="320" w:lineRule="exact"/>
              <w:jc w:val="left"/>
              <w:rPr>
                <w:rFonts w:ascii="ＭＳ 明朝" w:hAnsi="ＭＳ 明朝"/>
                <w:color w:val="000000"/>
                <w:sz w:val="24"/>
              </w:rPr>
            </w:pPr>
          </w:p>
        </w:tc>
      </w:tr>
    </w:tbl>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29"/>
      </w:tblGrid>
      <w:tr w:rsidR="00B74006" w:rsidRPr="0009642E" w14:paraId="2ECEBEBD" w14:textId="77777777" w:rsidTr="0027626B">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20ABC8A3" w14:textId="2AEC0501" w:rsidR="00B74006" w:rsidRPr="0009642E" w:rsidRDefault="00AD0CA8" w:rsidP="00AD0CA8">
            <w:pPr>
              <w:snapToGrid w:val="0"/>
              <w:contextualSpacing/>
              <w:jc w:val="center"/>
              <w:rPr>
                <w:rFonts w:ascii="ＭＳ ゴシック" w:eastAsia="ＭＳ ゴシック" w:hAnsi="ＭＳ ゴシック"/>
                <w:bCs/>
                <w:sz w:val="24"/>
              </w:rPr>
            </w:pPr>
            <w:r>
              <w:rPr>
                <w:rFonts w:ascii="ＭＳ ゴシック" w:eastAsia="ＭＳ ゴシック" w:hAnsi="ＭＳ ゴシック" w:hint="eastAsia"/>
                <w:bCs/>
                <w:sz w:val="24"/>
              </w:rPr>
              <w:t>動画時間</w:t>
            </w:r>
          </w:p>
        </w:tc>
        <w:tc>
          <w:tcPr>
            <w:tcW w:w="7229"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793CDBF2" w14:textId="77777777" w:rsidR="00B74006" w:rsidRPr="0009642E" w:rsidRDefault="00B74006" w:rsidP="0027626B">
            <w:pPr>
              <w:snapToGrid w:val="0"/>
              <w:contextualSpacing/>
              <w:jc w:val="center"/>
              <w:rPr>
                <w:rFonts w:ascii="ＭＳ ゴシック" w:eastAsia="ＭＳ ゴシック" w:hAnsi="ＭＳ ゴシック"/>
                <w:bCs/>
                <w:sz w:val="24"/>
              </w:rPr>
            </w:pPr>
            <w:r w:rsidRPr="0009642E">
              <w:rPr>
                <w:rFonts w:ascii="ＭＳ ゴシック" w:eastAsia="ＭＳ ゴシック" w:hAnsi="ＭＳ ゴシック"/>
                <w:bCs/>
                <w:sz w:val="24"/>
              </w:rPr>
              <w:t>内　　容</w:t>
            </w:r>
          </w:p>
        </w:tc>
      </w:tr>
      <w:tr w:rsidR="00B74006" w:rsidRPr="00F14443" w14:paraId="50085E34" w14:textId="77777777" w:rsidTr="0027626B">
        <w:trPr>
          <w:trHeight w:val="1554"/>
        </w:trPr>
        <w:tc>
          <w:tcPr>
            <w:tcW w:w="1701" w:type="dxa"/>
            <w:tcBorders>
              <w:top w:val="single" w:sz="4" w:space="0" w:color="auto"/>
              <w:left w:val="single" w:sz="4" w:space="0" w:color="auto"/>
              <w:bottom w:val="single" w:sz="4" w:space="0" w:color="auto"/>
              <w:right w:val="single" w:sz="4" w:space="0" w:color="auto"/>
            </w:tcBorders>
            <w:vAlign w:val="center"/>
            <w:hideMark/>
          </w:tcPr>
          <w:p w14:paraId="49473807" w14:textId="7FCD90C9" w:rsidR="00B74006" w:rsidRPr="00F14443" w:rsidRDefault="00AD0CA8" w:rsidP="00AD0CA8">
            <w:pPr>
              <w:snapToGrid w:val="0"/>
              <w:contextualSpacing/>
              <w:jc w:val="center"/>
              <w:rPr>
                <w:bCs/>
                <w:sz w:val="24"/>
              </w:rPr>
            </w:pPr>
            <w:r>
              <w:rPr>
                <w:rFonts w:hint="eastAsia"/>
                <w:bCs/>
                <w:sz w:val="24"/>
              </w:rPr>
              <w:t>30</w:t>
            </w:r>
            <w:r>
              <w:rPr>
                <w:rFonts w:hint="eastAsia"/>
                <w:bCs/>
                <w:sz w:val="24"/>
              </w:rPr>
              <w:t>分</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93AC08E" w14:textId="77777777" w:rsidR="00AD0CA8" w:rsidRPr="00E412F1" w:rsidRDefault="00AD0CA8" w:rsidP="00AD0CA8">
            <w:pPr>
              <w:snapToGrid w:val="0"/>
              <w:spacing w:line="276" w:lineRule="auto"/>
              <w:contextualSpacing/>
              <w:rPr>
                <w:b/>
                <w:bCs/>
                <w:sz w:val="24"/>
              </w:rPr>
            </w:pPr>
            <w:r w:rsidRPr="00E412F1">
              <w:rPr>
                <w:rFonts w:hint="eastAsia"/>
                <w:b/>
                <w:bCs/>
                <w:sz w:val="24"/>
              </w:rPr>
              <w:t>基調説明</w:t>
            </w:r>
          </w:p>
          <w:p w14:paraId="4C3D3098" w14:textId="4DF9DDAE" w:rsidR="00AD0CA8" w:rsidRPr="00E412F1" w:rsidRDefault="00AD0CA8" w:rsidP="005613DD">
            <w:pPr>
              <w:snapToGrid w:val="0"/>
              <w:spacing w:line="360" w:lineRule="auto"/>
              <w:contextualSpacing/>
              <w:rPr>
                <w:b/>
                <w:bCs/>
                <w:sz w:val="24"/>
              </w:rPr>
            </w:pPr>
            <w:r w:rsidRPr="00E412F1">
              <w:rPr>
                <w:rFonts w:hint="eastAsia"/>
                <w:b/>
                <w:bCs/>
                <w:sz w:val="24"/>
              </w:rPr>
              <w:t>「保育所における福祉サービス第三者評価受審促進に向けて</w:t>
            </w:r>
          </w:p>
          <w:p w14:paraId="05BA2ABD" w14:textId="43C065A8" w:rsidR="00AD0CA8" w:rsidRPr="00E412F1" w:rsidRDefault="00AD0CA8" w:rsidP="005613DD">
            <w:pPr>
              <w:snapToGrid w:val="0"/>
              <w:spacing w:line="240" w:lineRule="atLeast"/>
              <w:contextualSpacing/>
              <w:jc w:val="right"/>
              <w:rPr>
                <w:bCs/>
                <w:sz w:val="22"/>
              </w:rPr>
            </w:pPr>
            <w:r w:rsidRPr="00E412F1">
              <w:rPr>
                <w:rFonts w:hint="eastAsia"/>
                <w:bCs/>
                <w:sz w:val="22"/>
              </w:rPr>
              <w:t>厚生労働省子ども家庭局</w:t>
            </w:r>
            <w:r w:rsidRPr="00E412F1">
              <w:rPr>
                <w:rFonts w:hint="eastAsia"/>
                <w:bCs/>
                <w:sz w:val="22"/>
              </w:rPr>
              <w:t xml:space="preserve"> </w:t>
            </w:r>
            <w:r w:rsidRPr="00E412F1">
              <w:rPr>
                <w:rFonts w:hint="eastAsia"/>
                <w:bCs/>
                <w:sz w:val="22"/>
              </w:rPr>
              <w:t>保育課</w:t>
            </w:r>
          </w:p>
          <w:p w14:paraId="1B7AC5F1" w14:textId="0C386C61" w:rsidR="00B74006" w:rsidRPr="00F14443" w:rsidRDefault="00B74006" w:rsidP="0027626B">
            <w:pPr>
              <w:snapToGrid w:val="0"/>
              <w:spacing w:line="276" w:lineRule="auto"/>
              <w:contextualSpacing/>
              <w:rPr>
                <w:bCs/>
                <w:sz w:val="24"/>
              </w:rPr>
            </w:pPr>
          </w:p>
        </w:tc>
      </w:tr>
      <w:tr w:rsidR="00B74006" w:rsidRPr="00F14443" w14:paraId="6A7DA38B" w14:textId="77777777" w:rsidTr="0027626B">
        <w:trPr>
          <w:trHeight w:val="603"/>
        </w:trPr>
        <w:tc>
          <w:tcPr>
            <w:tcW w:w="1701" w:type="dxa"/>
            <w:tcBorders>
              <w:top w:val="single" w:sz="4" w:space="0" w:color="auto"/>
              <w:left w:val="single" w:sz="4" w:space="0" w:color="auto"/>
              <w:bottom w:val="single" w:sz="4" w:space="0" w:color="auto"/>
              <w:right w:val="single" w:sz="4" w:space="0" w:color="auto"/>
            </w:tcBorders>
            <w:vAlign w:val="center"/>
          </w:tcPr>
          <w:p w14:paraId="6C12DECF" w14:textId="0C8EE646" w:rsidR="00B74006" w:rsidRPr="00F14443" w:rsidRDefault="00AD0CA8" w:rsidP="00AD0CA8">
            <w:pPr>
              <w:snapToGrid w:val="0"/>
              <w:contextualSpacing/>
              <w:jc w:val="center"/>
              <w:rPr>
                <w:bCs/>
                <w:sz w:val="24"/>
              </w:rPr>
            </w:pPr>
            <w:r>
              <w:rPr>
                <w:rFonts w:hint="eastAsia"/>
                <w:bCs/>
                <w:sz w:val="24"/>
              </w:rPr>
              <w:t>50</w:t>
            </w:r>
            <w:r>
              <w:rPr>
                <w:rFonts w:hint="eastAsia"/>
                <w:bCs/>
                <w:sz w:val="24"/>
              </w:rPr>
              <w:t>分</w:t>
            </w:r>
          </w:p>
        </w:tc>
        <w:tc>
          <w:tcPr>
            <w:tcW w:w="7229" w:type="dxa"/>
            <w:tcBorders>
              <w:top w:val="single" w:sz="4" w:space="0" w:color="auto"/>
              <w:left w:val="single" w:sz="4" w:space="0" w:color="auto"/>
              <w:bottom w:val="single" w:sz="4" w:space="0" w:color="auto"/>
              <w:right w:val="single" w:sz="4" w:space="0" w:color="auto"/>
            </w:tcBorders>
            <w:vAlign w:val="center"/>
          </w:tcPr>
          <w:p w14:paraId="4903DDC3" w14:textId="77777777" w:rsidR="00B74006" w:rsidRPr="00E412F1" w:rsidRDefault="00AD0CA8" w:rsidP="0027626B">
            <w:pPr>
              <w:snapToGrid w:val="0"/>
              <w:contextualSpacing/>
              <w:rPr>
                <w:b/>
                <w:bCs/>
                <w:sz w:val="24"/>
              </w:rPr>
            </w:pPr>
            <w:r w:rsidRPr="00E412F1">
              <w:rPr>
                <w:rFonts w:hint="eastAsia"/>
                <w:b/>
                <w:bCs/>
                <w:sz w:val="24"/>
              </w:rPr>
              <w:t>講演</w:t>
            </w:r>
          </w:p>
          <w:p w14:paraId="77E2F00B" w14:textId="77777777" w:rsidR="00AD0CA8" w:rsidRPr="00E412F1" w:rsidRDefault="00AD0CA8" w:rsidP="005613DD">
            <w:pPr>
              <w:snapToGrid w:val="0"/>
              <w:spacing w:line="360" w:lineRule="auto"/>
              <w:contextualSpacing/>
              <w:rPr>
                <w:b/>
                <w:bCs/>
                <w:sz w:val="24"/>
              </w:rPr>
            </w:pPr>
            <w:r w:rsidRPr="00E412F1">
              <w:rPr>
                <w:rFonts w:hint="eastAsia"/>
                <w:b/>
                <w:bCs/>
                <w:sz w:val="24"/>
              </w:rPr>
              <w:t>「第三者評価受審を通じた保育の質の確保・向上」</w:t>
            </w:r>
          </w:p>
          <w:p w14:paraId="2AFA96F3" w14:textId="5507C65D" w:rsidR="00AD0CA8" w:rsidRPr="00F14443" w:rsidRDefault="00AD0CA8" w:rsidP="00E412F1">
            <w:pPr>
              <w:snapToGrid w:val="0"/>
              <w:contextualSpacing/>
              <w:jc w:val="right"/>
              <w:rPr>
                <w:bCs/>
                <w:sz w:val="24"/>
              </w:rPr>
            </w:pPr>
            <w:r w:rsidRPr="00E412F1">
              <w:rPr>
                <w:rFonts w:hint="eastAsia"/>
                <w:bCs/>
                <w:sz w:val="22"/>
              </w:rPr>
              <w:t>大阪総合保育大学</w:t>
            </w:r>
            <w:r w:rsidRPr="00E412F1">
              <w:rPr>
                <w:rFonts w:hint="eastAsia"/>
                <w:bCs/>
                <w:sz w:val="22"/>
              </w:rPr>
              <w:t xml:space="preserve"> </w:t>
            </w:r>
            <w:r w:rsidRPr="00E412F1">
              <w:rPr>
                <w:rFonts w:hint="eastAsia"/>
                <w:bCs/>
                <w:sz w:val="22"/>
              </w:rPr>
              <w:t>学長　大方</w:t>
            </w:r>
            <w:r w:rsidRPr="00E412F1">
              <w:rPr>
                <w:rFonts w:hint="eastAsia"/>
                <w:bCs/>
                <w:sz w:val="22"/>
              </w:rPr>
              <w:t xml:space="preserve"> </w:t>
            </w:r>
            <w:r w:rsidRPr="00E412F1">
              <w:rPr>
                <w:rFonts w:hint="eastAsia"/>
                <w:bCs/>
                <w:sz w:val="22"/>
              </w:rPr>
              <w:t>美香　氏</w:t>
            </w:r>
          </w:p>
        </w:tc>
      </w:tr>
      <w:tr w:rsidR="00B74006" w:rsidRPr="00F14443" w14:paraId="68095AB6" w14:textId="77777777" w:rsidTr="0027626B">
        <w:trPr>
          <w:trHeight w:val="1283"/>
        </w:trPr>
        <w:tc>
          <w:tcPr>
            <w:tcW w:w="1701" w:type="dxa"/>
            <w:tcBorders>
              <w:top w:val="single" w:sz="4" w:space="0" w:color="auto"/>
              <w:left w:val="single" w:sz="4" w:space="0" w:color="auto"/>
              <w:bottom w:val="single" w:sz="4" w:space="0" w:color="auto"/>
              <w:right w:val="single" w:sz="4" w:space="0" w:color="auto"/>
            </w:tcBorders>
            <w:vAlign w:val="center"/>
            <w:hideMark/>
          </w:tcPr>
          <w:p w14:paraId="70F7FF55" w14:textId="4537211F" w:rsidR="00AD0CA8" w:rsidRPr="00F14443" w:rsidRDefault="00AD0CA8" w:rsidP="00AD0CA8">
            <w:pPr>
              <w:snapToGrid w:val="0"/>
              <w:contextualSpacing/>
              <w:jc w:val="center"/>
              <w:rPr>
                <w:bCs/>
                <w:sz w:val="24"/>
              </w:rPr>
            </w:pPr>
            <w:r>
              <w:rPr>
                <w:rFonts w:hint="eastAsia"/>
                <w:bCs/>
                <w:sz w:val="24"/>
              </w:rPr>
              <w:t>25</w:t>
            </w:r>
            <w:r>
              <w:rPr>
                <w:rFonts w:hint="eastAsia"/>
                <w:bCs/>
                <w:sz w:val="24"/>
              </w:rPr>
              <w:t>分×</w:t>
            </w:r>
            <w:r>
              <w:rPr>
                <w:rFonts w:hint="eastAsia"/>
                <w:bCs/>
                <w:sz w:val="24"/>
              </w:rPr>
              <w:t>3</w:t>
            </w:r>
            <w:r>
              <w:rPr>
                <w:rFonts w:hint="eastAsia"/>
                <w:bCs/>
                <w:sz w:val="24"/>
              </w:rPr>
              <w:t>名</w:t>
            </w:r>
          </w:p>
          <w:p w14:paraId="750B5909" w14:textId="2A8DA950" w:rsidR="00B74006" w:rsidRPr="00F14443" w:rsidRDefault="00B74006" w:rsidP="00AD0CA8">
            <w:pPr>
              <w:snapToGrid w:val="0"/>
              <w:contextualSpacing/>
              <w:jc w:val="center"/>
              <w:rPr>
                <w:bCs/>
                <w:sz w:val="24"/>
              </w:rPr>
            </w:pPr>
          </w:p>
        </w:tc>
        <w:tc>
          <w:tcPr>
            <w:tcW w:w="7229" w:type="dxa"/>
            <w:tcBorders>
              <w:top w:val="single" w:sz="4" w:space="0" w:color="auto"/>
              <w:left w:val="single" w:sz="4" w:space="0" w:color="auto"/>
              <w:bottom w:val="single" w:sz="4" w:space="0" w:color="auto"/>
              <w:right w:val="single" w:sz="4" w:space="0" w:color="auto"/>
            </w:tcBorders>
            <w:vAlign w:val="center"/>
          </w:tcPr>
          <w:p w14:paraId="732F4E6E" w14:textId="77777777" w:rsidR="00B74006" w:rsidRPr="00E412F1" w:rsidRDefault="00AD0CA8" w:rsidP="00AD0CA8">
            <w:pPr>
              <w:snapToGrid w:val="0"/>
              <w:spacing w:line="276" w:lineRule="auto"/>
              <w:contextualSpacing/>
              <w:rPr>
                <w:b/>
                <w:sz w:val="24"/>
              </w:rPr>
            </w:pPr>
            <w:r w:rsidRPr="00E412F1">
              <w:rPr>
                <w:rFonts w:hint="eastAsia"/>
                <w:b/>
                <w:sz w:val="24"/>
              </w:rPr>
              <w:t>報告</w:t>
            </w:r>
          </w:p>
          <w:p w14:paraId="521E103E" w14:textId="77777777" w:rsidR="00AD0CA8" w:rsidRPr="00E412F1" w:rsidRDefault="00AD0CA8" w:rsidP="005613DD">
            <w:pPr>
              <w:snapToGrid w:val="0"/>
              <w:spacing w:line="360" w:lineRule="auto"/>
              <w:contextualSpacing/>
              <w:rPr>
                <w:b/>
                <w:sz w:val="24"/>
              </w:rPr>
            </w:pPr>
            <w:r w:rsidRPr="00E412F1">
              <w:rPr>
                <w:rFonts w:hint="eastAsia"/>
                <w:b/>
                <w:sz w:val="24"/>
              </w:rPr>
              <w:t>「第三者評価受審を通じた保育の質向上の取り組み」</w:t>
            </w:r>
          </w:p>
          <w:p w14:paraId="31F5DA3B" w14:textId="09CA0214" w:rsidR="00AD0CA8" w:rsidRPr="00E412F1" w:rsidRDefault="00AD0CA8" w:rsidP="00E412F1">
            <w:pPr>
              <w:wordWrap w:val="0"/>
              <w:snapToGrid w:val="0"/>
              <w:spacing w:line="276" w:lineRule="auto"/>
              <w:contextualSpacing/>
              <w:jc w:val="right"/>
              <w:rPr>
                <w:sz w:val="22"/>
              </w:rPr>
            </w:pPr>
            <w:r w:rsidRPr="00E412F1">
              <w:rPr>
                <w:rFonts w:hint="eastAsia"/>
                <w:sz w:val="22"/>
              </w:rPr>
              <w:t>①（受審事業所）社会福祉法人</w:t>
            </w:r>
            <w:r w:rsidRPr="00E412F1">
              <w:rPr>
                <w:rFonts w:hint="eastAsia"/>
                <w:sz w:val="22"/>
              </w:rPr>
              <w:t xml:space="preserve"> </w:t>
            </w:r>
            <w:r w:rsidRPr="00E412F1">
              <w:rPr>
                <w:rFonts w:hint="eastAsia"/>
                <w:sz w:val="22"/>
              </w:rPr>
              <w:t>あおもり愛育会（青森県）</w:t>
            </w:r>
            <w:r w:rsidR="00E412F1">
              <w:rPr>
                <w:rFonts w:hint="eastAsia"/>
                <w:sz w:val="22"/>
              </w:rPr>
              <w:t xml:space="preserve">　　　　</w:t>
            </w:r>
          </w:p>
          <w:p w14:paraId="7D1CA8CB" w14:textId="77777777" w:rsidR="00AD0CA8" w:rsidRPr="00E412F1" w:rsidRDefault="00AD0CA8" w:rsidP="00E412F1">
            <w:pPr>
              <w:snapToGrid w:val="0"/>
              <w:spacing w:line="276" w:lineRule="auto"/>
              <w:contextualSpacing/>
              <w:jc w:val="right"/>
              <w:rPr>
                <w:sz w:val="22"/>
              </w:rPr>
            </w:pPr>
            <w:r w:rsidRPr="00E412F1">
              <w:rPr>
                <w:rFonts w:hint="eastAsia"/>
                <w:sz w:val="22"/>
              </w:rPr>
              <w:t xml:space="preserve">　　みどりの風こども園ひろた　園長　渡邊</w:t>
            </w:r>
            <w:r w:rsidRPr="00E412F1">
              <w:rPr>
                <w:rFonts w:hint="eastAsia"/>
                <w:sz w:val="22"/>
              </w:rPr>
              <w:t xml:space="preserve"> </w:t>
            </w:r>
            <w:r w:rsidRPr="00E412F1">
              <w:rPr>
                <w:rFonts w:hint="eastAsia"/>
                <w:sz w:val="22"/>
              </w:rPr>
              <w:t>建道　氏</w:t>
            </w:r>
          </w:p>
          <w:p w14:paraId="1D6A652C" w14:textId="3A2078B2" w:rsidR="00AD0CA8" w:rsidRPr="00E412F1" w:rsidRDefault="00AD0CA8" w:rsidP="00E412F1">
            <w:pPr>
              <w:wordWrap w:val="0"/>
              <w:snapToGrid w:val="0"/>
              <w:spacing w:line="276" w:lineRule="auto"/>
              <w:contextualSpacing/>
              <w:jc w:val="right"/>
              <w:rPr>
                <w:rFonts w:ascii="ＭＳ 明朝" w:hAnsi="ＭＳ 明朝" w:cs="ＭＳ 明朝"/>
                <w:sz w:val="22"/>
              </w:rPr>
            </w:pPr>
            <w:r w:rsidRPr="00E412F1">
              <w:rPr>
                <w:rFonts w:ascii="ＭＳ 明朝" w:hAnsi="ＭＳ 明朝" w:cs="ＭＳ 明朝" w:hint="eastAsia"/>
                <w:sz w:val="22"/>
              </w:rPr>
              <w:t>②（受審事業所）社会福祉法人 愛稚会（新潟県）</w:t>
            </w:r>
            <w:r w:rsidR="00E412F1">
              <w:rPr>
                <w:rFonts w:ascii="ＭＳ 明朝" w:hAnsi="ＭＳ 明朝" w:cs="ＭＳ 明朝" w:hint="eastAsia"/>
                <w:sz w:val="22"/>
              </w:rPr>
              <w:t xml:space="preserve">　　　　　　　　</w:t>
            </w:r>
          </w:p>
          <w:p w14:paraId="6037A499" w14:textId="77777777" w:rsidR="00AD0CA8" w:rsidRPr="00E412F1" w:rsidRDefault="00AD0CA8" w:rsidP="00E412F1">
            <w:pPr>
              <w:snapToGrid w:val="0"/>
              <w:spacing w:line="276" w:lineRule="auto"/>
              <w:contextualSpacing/>
              <w:jc w:val="right"/>
              <w:rPr>
                <w:sz w:val="22"/>
              </w:rPr>
            </w:pPr>
            <w:r w:rsidRPr="00E412F1">
              <w:rPr>
                <w:rFonts w:hint="eastAsia"/>
                <w:sz w:val="22"/>
              </w:rPr>
              <w:t xml:space="preserve">　　翠松保育園　副園長　</w:t>
            </w:r>
            <w:r w:rsidR="00E412F1" w:rsidRPr="00E412F1">
              <w:rPr>
                <w:rFonts w:hint="eastAsia"/>
                <w:sz w:val="22"/>
              </w:rPr>
              <w:t>猪俣</w:t>
            </w:r>
            <w:r w:rsidR="00E412F1" w:rsidRPr="00E412F1">
              <w:rPr>
                <w:rFonts w:hint="eastAsia"/>
                <w:sz w:val="22"/>
              </w:rPr>
              <w:t xml:space="preserve"> </w:t>
            </w:r>
            <w:r w:rsidR="00E412F1" w:rsidRPr="00E412F1">
              <w:rPr>
                <w:rFonts w:hint="eastAsia"/>
                <w:sz w:val="22"/>
              </w:rPr>
              <w:t>陽子　氏</w:t>
            </w:r>
          </w:p>
          <w:p w14:paraId="30254427" w14:textId="5D284FFD" w:rsidR="00E412F1" w:rsidRPr="00E412F1" w:rsidRDefault="00E412F1" w:rsidP="00E412F1">
            <w:pPr>
              <w:wordWrap w:val="0"/>
              <w:snapToGrid w:val="0"/>
              <w:spacing w:line="276" w:lineRule="auto"/>
              <w:contextualSpacing/>
              <w:jc w:val="right"/>
              <w:rPr>
                <w:rFonts w:ascii="ＭＳ 明朝" w:hAnsi="ＭＳ 明朝" w:cs="ＭＳ 明朝"/>
                <w:sz w:val="22"/>
              </w:rPr>
            </w:pPr>
            <w:r w:rsidRPr="00E412F1">
              <w:rPr>
                <w:rFonts w:ascii="ＭＳ 明朝" w:hAnsi="ＭＳ 明朝" w:cs="ＭＳ 明朝" w:hint="eastAsia"/>
                <w:sz w:val="22"/>
              </w:rPr>
              <w:t>③（受審事業所）社会福祉法人 育宝会（京都府）</w:t>
            </w:r>
            <w:r>
              <w:rPr>
                <w:rFonts w:ascii="ＭＳ 明朝" w:hAnsi="ＭＳ 明朝" w:cs="ＭＳ 明朝" w:hint="eastAsia"/>
                <w:sz w:val="22"/>
              </w:rPr>
              <w:t xml:space="preserve">　　　　　　　　</w:t>
            </w:r>
          </w:p>
          <w:p w14:paraId="3C857C96" w14:textId="466C3D34" w:rsidR="00E412F1" w:rsidRPr="00F14443" w:rsidRDefault="00E412F1" w:rsidP="00E412F1">
            <w:pPr>
              <w:snapToGrid w:val="0"/>
              <w:spacing w:line="276" w:lineRule="auto"/>
              <w:contextualSpacing/>
              <w:jc w:val="right"/>
              <w:rPr>
                <w:sz w:val="24"/>
              </w:rPr>
            </w:pPr>
            <w:r w:rsidRPr="00E412F1">
              <w:rPr>
                <w:rFonts w:hint="eastAsia"/>
                <w:sz w:val="22"/>
              </w:rPr>
              <w:t xml:space="preserve">　　幼保連携型認定こども園木津さくらの森　園長　藤本</w:t>
            </w:r>
            <w:r w:rsidRPr="00E412F1">
              <w:rPr>
                <w:rFonts w:hint="eastAsia"/>
                <w:sz w:val="22"/>
              </w:rPr>
              <w:t xml:space="preserve"> </w:t>
            </w:r>
            <w:r w:rsidRPr="00E412F1">
              <w:rPr>
                <w:rFonts w:hint="eastAsia"/>
                <w:sz w:val="22"/>
              </w:rPr>
              <w:t>和寿　氏</w:t>
            </w:r>
          </w:p>
        </w:tc>
      </w:tr>
    </w:tbl>
    <w:p w14:paraId="0DCD98B4" w14:textId="77777777" w:rsidR="00B74006" w:rsidRDefault="00B74006" w:rsidP="00B74006">
      <w:pPr>
        <w:snapToGrid w:val="0"/>
        <w:spacing w:afterLines="25" w:after="90" w:line="300" w:lineRule="auto"/>
        <w:ind w:firstLineChars="300" w:firstLine="720"/>
        <w:rPr>
          <w:rFonts w:cs="ＭＳ 明朝"/>
          <w:bCs/>
          <w:sz w:val="24"/>
        </w:rPr>
      </w:pPr>
      <w:bookmarkStart w:id="6" w:name="_Hlk57742170"/>
    </w:p>
    <w:p w14:paraId="2367F67A" w14:textId="5AB80EA8" w:rsidR="00B74006" w:rsidRPr="00C22051" w:rsidRDefault="00B74006" w:rsidP="00B74006">
      <w:pPr>
        <w:snapToGrid w:val="0"/>
        <w:spacing w:afterLines="25" w:after="90" w:line="300" w:lineRule="auto"/>
        <w:rPr>
          <w:rFonts w:cs="ＭＳ 明朝"/>
          <w:bCs/>
          <w:sz w:val="24"/>
        </w:rPr>
      </w:pPr>
      <w:r w:rsidRPr="00B74006">
        <w:rPr>
          <w:rFonts w:asciiTheme="majorEastAsia" w:eastAsiaTheme="majorEastAsia" w:hAnsiTheme="majorEastAsia" w:cs="ＭＳ 明朝" w:hint="eastAsia"/>
          <w:bCs/>
          <w:sz w:val="24"/>
        </w:rPr>
        <w:t>【お申込み】</w:t>
      </w:r>
      <w:r w:rsidRPr="00C22051">
        <w:rPr>
          <w:rFonts w:cs="ＭＳ 明朝" w:hint="eastAsia"/>
          <w:bCs/>
          <w:sz w:val="24"/>
        </w:rPr>
        <w:tab/>
      </w:r>
      <w:r w:rsidR="00E412F1">
        <w:rPr>
          <w:rFonts w:cs="ＭＳ 明朝" w:hint="eastAsia"/>
          <w:bCs/>
          <w:sz w:val="24"/>
        </w:rPr>
        <w:t>8</w:t>
      </w:r>
      <w:r w:rsidRPr="00C22051">
        <w:rPr>
          <w:rFonts w:cs="ＭＳ 明朝" w:hint="eastAsia"/>
          <w:bCs/>
          <w:sz w:val="24"/>
        </w:rPr>
        <w:t>月</w:t>
      </w:r>
      <w:r w:rsidR="00E412F1">
        <w:rPr>
          <w:rFonts w:cs="ＭＳ 明朝" w:hint="eastAsia"/>
          <w:bCs/>
          <w:sz w:val="24"/>
        </w:rPr>
        <w:t>30</w:t>
      </w:r>
      <w:r w:rsidRPr="00C22051">
        <w:rPr>
          <w:rFonts w:cs="ＭＳ 明朝" w:hint="eastAsia"/>
          <w:bCs/>
          <w:sz w:val="24"/>
        </w:rPr>
        <w:t>日（</w:t>
      </w:r>
      <w:r w:rsidR="00E412F1">
        <w:rPr>
          <w:rFonts w:cs="ＭＳ 明朝" w:hint="eastAsia"/>
          <w:bCs/>
          <w:sz w:val="24"/>
        </w:rPr>
        <w:t>火</w:t>
      </w:r>
      <w:r w:rsidRPr="00C22051">
        <w:rPr>
          <w:rFonts w:cs="ＭＳ 明朝" w:hint="eastAsia"/>
          <w:bCs/>
          <w:sz w:val="24"/>
        </w:rPr>
        <w:t>）までに、下記専用サイトにてお申込ください。</w:t>
      </w:r>
    </w:p>
    <w:p w14:paraId="66676BED" w14:textId="3BB19ABA" w:rsidR="00B74006" w:rsidRPr="00C22051" w:rsidRDefault="00B74006" w:rsidP="005613DD">
      <w:pPr>
        <w:snapToGrid w:val="0"/>
        <w:spacing w:afterLines="25" w:after="90" w:line="300" w:lineRule="auto"/>
        <w:ind w:right="1080" w:firstLineChars="600" w:firstLine="1440"/>
        <w:rPr>
          <w:rFonts w:cs="ＭＳ 明朝"/>
          <w:bCs/>
          <w:sz w:val="24"/>
        </w:rPr>
      </w:pPr>
      <w:r>
        <w:rPr>
          <w:rFonts w:cs="ＭＳ 明朝" w:hint="eastAsia"/>
          <w:bCs/>
          <w:sz w:val="24"/>
        </w:rPr>
        <w:t>（</w:t>
      </w:r>
      <w:hyperlink r:id="rId10" w:history="1">
        <w:r w:rsidR="00E412F1" w:rsidRPr="00DB5300">
          <w:rPr>
            <w:rStyle w:val="a3"/>
            <w:rFonts w:cs="ＭＳ 明朝" w:hint="eastAsia"/>
            <w:bCs/>
            <w:sz w:val="24"/>
          </w:rPr>
          <w:t>https://www.mwt-mice.com/events/</w:t>
        </w:r>
      </w:hyperlink>
      <w:r w:rsidR="00E412F1">
        <w:rPr>
          <w:rStyle w:val="a3"/>
          <w:rFonts w:cs="ＭＳ 明朝"/>
          <w:bCs/>
          <w:sz w:val="24"/>
        </w:rPr>
        <w:t>daisansya220915</w:t>
      </w:r>
      <w:r>
        <w:rPr>
          <w:rFonts w:cs="ＭＳ 明朝" w:hint="eastAsia"/>
          <w:bCs/>
          <w:sz w:val="24"/>
        </w:rPr>
        <w:t>）</w:t>
      </w:r>
    </w:p>
    <w:p w14:paraId="45A12DA7" w14:textId="018A2665" w:rsidR="00B74006" w:rsidRPr="003B6426" w:rsidRDefault="00B74006" w:rsidP="00882147">
      <w:pPr>
        <w:snapToGrid w:val="0"/>
        <w:spacing w:afterLines="25" w:after="90" w:line="300" w:lineRule="auto"/>
        <w:ind w:firstLineChars="100" w:firstLine="240"/>
        <w:rPr>
          <w:rFonts w:cs="ＭＳ 明朝"/>
          <w:bCs/>
          <w:sz w:val="24"/>
        </w:rPr>
      </w:pPr>
      <w:r>
        <w:rPr>
          <w:rFonts w:cs="ＭＳ 明朝" w:hint="eastAsia"/>
          <w:bCs/>
          <w:sz w:val="24"/>
        </w:rPr>
        <w:t>詳細は</w:t>
      </w:r>
      <w:r w:rsidR="000F5943">
        <w:rPr>
          <w:rFonts w:cs="ＭＳ 明朝" w:hint="eastAsia"/>
          <w:bCs/>
          <w:sz w:val="24"/>
        </w:rPr>
        <w:t>別添</w:t>
      </w:r>
      <w:r w:rsidR="00882147">
        <w:rPr>
          <w:rFonts w:cs="ＭＳ 明朝" w:hint="eastAsia"/>
          <w:bCs/>
          <w:sz w:val="24"/>
        </w:rPr>
        <w:t>資料「３」</w:t>
      </w:r>
      <w:r w:rsidR="000F5943">
        <w:rPr>
          <w:rFonts w:cs="ＭＳ 明朝" w:hint="eastAsia"/>
          <w:bCs/>
          <w:sz w:val="24"/>
        </w:rPr>
        <w:t>もしくは</w:t>
      </w:r>
      <w:r>
        <w:rPr>
          <w:rFonts w:cs="ＭＳ 明朝" w:hint="eastAsia"/>
          <w:bCs/>
          <w:sz w:val="24"/>
        </w:rPr>
        <w:t>下記ホームページをご確認ください。</w:t>
      </w:r>
    </w:p>
    <w:p w14:paraId="5361498A" w14:textId="79C8B37C" w:rsidR="00B74006" w:rsidRDefault="00B74006" w:rsidP="00B74006">
      <w:pPr>
        <w:snapToGrid w:val="0"/>
        <w:spacing w:line="300" w:lineRule="auto"/>
        <w:ind w:firstLineChars="200" w:firstLine="480"/>
        <w:contextualSpacing/>
        <w:rPr>
          <w:rFonts w:cs="ＭＳ 明朝"/>
          <w:bCs/>
          <w:sz w:val="24"/>
        </w:rPr>
      </w:pPr>
      <w:r>
        <w:rPr>
          <w:rFonts w:cs="ＭＳ 明朝" w:hint="eastAsia"/>
          <w:bCs/>
          <w:sz w:val="24"/>
        </w:rPr>
        <w:t>■</w:t>
      </w:r>
      <w:r w:rsidR="00E412F1">
        <w:rPr>
          <w:rFonts w:cs="ＭＳ 明朝" w:hint="eastAsia"/>
          <w:bCs/>
          <w:sz w:val="24"/>
        </w:rPr>
        <w:t>全国社会福祉協議会</w:t>
      </w:r>
      <w:r w:rsidRPr="003B6426">
        <w:rPr>
          <w:rFonts w:cs="ＭＳ 明朝" w:hint="eastAsia"/>
          <w:bCs/>
          <w:sz w:val="24"/>
        </w:rPr>
        <w:t>ホームページ</w:t>
      </w:r>
      <w:r>
        <w:rPr>
          <w:rFonts w:cs="ＭＳ 明朝" w:hint="eastAsia"/>
          <w:bCs/>
          <w:sz w:val="24"/>
        </w:rPr>
        <w:t>＞</w:t>
      </w:r>
      <w:bookmarkEnd w:id="6"/>
      <w:r w:rsidR="00E412F1">
        <w:rPr>
          <w:rFonts w:cs="ＭＳ 明朝" w:hint="eastAsia"/>
          <w:bCs/>
          <w:sz w:val="24"/>
        </w:rPr>
        <w:t>セミナー、研修会等一覧</w:t>
      </w:r>
    </w:p>
    <w:p w14:paraId="564F2639" w14:textId="39C284C1" w:rsidR="00B74006" w:rsidRPr="00E412F1" w:rsidRDefault="00B74006" w:rsidP="005613DD">
      <w:pPr>
        <w:snapToGrid w:val="0"/>
        <w:spacing w:line="300" w:lineRule="auto"/>
        <w:ind w:right="840" w:firstLineChars="200" w:firstLine="420"/>
        <w:contextualSpacing/>
      </w:pPr>
      <w:r>
        <w:rPr>
          <w:rFonts w:hint="eastAsia"/>
        </w:rPr>
        <w:t>（</w:t>
      </w:r>
      <w:hyperlink r:id="rId11" w:history="1">
        <w:r w:rsidR="00E412F1" w:rsidRPr="00AF2074">
          <w:rPr>
            <w:rStyle w:val="a3"/>
          </w:rPr>
          <w:t>https://www.shakyo.or.jp/seminar/index.html</w:t>
        </w:r>
      </w:hyperlink>
      <w:r>
        <w:rPr>
          <w:rFonts w:hint="eastAsia"/>
        </w:rPr>
        <w:t>）</w:t>
      </w:r>
    </w:p>
    <w:p w14:paraId="09981DBB" w14:textId="77777777" w:rsidR="00B74006" w:rsidRPr="00E412F1" w:rsidRDefault="00B74006" w:rsidP="005D3A33">
      <w:pPr>
        <w:snapToGrid w:val="0"/>
        <w:rPr>
          <w:rFonts w:ascii="BIZ UDPゴシック" w:eastAsia="BIZ UDPゴシック" w:hAnsi="BIZ UDPゴシック" w:cs="Courier New"/>
          <w:b/>
          <w:sz w:val="32"/>
          <w:szCs w:val="40"/>
        </w:rPr>
      </w:pPr>
    </w:p>
    <w:sectPr w:rsidR="00B74006" w:rsidRPr="00E412F1" w:rsidSect="00B74006">
      <w:footerReference w:type="default" r:id="rId12"/>
      <w:pgSz w:w="11906" w:h="16838" w:code="9"/>
      <w:pgMar w:top="709" w:right="1134" w:bottom="426" w:left="1134"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B342" w14:textId="77777777" w:rsidR="00B25FD7" w:rsidRDefault="00B25FD7" w:rsidP="00AC6D2B">
      <w:r>
        <w:separator/>
      </w:r>
    </w:p>
  </w:endnote>
  <w:endnote w:type="continuationSeparator" w:id="0">
    <w:p w14:paraId="35441B89" w14:textId="77777777" w:rsidR="00B25FD7" w:rsidRDefault="00B25FD7"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230237"/>
      <w:docPartObj>
        <w:docPartGallery w:val="Page Numbers (Bottom of Page)"/>
        <w:docPartUnique/>
      </w:docPartObj>
    </w:sdtPr>
    <w:sdtContent>
      <w:p w14:paraId="24D727CD" w14:textId="4DB0AA7C" w:rsidR="00B74006" w:rsidRDefault="00B74006">
        <w:pPr>
          <w:pStyle w:val="ac"/>
          <w:jc w:val="center"/>
        </w:pPr>
        <w:r>
          <w:fldChar w:fldCharType="begin"/>
        </w:r>
        <w:r>
          <w:instrText>PAGE   \* MERGEFORMAT</w:instrText>
        </w:r>
        <w:r>
          <w:fldChar w:fldCharType="separate"/>
        </w:r>
        <w:r>
          <w:rPr>
            <w:lang w:val="ja-JP"/>
          </w:rPr>
          <w:t>2</w:t>
        </w:r>
        <w:r>
          <w:fldChar w:fldCharType="end"/>
        </w:r>
      </w:p>
    </w:sdtContent>
  </w:sdt>
  <w:p w14:paraId="6787BB08" w14:textId="77777777" w:rsidR="00B74006" w:rsidRDefault="00B740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7455" w14:textId="77777777" w:rsidR="00B25FD7" w:rsidRDefault="00B25FD7" w:rsidP="00AC6D2B">
      <w:r>
        <w:separator/>
      </w:r>
    </w:p>
  </w:footnote>
  <w:footnote w:type="continuationSeparator" w:id="0">
    <w:p w14:paraId="18420C22" w14:textId="77777777" w:rsidR="00B25FD7" w:rsidRDefault="00B25FD7"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7"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6D063EDD"/>
    <w:multiLevelType w:val="hybridMultilevel"/>
    <w:tmpl w:val="BC188BCA"/>
    <w:lvl w:ilvl="0" w:tplc="B88EAA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47380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811024">
    <w:abstractNumId w:val="19"/>
  </w:num>
  <w:num w:numId="3" w16cid:durableId="1301960099">
    <w:abstractNumId w:val="15"/>
  </w:num>
  <w:num w:numId="4" w16cid:durableId="1549996942">
    <w:abstractNumId w:val="16"/>
  </w:num>
  <w:num w:numId="5" w16cid:durableId="719784349">
    <w:abstractNumId w:val="13"/>
  </w:num>
  <w:num w:numId="6" w16cid:durableId="1359966332">
    <w:abstractNumId w:val="21"/>
  </w:num>
  <w:num w:numId="7" w16cid:durableId="1140149074">
    <w:abstractNumId w:val="8"/>
  </w:num>
  <w:num w:numId="8" w16cid:durableId="1497115168">
    <w:abstractNumId w:val="6"/>
  </w:num>
  <w:num w:numId="9" w16cid:durableId="1358316506">
    <w:abstractNumId w:val="14"/>
  </w:num>
  <w:num w:numId="10" w16cid:durableId="463817248">
    <w:abstractNumId w:val="12"/>
  </w:num>
  <w:num w:numId="11" w16cid:durableId="1126698879">
    <w:abstractNumId w:val="7"/>
  </w:num>
  <w:num w:numId="12" w16cid:durableId="169877285">
    <w:abstractNumId w:val="25"/>
  </w:num>
  <w:num w:numId="13" w16cid:durableId="1187870577">
    <w:abstractNumId w:val="2"/>
  </w:num>
  <w:num w:numId="14" w16cid:durableId="1241715769">
    <w:abstractNumId w:val="26"/>
  </w:num>
  <w:num w:numId="15" w16cid:durableId="1946113077">
    <w:abstractNumId w:val="0"/>
  </w:num>
  <w:num w:numId="16" w16cid:durableId="1646157697">
    <w:abstractNumId w:val="29"/>
  </w:num>
  <w:num w:numId="17" w16cid:durableId="87888824">
    <w:abstractNumId w:val="3"/>
  </w:num>
  <w:num w:numId="18" w16cid:durableId="249243432">
    <w:abstractNumId w:val="27"/>
  </w:num>
  <w:num w:numId="19" w16cid:durableId="1837576218">
    <w:abstractNumId w:val="23"/>
  </w:num>
  <w:num w:numId="20" w16cid:durableId="521405667">
    <w:abstractNumId w:val="9"/>
  </w:num>
  <w:num w:numId="21" w16cid:durableId="1955087644">
    <w:abstractNumId w:val="4"/>
  </w:num>
  <w:num w:numId="22" w16cid:durableId="2027515291">
    <w:abstractNumId w:val="10"/>
  </w:num>
  <w:num w:numId="23" w16cid:durableId="1531801527">
    <w:abstractNumId w:val="1"/>
  </w:num>
  <w:num w:numId="24" w16cid:durableId="1828210248">
    <w:abstractNumId w:val="22"/>
  </w:num>
  <w:num w:numId="25" w16cid:durableId="342166638">
    <w:abstractNumId w:val="30"/>
  </w:num>
  <w:num w:numId="26" w16cid:durableId="1380470311">
    <w:abstractNumId w:val="17"/>
  </w:num>
  <w:num w:numId="27" w16cid:durableId="1001856769">
    <w:abstractNumId w:val="20"/>
  </w:num>
  <w:num w:numId="28" w16cid:durableId="161044656">
    <w:abstractNumId w:val="18"/>
  </w:num>
  <w:num w:numId="29" w16cid:durableId="388697503">
    <w:abstractNumId w:val="24"/>
  </w:num>
  <w:num w:numId="30" w16cid:durableId="1710687019">
    <w:abstractNumId w:val="11"/>
  </w:num>
  <w:num w:numId="31" w16cid:durableId="246037954">
    <w:abstractNumId w:val="5"/>
  </w:num>
  <w:num w:numId="32" w16cid:durableId="211306968">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7EC"/>
    <w:rsid w:val="00023878"/>
    <w:rsid w:val="00023B70"/>
    <w:rsid w:val="00024405"/>
    <w:rsid w:val="00024FF5"/>
    <w:rsid w:val="0002556D"/>
    <w:rsid w:val="000258F4"/>
    <w:rsid w:val="0002602B"/>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773CC"/>
    <w:rsid w:val="0008006C"/>
    <w:rsid w:val="000810DA"/>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943"/>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51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23"/>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84B"/>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29B5"/>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6BEC"/>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D4E"/>
    <w:rsid w:val="00246421"/>
    <w:rsid w:val="00246B81"/>
    <w:rsid w:val="00246DD5"/>
    <w:rsid w:val="002473CC"/>
    <w:rsid w:val="00247937"/>
    <w:rsid w:val="0025058B"/>
    <w:rsid w:val="002515C9"/>
    <w:rsid w:val="002515F4"/>
    <w:rsid w:val="00252FFF"/>
    <w:rsid w:val="00253380"/>
    <w:rsid w:val="00253A41"/>
    <w:rsid w:val="00253B63"/>
    <w:rsid w:val="00254119"/>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1702"/>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618C"/>
    <w:rsid w:val="002B7187"/>
    <w:rsid w:val="002B735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E8C"/>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29CC"/>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3EED"/>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3AE"/>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2D0"/>
    <w:rsid w:val="003F33AA"/>
    <w:rsid w:val="003F3DAA"/>
    <w:rsid w:val="003F3E7C"/>
    <w:rsid w:val="003F4290"/>
    <w:rsid w:val="003F4EAF"/>
    <w:rsid w:val="003F586A"/>
    <w:rsid w:val="003F78D7"/>
    <w:rsid w:val="00400F3F"/>
    <w:rsid w:val="00401E93"/>
    <w:rsid w:val="004021A7"/>
    <w:rsid w:val="004026E0"/>
    <w:rsid w:val="00402D75"/>
    <w:rsid w:val="00403E8A"/>
    <w:rsid w:val="00404140"/>
    <w:rsid w:val="00404337"/>
    <w:rsid w:val="004044EA"/>
    <w:rsid w:val="00404B86"/>
    <w:rsid w:val="00404C5C"/>
    <w:rsid w:val="00405CEA"/>
    <w:rsid w:val="004063CC"/>
    <w:rsid w:val="00406DEF"/>
    <w:rsid w:val="00407209"/>
    <w:rsid w:val="004113A5"/>
    <w:rsid w:val="004115A1"/>
    <w:rsid w:val="00411E95"/>
    <w:rsid w:val="00412BE1"/>
    <w:rsid w:val="0041434E"/>
    <w:rsid w:val="00414861"/>
    <w:rsid w:val="00416BAC"/>
    <w:rsid w:val="0042045B"/>
    <w:rsid w:val="00420511"/>
    <w:rsid w:val="0042092B"/>
    <w:rsid w:val="0042103A"/>
    <w:rsid w:val="00421887"/>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A4B"/>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1F6D"/>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76A"/>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6A2"/>
    <w:rsid w:val="00541B6B"/>
    <w:rsid w:val="00542F08"/>
    <w:rsid w:val="005430EC"/>
    <w:rsid w:val="005433C9"/>
    <w:rsid w:val="00543726"/>
    <w:rsid w:val="00543AA4"/>
    <w:rsid w:val="00544141"/>
    <w:rsid w:val="0054440C"/>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3DD"/>
    <w:rsid w:val="00561A1F"/>
    <w:rsid w:val="00562039"/>
    <w:rsid w:val="00562887"/>
    <w:rsid w:val="005629D7"/>
    <w:rsid w:val="00562C0A"/>
    <w:rsid w:val="0056434C"/>
    <w:rsid w:val="005646AC"/>
    <w:rsid w:val="00564995"/>
    <w:rsid w:val="00566A66"/>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407"/>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3D0"/>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262"/>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DAE"/>
    <w:rsid w:val="00682F17"/>
    <w:rsid w:val="00682FE5"/>
    <w:rsid w:val="0068321F"/>
    <w:rsid w:val="00683396"/>
    <w:rsid w:val="00683D99"/>
    <w:rsid w:val="006866CF"/>
    <w:rsid w:val="006875CA"/>
    <w:rsid w:val="00690762"/>
    <w:rsid w:val="00691B19"/>
    <w:rsid w:val="006920F7"/>
    <w:rsid w:val="00692103"/>
    <w:rsid w:val="00693927"/>
    <w:rsid w:val="00693A8F"/>
    <w:rsid w:val="0069455C"/>
    <w:rsid w:val="00694C12"/>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D99"/>
    <w:rsid w:val="00721FCE"/>
    <w:rsid w:val="0072218C"/>
    <w:rsid w:val="007226A3"/>
    <w:rsid w:val="007227AE"/>
    <w:rsid w:val="00722BE3"/>
    <w:rsid w:val="00723034"/>
    <w:rsid w:val="0072309C"/>
    <w:rsid w:val="00723FC0"/>
    <w:rsid w:val="00723FF1"/>
    <w:rsid w:val="007261A9"/>
    <w:rsid w:val="007275FA"/>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5E"/>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0D41"/>
    <w:rsid w:val="00851313"/>
    <w:rsid w:val="00851B45"/>
    <w:rsid w:val="0085261D"/>
    <w:rsid w:val="008532DC"/>
    <w:rsid w:val="00853AF1"/>
    <w:rsid w:val="00853EFE"/>
    <w:rsid w:val="00854660"/>
    <w:rsid w:val="00854965"/>
    <w:rsid w:val="0085506B"/>
    <w:rsid w:val="008550E2"/>
    <w:rsid w:val="00855AE9"/>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147"/>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23C"/>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4980"/>
    <w:rsid w:val="008C4E9C"/>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24DE"/>
    <w:rsid w:val="008E2EDE"/>
    <w:rsid w:val="008E560F"/>
    <w:rsid w:val="008E6066"/>
    <w:rsid w:val="008E683A"/>
    <w:rsid w:val="008E73F3"/>
    <w:rsid w:val="008F072E"/>
    <w:rsid w:val="008F0844"/>
    <w:rsid w:val="008F122F"/>
    <w:rsid w:val="008F13A3"/>
    <w:rsid w:val="008F1B5C"/>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810"/>
    <w:rsid w:val="00915F2D"/>
    <w:rsid w:val="009163BE"/>
    <w:rsid w:val="00916601"/>
    <w:rsid w:val="00917240"/>
    <w:rsid w:val="00917E95"/>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5E53"/>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6CCF"/>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F2"/>
    <w:rsid w:val="009A08FA"/>
    <w:rsid w:val="009A171D"/>
    <w:rsid w:val="009A1C29"/>
    <w:rsid w:val="009A272F"/>
    <w:rsid w:val="009A3EF6"/>
    <w:rsid w:val="009A4214"/>
    <w:rsid w:val="009A4218"/>
    <w:rsid w:val="009A4FE4"/>
    <w:rsid w:val="009A560F"/>
    <w:rsid w:val="009A74B4"/>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1F67"/>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0F4"/>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5357"/>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2D0D"/>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9E8"/>
    <w:rsid w:val="00AD0A36"/>
    <w:rsid w:val="00AD0B68"/>
    <w:rsid w:val="00AD0B8A"/>
    <w:rsid w:val="00AD0CA8"/>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33"/>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5FD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006"/>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B6A89"/>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434"/>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3E80"/>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5F4"/>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5B7F"/>
    <w:rsid w:val="00CB61C8"/>
    <w:rsid w:val="00CB6370"/>
    <w:rsid w:val="00CB66FB"/>
    <w:rsid w:val="00CB70B8"/>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1A8"/>
    <w:rsid w:val="00D22976"/>
    <w:rsid w:val="00D22EB0"/>
    <w:rsid w:val="00D23494"/>
    <w:rsid w:val="00D236FA"/>
    <w:rsid w:val="00D248DD"/>
    <w:rsid w:val="00D24983"/>
    <w:rsid w:val="00D24EBF"/>
    <w:rsid w:val="00D25114"/>
    <w:rsid w:val="00D2519D"/>
    <w:rsid w:val="00D26ED1"/>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4E4E"/>
    <w:rsid w:val="00DA5620"/>
    <w:rsid w:val="00DA57DF"/>
    <w:rsid w:val="00DA5D52"/>
    <w:rsid w:val="00DA5EEC"/>
    <w:rsid w:val="00DA605C"/>
    <w:rsid w:val="00DA6B46"/>
    <w:rsid w:val="00DA744A"/>
    <w:rsid w:val="00DB03BA"/>
    <w:rsid w:val="00DB06A6"/>
    <w:rsid w:val="00DB07A7"/>
    <w:rsid w:val="00DB0885"/>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98C"/>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3F82"/>
    <w:rsid w:val="00E0459A"/>
    <w:rsid w:val="00E049AC"/>
    <w:rsid w:val="00E049F6"/>
    <w:rsid w:val="00E04AD4"/>
    <w:rsid w:val="00E055E7"/>
    <w:rsid w:val="00E061D7"/>
    <w:rsid w:val="00E07253"/>
    <w:rsid w:val="00E10589"/>
    <w:rsid w:val="00E11640"/>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2F1"/>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200C"/>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6A0"/>
    <w:rsid w:val="00F478FD"/>
    <w:rsid w:val="00F47E86"/>
    <w:rsid w:val="00F50E00"/>
    <w:rsid w:val="00F513A5"/>
    <w:rsid w:val="00F51681"/>
    <w:rsid w:val="00F51732"/>
    <w:rsid w:val="00F526B3"/>
    <w:rsid w:val="00F52944"/>
    <w:rsid w:val="00F54FC0"/>
    <w:rsid w:val="00F570F2"/>
    <w:rsid w:val="00F571C0"/>
    <w:rsid w:val="00F60863"/>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C21"/>
    <w:rsid w:val="00F90E8E"/>
    <w:rsid w:val="00F9192A"/>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4A6B"/>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4"/>
    <w:uiPriority w:val="39"/>
    <w:rsid w:val="00966CCF"/>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kensyu/kensyu.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akyo.or.jp/seminar/index.html" TargetMode="External"/><Relationship Id="rId5" Type="http://schemas.openxmlformats.org/officeDocument/2006/relationships/webSettings" Target="webSettings.xml"/><Relationship Id="rId10" Type="http://schemas.openxmlformats.org/officeDocument/2006/relationships/hyperlink" Target="https://www.mwt-mice.com/events/" TargetMode="External"/><Relationship Id="rId4" Type="http://schemas.openxmlformats.org/officeDocument/2006/relationships/settings" Target="settings.xml"/><Relationship Id="rId9" Type="http://schemas.openxmlformats.org/officeDocument/2006/relationships/hyperlink" Target="https://www.zenhokyo.gr.jp/pamphlet/pamphlet.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6AE67-266E-4E30-8704-AC6B668B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53</cp:revision>
  <cp:lastPrinted>2022-07-26T01:18:00Z</cp:lastPrinted>
  <dcterms:created xsi:type="dcterms:W3CDTF">2021-06-17T09:00:00Z</dcterms:created>
  <dcterms:modified xsi:type="dcterms:W3CDTF">2022-07-27T04:29:00Z</dcterms:modified>
</cp:coreProperties>
</file>