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64B07124" w14:textId="31017008" w:rsidR="00C805C7" w:rsidRDefault="00C805C7"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73711806"/>
      <w:bookmarkStart w:id="3" w:name="_Hlk68703844"/>
      <w:r>
        <w:rPr>
          <w:rFonts w:ascii="BIZ UDPゴシック" w:eastAsia="BIZ UDPゴシック" w:hAnsi="BIZ UDPゴシック" w:hint="eastAsia"/>
          <w:w w:val="99"/>
          <w:sz w:val="26"/>
          <w:szCs w:val="26"/>
        </w:rPr>
        <w:t>第５７回子ども・子育て会議が開催される</w:t>
      </w:r>
      <w:r w:rsidRPr="009E1781">
        <w:rPr>
          <w:rFonts w:ascii="BIZ UDPゴシック" w:eastAsia="BIZ UDPゴシック" w:hAnsi="BIZ UDPゴシック" w:hint="eastAsia"/>
          <w:w w:val="99"/>
          <w:sz w:val="24"/>
          <w:szCs w:val="26"/>
        </w:rPr>
        <w:t>（内閣府）</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66AFBB4B" w14:textId="71A37099" w:rsidR="003970CD" w:rsidRDefault="00922DC8"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子ども・子育て支援法及び児童手当法改正法</w:t>
      </w:r>
      <w:r w:rsidR="00DA06E9">
        <w:rPr>
          <w:rFonts w:ascii="BIZ UDPゴシック" w:eastAsia="BIZ UDPゴシック" w:hAnsi="BIZ UDPゴシック" w:hint="eastAsia"/>
          <w:w w:val="99"/>
          <w:sz w:val="26"/>
          <w:szCs w:val="26"/>
        </w:rPr>
        <w:t>が可決・成立</w:t>
      </w:r>
      <w:bookmarkEnd w:id="2"/>
      <w:r w:rsidR="003970CD">
        <w:rPr>
          <w:rFonts w:ascii="BIZ UDPゴシック" w:eastAsia="BIZ UDPゴシック" w:hAnsi="BIZ UDPゴシック"/>
          <w:w w:val="99"/>
          <w:sz w:val="26"/>
          <w:szCs w:val="26"/>
        </w:rPr>
        <w:tab/>
      </w:r>
      <w:r w:rsidR="000B1894">
        <w:rPr>
          <w:rFonts w:ascii="BIZ UDPゴシック" w:eastAsia="BIZ UDPゴシック" w:hAnsi="BIZ UDPゴシック" w:hint="eastAsia"/>
          <w:w w:val="99"/>
          <w:sz w:val="26"/>
          <w:szCs w:val="26"/>
        </w:rPr>
        <w:t>4</w:t>
      </w:r>
    </w:p>
    <w:bookmarkEnd w:id="0"/>
    <w:bookmarkEnd w:id="3"/>
    <w:p w14:paraId="3D64CB41" w14:textId="30712279" w:rsidR="00633319" w:rsidRDefault="00AD4889"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AD4889">
        <w:rPr>
          <w:rFonts w:ascii="BIZ UDPゴシック" w:eastAsia="BIZ UDPゴシック" w:hAnsi="BIZ UDPゴシック" w:hint="eastAsia"/>
          <w:w w:val="99"/>
          <w:sz w:val="26"/>
          <w:szCs w:val="26"/>
        </w:rPr>
        <w:t>保育所・認定こども園リーダートップセミナー申込受付中！</w:t>
      </w:r>
      <w:r w:rsidRPr="009E1781">
        <w:rPr>
          <w:rFonts w:ascii="BIZ UDPゴシック" w:eastAsia="BIZ UDPゴシック" w:hAnsi="BIZ UDPゴシック" w:hint="eastAsia"/>
          <w:w w:val="99"/>
          <w:sz w:val="24"/>
          <w:szCs w:val="26"/>
        </w:rPr>
        <w:t>（全国保育協議会）</w:t>
      </w:r>
      <w:r w:rsidR="00DC4D96">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4</w:t>
      </w:r>
    </w:p>
    <w:p w14:paraId="241FC476" w14:textId="77777777" w:rsidR="00C11098" w:rsidRPr="00007934" w:rsidRDefault="00C11098"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4" w:name="_Hlk36759458"/>
      <w:bookmarkStart w:id="5" w:name="_Hlk36052104"/>
      <w:bookmarkEnd w:id="1"/>
      <w:r w:rsidRPr="003E7AAE">
        <w:rPr>
          <w:snapToGrid w:val="0"/>
        </w:rPr>
        <w:t>-----------------------------------------------------------------------------------------------------------------------------------------</w:t>
      </w:r>
    </w:p>
    <w:bookmarkEnd w:id="4"/>
    <w:bookmarkEnd w:id="5"/>
    <w:p w14:paraId="754A3274" w14:textId="77777777" w:rsidR="00C805C7" w:rsidRPr="00D97F5F" w:rsidRDefault="00C805C7" w:rsidP="00C805C7">
      <w:pPr>
        <w:snapToGrid w:val="0"/>
        <w:ind w:left="600" w:hangingChars="150" w:hanging="600"/>
        <w:contextualSpacing/>
        <w:rPr>
          <w:rFonts w:ascii="BIZ UDPゴシック" w:eastAsia="BIZ UDPゴシック" w:hAnsi="BIZ UDPゴシック" w:cs="Courier New"/>
          <w:b/>
          <w:sz w:val="40"/>
          <w:szCs w:val="40"/>
        </w:rPr>
      </w:pPr>
      <w:r w:rsidRPr="00D97F5F">
        <w:rPr>
          <w:rFonts w:ascii="BIZ UDPゴシック" w:eastAsia="BIZ UDPゴシック" w:hAnsi="BIZ UDPゴシック" w:cs="Courier New" w:hint="eastAsia"/>
          <w:b/>
          <w:sz w:val="40"/>
          <w:szCs w:val="40"/>
        </w:rPr>
        <w:t>◆ 第５７回子ども・子育て会議が開催される（内閣府）</w:t>
      </w:r>
    </w:p>
    <w:p w14:paraId="03518FC4" w14:textId="77777777" w:rsidR="00C805C7" w:rsidRPr="00D97F5F" w:rsidRDefault="00C805C7" w:rsidP="00C805C7">
      <w:pPr>
        <w:snapToGrid w:val="0"/>
        <w:ind w:left="240" w:hangingChars="100" w:hanging="240"/>
        <w:contextualSpacing/>
        <w:rPr>
          <w:rFonts w:ascii="ＭＳ 明朝" w:hAnsi="ＭＳ 明朝" w:cs="ＭＳ 明朝"/>
          <w:bCs/>
          <w:sz w:val="24"/>
        </w:rPr>
      </w:pPr>
      <w:r w:rsidRPr="00D97F5F">
        <w:rPr>
          <w:rFonts w:ascii="ＭＳ 明朝" w:hAnsi="ＭＳ 明朝" w:cs="ＭＳ 明朝" w:hint="eastAsia"/>
          <w:bCs/>
          <w:sz w:val="24"/>
        </w:rPr>
        <w:t xml:space="preserve">　</w:t>
      </w:r>
    </w:p>
    <w:p w14:paraId="02D2CCB3" w14:textId="0A37C3B5" w:rsidR="00C805C7" w:rsidRPr="00D97F5F" w:rsidRDefault="00C805C7" w:rsidP="00C805C7">
      <w:pPr>
        <w:snapToGrid w:val="0"/>
        <w:spacing w:beforeLines="25" w:before="90" w:line="300" w:lineRule="auto"/>
        <w:ind w:firstLineChars="100" w:firstLine="240"/>
        <w:rPr>
          <w:rFonts w:cs="ＭＳ 明朝"/>
          <w:bCs/>
          <w:sz w:val="24"/>
        </w:rPr>
      </w:pPr>
      <w:r w:rsidRPr="00D97F5F">
        <w:rPr>
          <w:rFonts w:cs="ＭＳ 明朝" w:hint="eastAsia"/>
          <w:bCs/>
          <w:sz w:val="24"/>
        </w:rPr>
        <w:t>令和</w:t>
      </w:r>
      <w:r w:rsidRPr="00D97F5F">
        <w:rPr>
          <w:rFonts w:cs="ＭＳ 明朝" w:hint="eastAsia"/>
          <w:bCs/>
          <w:sz w:val="24"/>
        </w:rPr>
        <w:t>3</w:t>
      </w:r>
      <w:r w:rsidRPr="00D97F5F">
        <w:rPr>
          <w:rFonts w:cs="ＭＳ 明朝" w:hint="eastAsia"/>
          <w:bCs/>
          <w:sz w:val="24"/>
        </w:rPr>
        <w:t>年</w:t>
      </w:r>
      <w:r w:rsidRPr="00D97F5F">
        <w:rPr>
          <w:rFonts w:cs="ＭＳ 明朝" w:hint="eastAsia"/>
          <w:bCs/>
          <w:sz w:val="24"/>
        </w:rPr>
        <w:t>6</w:t>
      </w:r>
      <w:r w:rsidRPr="00D97F5F">
        <w:rPr>
          <w:rFonts w:cs="ＭＳ 明朝" w:hint="eastAsia"/>
          <w:bCs/>
          <w:sz w:val="24"/>
        </w:rPr>
        <w:t>月</w:t>
      </w:r>
      <w:r w:rsidRPr="00D97F5F">
        <w:rPr>
          <w:rFonts w:cs="ＭＳ 明朝" w:hint="eastAsia"/>
          <w:bCs/>
          <w:sz w:val="24"/>
        </w:rPr>
        <w:t>18</w:t>
      </w:r>
      <w:r w:rsidRPr="00D97F5F">
        <w:rPr>
          <w:rFonts w:cs="ＭＳ 明朝" w:hint="eastAsia"/>
          <w:bCs/>
          <w:sz w:val="24"/>
        </w:rPr>
        <w:t>日、第</w:t>
      </w:r>
      <w:r w:rsidRPr="00D97F5F">
        <w:rPr>
          <w:rFonts w:cs="ＭＳ 明朝" w:hint="eastAsia"/>
          <w:bCs/>
          <w:sz w:val="24"/>
        </w:rPr>
        <w:t>57</w:t>
      </w:r>
      <w:r w:rsidRPr="00D97F5F">
        <w:rPr>
          <w:rFonts w:cs="ＭＳ 明朝" w:hint="eastAsia"/>
          <w:bCs/>
          <w:sz w:val="24"/>
        </w:rPr>
        <w:t>回子ども・子育て会議が開催され、内閣府から</w:t>
      </w:r>
      <w:r w:rsidR="003E27EB">
        <w:rPr>
          <w:rFonts w:cs="ＭＳ 明朝" w:hint="eastAsia"/>
          <w:bCs/>
          <w:sz w:val="24"/>
        </w:rPr>
        <w:t>、</w:t>
      </w:r>
      <w:r w:rsidRPr="00D97F5F">
        <w:rPr>
          <w:rFonts w:cs="ＭＳ 明朝" w:hint="eastAsia"/>
          <w:bCs/>
          <w:sz w:val="24"/>
        </w:rPr>
        <w:t>「子ども・子育て支援新制度施行後</w:t>
      </w:r>
      <w:r w:rsidRPr="00D97F5F">
        <w:rPr>
          <w:rFonts w:cs="ＭＳ 明朝" w:hint="eastAsia"/>
          <w:bCs/>
          <w:sz w:val="24"/>
        </w:rPr>
        <w:t>5</w:t>
      </w:r>
      <w:r w:rsidRPr="00D97F5F">
        <w:rPr>
          <w:rFonts w:cs="ＭＳ 明朝" w:hint="eastAsia"/>
          <w:bCs/>
          <w:sz w:val="24"/>
        </w:rPr>
        <w:t>年の見直しに関するフォローアップ」について説明</w:t>
      </w:r>
      <w:r w:rsidR="003E27EB">
        <w:rPr>
          <w:rFonts w:cs="ＭＳ 明朝" w:hint="eastAsia"/>
          <w:bCs/>
          <w:sz w:val="24"/>
        </w:rPr>
        <w:t>が行われました</w:t>
      </w:r>
      <w:r w:rsidRPr="00D97F5F">
        <w:rPr>
          <w:rFonts w:cs="ＭＳ 明朝" w:hint="eastAsia"/>
          <w:bCs/>
          <w:sz w:val="24"/>
        </w:rPr>
        <w:t>。</w:t>
      </w:r>
      <w:r w:rsidR="003E27EB" w:rsidRPr="00D97F5F">
        <w:rPr>
          <w:rFonts w:cs="ＭＳ 明朝" w:hint="eastAsia"/>
          <w:bCs/>
          <w:sz w:val="24"/>
        </w:rPr>
        <w:t>本会から森田信司副会長が出席し</w:t>
      </w:r>
      <w:r w:rsidR="003E27EB">
        <w:rPr>
          <w:rFonts w:cs="ＭＳ 明朝" w:hint="eastAsia"/>
          <w:bCs/>
          <w:sz w:val="24"/>
        </w:rPr>
        <w:t>ています</w:t>
      </w:r>
      <w:r w:rsidR="003E27EB" w:rsidRPr="00D97F5F">
        <w:rPr>
          <w:rFonts w:cs="ＭＳ 明朝" w:hint="eastAsia"/>
          <w:bCs/>
          <w:sz w:val="24"/>
        </w:rPr>
        <w:t>。</w:t>
      </w:r>
    </w:p>
    <w:p w14:paraId="4D903499" w14:textId="3FA74DFA" w:rsidR="00D97F5F" w:rsidRDefault="00D6503E" w:rsidP="00DB1114">
      <w:pPr>
        <w:snapToGrid w:val="0"/>
        <w:spacing w:beforeLines="25" w:before="90" w:afterLines="50" w:after="180" w:line="300" w:lineRule="auto"/>
        <w:ind w:firstLineChars="100" w:firstLine="240"/>
        <w:rPr>
          <w:rFonts w:cs="ＭＳ 明朝"/>
          <w:bCs/>
          <w:sz w:val="24"/>
        </w:rPr>
      </w:pPr>
      <w:r w:rsidRPr="00D97F5F">
        <w:rPr>
          <w:rFonts w:cs="ＭＳ 明朝" w:hint="eastAsia"/>
          <w:bCs/>
          <w:sz w:val="24"/>
        </w:rPr>
        <w:t>処遇改善等加算Ⅱに関する研修修了要件の必須化</w:t>
      </w:r>
      <w:r w:rsidR="00D97F5F" w:rsidRPr="00D97F5F">
        <w:rPr>
          <w:rFonts w:cs="ＭＳ 明朝" w:hint="eastAsia"/>
          <w:bCs/>
          <w:sz w:val="24"/>
        </w:rPr>
        <w:t>の</w:t>
      </w:r>
      <w:r w:rsidRPr="00D97F5F">
        <w:rPr>
          <w:rFonts w:cs="ＭＳ 明朝" w:hint="eastAsia"/>
          <w:bCs/>
          <w:sz w:val="24"/>
        </w:rPr>
        <w:t>時期</w:t>
      </w:r>
      <w:r w:rsidR="00D97F5F" w:rsidRPr="00D97F5F">
        <w:rPr>
          <w:rFonts w:cs="ＭＳ 明朝" w:hint="eastAsia"/>
          <w:bCs/>
          <w:sz w:val="24"/>
        </w:rPr>
        <w:t>について</w:t>
      </w:r>
      <w:r w:rsidR="000B1708">
        <w:rPr>
          <w:rFonts w:cs="ＭＳ 明朝" w:hint="eastAsia"/>
          <w:bCs/>
          <w:sz w:val="24"/>
        </w:rPr>
        <w:t>は</w:t>
      </w:r>
      <w:r w:rsidR="00D97F5F" w:rsidRPr="00D97F5F">
        <w:rPr>
          <w:rFonts w:cs="ＭＳ 明朝" w:hint="eastAsia"/>
          <w:bCs/>
          <w:sz w:val="24"/>
        </w:rPr>
        <w:t>、</w:t>
      </w:r>
      <w:r w:rsidR="00B21148">
        <w:rPr>
          <w:rFonts w:cs="ＭＳ 明朝" w:hint="eastAsia"/>
          <w:bCs/>
          <w:sz w:val="24"/>
        </w:rPr>
        <w:t>国において</w:t>
      </w:r>
      <w:r w:rsidRPr="00D97F5F">
        <w:rPr>
          <w:rFonts w:cs="ＭＳ 明朝" w:hint="eastAsia"/>
          <w:bCs/>
          <w:sz w:val="24"/>
        </w:rPr>
        <w:t>研修の受講状況及び実施状況等に関する調査を実施し、その結果を基に研修修了要件の部分的な緩和も含めて検討し、令和</w:t>
      </w:r>
      <w:r w:rsidRPr="00D97F5F">
        <w:rPr>
          <w:rFonts w:cs="ＭＳ 明朝" w:hint="eastAsia"/>
          <w:bCs/>
          <w:sz w:val="24"/>
        </w:rPr>
        <w:t>3</w:t>
      </w:r>
      <w:r w:rsidRPr="00D97F5F">
        <w:rPr>
          <w:rFonts w:cs="ＭＳ 明朝" w:hint="eastAsia"/>
          <w:bCs/>
          <w:sz w:val="24"/>
        </w:rPr>
        <w:t>年度の早期に改めて示すこととされてい</w:t>
      </w:r>
      <w:r w:rsidR="00D97F5F" w:rsidRPr="00D97F5F">
        <w:rPr>
          <w:rFonts w:cs="ＭＳ 明朝" w:hint="eastAsia"/>
          <w:bCs/>
          <w:sz w:val="24"/>
        </w:rPr>
        <w:t>ましたが、今回の「子ども・子育て会議」において、</w:t>
      </w:r>
      <w:r w:rsidR="00B746CE">
        <w:rPr>
          <w:rFonts w:cs="ＭＳ 明朝" w:hint="eastAsia"/>
          <w:bCs/>
          <w:sz w:val="24"/>
        </w:rPr>
        <w:t>下記の</w:t>
      </w:r>
      <w:r w:rsidR="00D97F5F" w:rsidRPr="00D97F5F">
        <w:rPr>
          <w:rFonts w:cs="ＭＳ 明朝" w:hint="eastAsia"/>
          <w:bCs/>
          <w:sz w:val="24"/>
        </w:rPr>
        <w:t>案が提示されました</w:t>
      </w:r>
      <w:r w:rsidR="00B746CE" w:rsidRPr="00F6793E">
        <w:rPr>
          <w:rFonts w:cs="ＭＳ 明朝" w:hint="eastAsia"/>
          <w:bCs/>
          <w:sz w:val="22"/>
        </w:rPr>
        <w:t>（次ページの図もご参照ください）</w:t>
      </w:r>
      <w:r w:rsidR="00D97F5F" w:rsidRPr="00D97F5F">
        <w:rPr>
          <w:rFonts w:cs="ＭＳ 明朝" w:hint="eastAsia"/>
          <w:bCs/>
          <w:sz w:val="24"/>
        </w:rPr>
        <w:t>。</w:t>
      </w:r>
    </w:p>
    <w:tbl>
      <w:tblPr>
        <w:tblStyle w:val="a4"/>
        <w:tblW w:w="0" w:type="auto"/>
        <w:tblLook w:val="04A0" w:firstRow="1" w:lastRow="0" w:firstColumn="1" w:lastColumn="0" w:noHBand="0" w:noVBand="1"/>
      </w:tblPr>
      <w:tblGrid>
        <w:gridCol w:w="9628"/>
      </w:tblGrid>
      <w:tr w:rsidR="00B746CE" w14:paraId="238709E0" w14:textId="77777777" w:rsidTr="00B746CE">
        <w:tc>
          <w:tcPr>
            <w:tcW w:w="9628" w:type="dxa"/>
          </w:tcPr>
          <w:p w14:paraId="61CDF40A" w14:textId="1A0624A0" w:rsidR="00B746CE" w:rsidRPr="001E3FDB" w:rsidRDefault="00DB1114" w:rsidP="00C805C7">
            <w:pPr>
              <w:snapToGrid w:val="0"/>
              <w:spacing w:beforeLines="25" w:before="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処遇改善等加算Ⅱに関する</w:t>
            </w:r>
            <w:r w:rsidR="00B746CE" w:rsidRPr="001E3FDB">
              <w:rPr>
                <w:rFonts w:ascii="BIZ UDPゴシック" w:eastAsia="BIZ UDPゴシック" w:hAnsi="BIZ UDPゴシック" w:cs="ＭＳ 明朝" w:hint="eastAsia"/>
                <w:bCs/>
                <w:sz w:val="24"/>
              </w:rPr>
              <w:t>研修修了要件の取扱いについて（案）</w:t>
            </w:r>
          </w:p>
          <w:p w14:paraId="4B4DE39B" w14:textId="2EA3D6C0" w:rsidR="00B746CE" w:rsidRDefault="001E3FDB" w:rsidP="001E3FDB">
            <w:pPr>
              <w:snapToGrid w:val="0"/>
              <w:spacing w:beforeLines="25" w:before="90" w:line="300" w:lineRule="auto"/>
              <w:ind w:left="240" w:hangingChars="100" w:hanging="240"/>
              <w:rPr>
                <w:rFonts w:cs="ＭＳ 明朝"/>
                <w:bCs/>
                <w:sz w:val="24"/>
              </w:rPr>
            </w:pPr>
            <w:r>
              <w:rPr>
                <w:rFonts w:cs="ＭＳ 明朝" w:hint="eastAsia"/>
                <w:bCs/>
                <w:sz w:val="24"/>
              </w:rPr>
              <w:t>〇新型コロナウイルス感染症の</w:t>
            </w:r>
            <w:r w:rsidRPr="001E3FDB">
              <w:rPr>
                <w:rFonts w:cs="ＭＳ 明朝" w:hint="eastAsia"/>
                <w:bCs/>
                <w:sz w:val="24"/>
              </w:rPr>
              <w:t>影響下において、地方自治体の研修実施体制の構築に一定の期間を要することを踏まえ、令和</w:t>
            </w:r>
            <w:r w:rsidR="00301749">
              <w:rPr>
                <w:rFonts w:cs="ＭＳ 明朝" w:hint="eastAsia"/>
                <w:bCs/>
                <w:sz w:val="24"/>
              </w:rPr>
              <w:t>4</w:t>
            </w:r>
            <w:r w:rsidRPr="001E3FDB">
              <w:rPr>
                <w:rFonts w:cs="ＭＳ 明朝" w:hint="eastAsia"/>
                <w:bCs/>
                <w:sz w:val="24"/>
              </w:rPr>
              <w:t>年度からの研修修了要件の適用は行わない。</w:t>
            </w:r>
          </w:p>
          <w:p w14:paraId="23673B4D" w14:textId="403D9499" w:rsidR="001E3FDB" w:rsidRDefault="001E3FDB" w:rsidP="001E3FDB">
            <w:pPr>
              <w:snapToGrid w:val="0"/>
              <w:spacing w:beforeLines="25" w:before="90" w:line="300" w:lineRule="auto"/>
              <w:ind w:left="240" w:hangingChars="100" w:hanging="240"/>
              <w:rPr>
                <w:rFonts w:cs="ＭＳ 明朝"/>
                <w:bCs/>
                <w:sz w:val="24"/>
              </w:rPr>
            </w:pPr>
            <w:r>
              <w:rPr>
                <w:rFonts w:cs="ＭＳ 明朝" w:hint="eastAsia"/>
                <w:bCs/>
                <w:sz w:val="24"/>
              </w:rPr>
              <w:t>〇</w:t>
            </w:r>
            <w:r w:rsidRPr="001E3FDB">
              <w:rPr>
                <w:rFonts w:cs="ＭＳ 明朝" w:hint="eastAsia"/>
                <w:bCs/>
                <w:sz w:val="24"/>
              </w:rPr>
              <w:t>研修受講の重要性と円滑な要件の適用を考慮して、研修要件を段階的に適用することとし、副主任保育士・中核リーダー等については令和</w:t>
            </w:r>
            <w:r w:rsidR="00301749">
              <w:rPr>
                <w:rFonts w:cs="ＭＳ 明朝" w:hint="eastAsia"/>
                <w:bCs/>
                <w:sz w:val="24"/>
              </w:rPr>
              <w:t>5</w:t>
            </w:r>
            <w:r w:rsidRPr="001E3FDB">
              <w:rPr>
                <w:rFonts w:cs="ＭＳ 明朝" w:hint="eastAsia"/>
                <w:bCs/>
                <w:sz w:val="24"/>
              </w:rPr>
              <w:t>年度、職務分野別リーダー・若手リーダーについては令和</w:t>
            </w:r>
            <w:r w:rsidR="00301749">
              <w:rPr>
                <w:rFonts w:cs="ＭＳ 明朝" w:hint="eastAsia"/>
                <w:bCs/>
                <w:sz w:val="24"/>
              </w:rPr>
              <w:t>6</w:t>
            </w:r>
            <w:r w:rsidRPr="001E3FDB">
              <w:rPr>
                <w:rFonts w:cs="ＭＳ 明朝" w:hint="eastAsia"/>
                <w:bCs/>
                <w:sz w:val="24"/>
              </w:rPr>
              <w:t>年度を適用開始年度とする。</w:t>
            </w:r>
          </w:p>
          <w:p w14:paraId="4DC1EBFC" w14:textId="564AC015" w:rsidR="001E3FDB" w:rsidRPr="001E3FDB" w:rsidRDefault="001E3FDB" w:rsidP="001E3FDB">
            <w:pPr>
              <w:snapToGrid w:val="0"/>
              <w:spacing w:beforeLines="25" w:before="90" w:line="300" w:lineRule="auto"/>
              <w:ind w:left="240" w:hangingChars="100" w:hanging="240"/>
              <w:rPr>
                <w:rFonts w:cs="ＭＳ 明朝"/>
                <w:bCs/>
                <w:sz w:val="24"/>
              </w:rPr>
            </w:pPr>
            <w:r>
              <w:rPr>
                <w:rFonts w:cs="ＭＳ 明朝" w:hint="eastAsia"/>
                <w:bCs/>
                <w:sz w:val="24"/>
              </w:rPr>
              <w:t>〇</w:t>
            </w:r>
            <w:r w:rsidRPr="001E3FDB">
              <w:rPr>
                <w:rFonts w:cs="ＭＳ 明朝" w:hint="eastAsia"/>
                <w:bCs/>
                <w:sz w:val="24"/>
              </w:rPr>
              <w:t>副主任保育士・中核リーダー等については、初年度に求める研修修了数は</w:t>
            </w:r>
            <w:r w:rsidR="00301749">
              <w:rPr>
                <w:rFonts w:cs="ＭＳ 明朝" w:hint="eastAsia"/>
                <w:bCs/>
                <w:sz w:val="24"/>
              </w:rPr>
              <w:t>1</w:t>
            </w:r>
            <w:r w:rsidRPr="001E3FDB">
              <w:rPr>
                <w:rFonts w:cs="ＭＳ 明朝" w:hint="eastAsia"/>
                <w:bCs/>
                <w:sz w:val="24"/>
              </w:rPr>
              <w:t>分野（</w:t>
            </w:r>
            <w:r w:rsidRPr="001E3FDB">
              <w:rPr>
                <w:rFonts w:cs="ＭＳ 明朝" w:hint="eastAsia"/>
                <w:bCs/>
                <w:sz w:val="24"/>
              </w:rPr>
              <w:t>15</w:t>
            </w:r>
            <w:r w:rsidRPr="001E3FDB">
              <w:rPr>
                <w:rFonts w:cs="ＭＳ 明朝" w:hint="eastAsia"/>
                <w:bCs/>
                <w:sz w:val="24"/>
              </w:rPr>
              <w:t>時間以上）とし、令和</w:t>
            </w:r>
            <w:r w:rsidR="00301749">
              <w:rPr>
                <w:rFonts w:cs="ＭＳ 明朝" w:hint="eastAsia"/>
                <w:bCs/>
                <w:sz w:val="24"/>
              </w:rPr>
              <w:t>6</w:t>
            </w:r>
            <w:r w:rsidRPr="001E3FDB">
              <w:rPr>
                <w:rFonts w:cs="ＭＳ 明朝" w:hint="eastAsia"/>
                <w:bCs/>
                <w:sz w:val="24"/>
              </w:rPr>
              <w:t>年度以降、毎年度１分野（</w:t>
            </w:r>
            <w:r w:rsidRPr="001E3FDB">
              <w:rPr>
                <w:rFonts w:cs="ＭＳ 明朝" w:hint="eastAsia"/>
                <w:bCs/>
                <w:sz w:val="24"/>
              </w:rPr>
              <w:t>15</w:t>
            </w:r>
            <w:r w:rsidRPr="001E3FDB">
              <w:rPr>
                <w:rFonts w:cs="ＭＳ 明朝" w:hint="eastAsia"/>
                <w:bCs/>
                <w:sz w:val="24"/>
              </w:rPr>
              <w:t>時間以上）ずつ必要となる研修修了数を引き上げる。</w:t>
            </w:r>
          </w:p>
        </w:tc>
      </w:tr>
    </w:tbl>
    <w:p w14:paraId="56CFBD27" w14:textId="77777777" w:rsidR="00DB1114" w:rsidRDefault="00DB1114" w:rsidP="000A4DB5">
      <w:pPr>
        <w:snapToGrid w:val="0"/>
        <w:spacing w:beforeLines="25" w:before="90" w:line="300" w:lineRule="auto"/>
        <w:ind w:firstLineChars="100" w:firstLine="240"/>
        <w:rPr>
          <w:rFonts w:cs="ＭＳ 明朝"/>
          <w:bCs/>
          <w:sz w:val="24"/>
        </w:rPr>
      </w:pPr>
    </w:p>
    <w:p w14:paraId="6CA66838" w14:textId="1AEC35B4" w:rsidR="000A4DB5" w:rsidRDefault="000B1708" w:rsidP="0025783F">
      <w:pPr>
        <w:snapToGrid w:val="0"/>
        <w:spacing w:beforeLines="25" w:before="90" w:afterLines="50" w:after="180" w:line="300" w:lineRule="auto"/>
        <w:ind w:firstLineChars="100" w:firstLine="240"/>
        <w:rPr>
          <w:rFonts w:cs="ＭＳ 明朝"/>
          <w:bCs/>
          <w:sz w:val="24"/>
        </w:rPr>
      </w:pPr>
      <w:r>
        <w:rPr>
          <w:rFonts w:cs="ＭＳ 明朝" w:hint="eastAsia"/>
          <w:bCs/>
          <w:sz w:val="24"/>
        </w:rPr>
        <w:t>また、「地域分権に関する提案募集への対応について」として、「令和</w:t>
      </w:r>
      <w:r>
        <w:rPr>
          <w:rFonts w:cs="ＭＳ 明朝" w:hint="eastAsia"/>
          <w:bCs/>
          <w:sz w:val="24"/>
        </w:rPr>
        <w:t>2</w:t>
      </w:r>
      <w:r>
        <w:rPr>
          <w:rFonts w:cs="ＭＳ 明朝" w:hint="eastAsia"/>
          <w:bCs/>
          <w:sz w:val="24"/>
        </w:rPr>
        <w:t>年の地方からの提案」</w:t>
      </w:r>
      <w:r w:rsidR="00DB1114">
        <w:rPr>
          <w:rFonts w:cs="ＭＳ 明朝" w:hint="eastAsia"/>
          <w:bCs/>
          <w:sz w:val="24"/>
        </w:rPr>
        <w:t>のうち</w:t>
      </w:r>
      <w:r>
        <w:rPr>
          <w:rFonts w:cs="ＭＳ 明朝" w:hint="eastAsia"/>
          <w:bCs/>
          <w:sz w:val="24"/>
        </w:rPr>
        <w:t>、「保育所の居室面積に係る基準について、『従うべき基準』から『参酌すべき基準』への変更」</w:t>
      </w:r>
      <w:r w:rsidR="00CE3B4C">
        <w:rPr>
          <w:rFonts w:cs="ＭＳ 明朝" w:hint="eastAsia"/>
          <w:bCs/>
          <w:sz w:val="24"/>
        </w:rPr>
        <w:t>についての対応案</w:t>
      </w:r>
      <w:r>
        <w:rPr>
          <w:rFonts w:cs="ＭＳ 明朝" w:hint="eastAsia"/>
          <w:bCs/>
          <w:sz w:val="24"/>
        </w:rPr>
        <w:t>が</w:t>
      </w:r>
      <w:r w:rsidR="00DB1114">
        <w:rPr>
          <w:rFonts w:cs="ＭＳ 明朝" w:hint="eastAsia"/>
          <w:bCs/>
          <w:sz w:val="24"/>
        </w:rPr>
        <w:t>提示</w:t>
      </w:r>
      <w:r>
        <w:rPr>
          <w:rFonts w:cs="ＭＳ 明朝" w:hint="eastAsia"/>
          <w:bCs/>
          <w:sz w:val="24"/>
        </w:rPr>
        <w:t>され</w:t>
      </w:r>
      <w:r w:rsidR="000A4DB5">
        <w:rPr>
          <w:rFonts w:cs="ＭＳ 明朝" w:hint="eastAsia"/>
          <w:bCs/>
          <w:sz w:val="24"/>
        </w:rPr>
        <w:t>ました。それを受け、森田副会長から、</w:t>
      </w:r>
      <w:r>
        <w:rPr>
          <w:rFonts w:cs="ＭＳ 明朝" w:hint="eastAsia"/>
          <w:bCs/>
          <w:sz w:val="24"/>
        </w:rPr>
        <w:t>居室面積については、子どもの発達や健康、安全に直接影響するため「従うべき基準」とされており、保育の質を担保するための最低基準であ</w:t>
      </w:r>
      <w:r w:rsidR="000A4DB5">
        <w:rPr>
          <w:rFonts w:cs="ＭＳ 明朝" w:hint="eastAsia"/>
          <w:bCs/>
          <w:sz w:val="24"/>
        </w:rPr>
        <w:t>ることから、「従うべき基準」を「参酌すべき基準」とすることに断固反対である旨の発言を行いました。</w:t>
      </w:r>
      <w:r w:rsidR="0025783F">
        <w:rPr>
          <w:rFonts w:cs="ＭＳ 明朝" w:hint="eastAsia"/>
          <w:bCs/>
          <w:sz w:val="24"/>
        </w:rPr>
        <w:t>この「従うべき基準」を「参酌すべき基準」とすることについては、</w:t>
      </w:r>
      <w:r w:rsidR="00F212B7">
        <w:rPr>
          <w:rFonts w:cs="ＭＳ 明朝" w:hint="eastAsia"/>
          <w:bCs/>
          <w:sz w:val="24"/>
        </w:rPr>
        <w:t>複数の委員から</w:t>
      </w:r>
      <w:r w:rsidR="0025783F">
        <w:rPr>
          <w:rFonts w:cs="ＭＳ 明朝" w:hint="eastAsia"/>
          <w:bCs/>
          <w:sz w:val="24"/>
        </w:rPr>
        <w:t>反対であることの</w:t>
      </w:r>
      <w:r w:rsidR="00F212B7">
        <w:rPr>
          <w:rFonts w:cs="ＭＳ 明朝" w:hint="eastAsia"/>
          <w:bCs/>
          <w:sz w:val="24"/>
        </w:rPr>
        <w:t>発言</w:t>
      </w:r>
      <w:r w:rsidR="0025783F">
        <w:rPr>
          <w:rFonts w:cs="ＭＳ 明朝" w:hint="eastAsia"/>
          <w:bCs/>
          <w:sz w:val="24"/>
        </w:rPr>
        <w:t>が</w:t>
      </w:r>
      <w:r w:rsidR="00F212B7">
        <w:rPr>
          <w:rFonts w:cs="ＭＳ 明朝" w:hint="eastAsia"/>
          <w:bCs/>
          <w:sz w:val="24"/>
        </w:rPr>
        <w:t>され</w:t>
      </w:r>
      <w:r w:rsidR="0025783F">
        <w:rPr>
          <w:rFonts w:cs="ＭＳ 明朝" w:hint="eastAsia"/>
          <w:bCs/>
          <w:sz w:val="24"/>
        </w:rPr>
        <w:t>ています</w:t>
      </w:r>
      <w:r w:rsidR="00F212B7">
        <w:rPr>
          <w:rFonts w:cs="ＭＳ 明朝" w:hint="eastAsia"/>
          <w:bCs/>
          <w:sz w:val="24"/>
        </w:rPr>
        <w:t>。</w:t>
      </w:r>
    </w:p>
    <w:p w14:paraId="6C5D8B5C" w14:textId="373FBC1A" w:rsidR="000B1894" w:rsidRPr="000B1894" w:rsidRDefault="000B1894" w:rsidP="000B1894">
      <w:pPr>
        <w:snapToGrid w:val="0"/>
        <w:spacing w:beforeLines="25" w:before="90" w:line="300" w:lineRule="auto"/>
        <w:ind w:leftChars="-135" w:hangingChars="118" w:hanging="283"/>
        <w:rPr>
          <w:rFonts w:ascii="BIZ UDPゴシック" w:eastAsia="BIZ UDPゴシック" w:hAnsi="BIZ UDPゴシック" w:cs="ＭＳ 明朝"/>
          <w:bCs/>
          <w:sz w:val="24"/>
        </w:rPr>
      </w:pPr>
      <w:r w:rsidRPr="000B1894">
        <w:rPr>
          <w:rFonts w:ascii="BIZ UDPゴシック" w:eastAsia="BIZ UDPゴシック" w:hAnsi="BIZ UDPゴシック" w:cs="ＭＳ 明朝" w:hint="eastAsia"/>
          <w:bCs/>
          <w:sz w:val="24"/>
        </w:rPr>
        <w:lastRenderedPageBreak/>
        <w:t>【処遇改善等加算Ⅱの研修修了要件の必須化時期の取扱いについて】</w:t>
      </w:r>
    </w:p>
    <w:tbl>
      <w:tblPr>
        <w:tblStyle w:val="a4"/>
        <w:tblW w:w="10212" w:type="dxa"/>
        <w:tblInd w:w="-289" w:type="dxa"/>
        <w:tblLook w:val="04A0" w:firstRow="1" w:lastRow="0" w:firstColumn="1" w:lastColumn="0" w:noHBand="0" w:noVBand="1"/>
      </w:tblPr>
      <w:tblGrid>
        <w:gridCol w:w="10212"/>
      </w:tblGrid>
      <w:tr w:rsidR="00D97F5F" w14:paraId="67C8334C" w14:textId="77777777" w:rsidTr="00301749">
        <w:tc>
          <w:tcPr>
            <w:tcW w:w="10212" w:type="dxa"/>
          </w:tcPr>
          <w:p w14:paraId="6E3E5177" w14:textId="376907A2" w:rsidR="00D97F5F" w:rsidRDefault="00D97F5F" w:rsidP="00D97F5F">
            <w:pPr>
              <w:snapToGrid w:val="0"/>
              <w:rPr>
                <w:rFonts w:cs="ＭＳ 明朝"/>
                <w:bCs/>
                <w:sz w:val="24"/>
                <w:highlight w:val="yellow"/>
              </w:rPr>
            </w:pPr>
            <w:r>
              <w:rPr>
                <w:rFonts w:cs="ＭＳ 明朝" w:hint="eastAsia"/>
                <w:bCs/>
                <w:noProof/>
                <w:sz w:val="24"/>
              </w:rPr>
              <w:drawing>
                <wp:inline distT="0" distB="0" distL="0" distR="0" wp14:anchorId="5356A4A5" wp14:editId="31F76E72">
                  <wp:extent cx="6347460" cy="4329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030BA.tmp"/>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359086" cy="4337480"/>
                          </a:xfrm>
                          <a:prstGeom prst="rect">
                            <a:avLst/>
                          </a:prstGeom>
                        </pic:spPr>
                      </pic:pic>
                    </a:graphicData>
                  </a:graphic>
                </wp:inline>
              </w:drawing>
            </w:r>
          </w:p>
        </w:tc>
      </w:tr>
    </w:tbl>
    <w:p w14:paraId="2AA3FF39" w14:textId="16F8C1B4" w:rsidR="00D97F5F" w:rsidRDefault="00D97F5F" w:rsidP="00C805C7">
      <w:pPr>
        <w:snapToGrid w:val="0"/>
        <w:spacing w:beforeLines="25" w:before="90" w:line="300" w:lineRule="auto"/>
        <w:ind w:firstLineChars="100" w:firstLine="240"/>
        <w:rPr>
          <w:rFonts w:cs="ＭＳ 明朝"/>
          <w:bCs/>
          <w:sz w:val="24"/>
          <w:highlight w:val="yellow"/>
        </w:rPr>
      </w:pPr>
    </w:p>
    <w:tbl>
      <w:tblPr>
        <w:tblStyle w:val="a4"/>
        <w:tblW w:w="10207" w:type="dxa"/>
        <w:tblInd w:w="-289" w:type="dxa"/>
        <w:tblLook w:val="04A0" w:firstRow="1" w:lastRow="0" w:firstColumn="1" w:lastColumn="0" w:noHBand="0" w:noVBand="1"/>
      </w:tblPr>
      <w:tblGrid>
        <w:gridCol w:w="10207"/>
      </w:tblGrid>
      <w:tr w:rsidR="000A4DB5" w14:paraId="76AA4348" w14:textId="77777777" w:rsidTr="000A4DB5">
        <w:tc>
          <w:tcPr>
            <w:tcW w:w="10207" w:type="dxa"/>
          </w:tcPr>
          <w:p w14:paraId="7D8FFDA7" w14:textId="06768E24" w:rsidR="00301749" w:rsidRPr="009C2AE3" w:rsidRDefault="00301749" w:rsidP="00301749">
            <w:pPr>
              <w:jc w:val="right"/>
              <w:rPr>
                <w:sz w:val="24"/>
              </w:rPr>
            </w:pPr>
          </w:p>
          <w:p w14:paraId="3F38DED6" w14:textId="520A8031" w:rsidR="00301749" w:rsidRPr="00B56B1F" w:rsidRDefault="00F212B7" w:rsidP="00B56B1F">
            <w:pPr>
              <w:snapToGrid w:val="0"/>
              <w:jc w:val="center"/>
              <w:rPr>
                <w:rFonts w:asciiTheme="majorEastAsia" w:eastAsiaTheme="majorEastAsia" w:hAnsiTheme="majorEastAsia"/>
                <w:b/>
                <w:sz w:val="28"/>
              </w:rPr>
            </w:pPr>
            <w:r w:rsidRPr="00B56B1F">
              <w:rPr>
                <w:rFonts w:asciiTheme="majorEastAsia" w:eastAsiaTheme="majorEastAsia" w:hAnsiTheme="majorEastAsia" w:hint="eastAsia"/>
                <w:b/>
                <w:sz w:val="28"/>
              </w:rPr>
              <w:t>第57</w:t>
            </w:r>
            <w:r w:rsidR="00B56B1F" w:rsidRPr="00B56B1F">
              <w:rPr>
                <w:rFonts w:asciiTheme="majorEastAsia" w:eastAsiaTheme="majorEastAsia" w:hAnsiTheme="majorEastAsia" w:hint="eastAsia"/>
                <w:b/>
                <w:sz w:val="28"/>
              </w:rPr>
              <w:t>回</w:t>
            </w:r>
            <w:r w:rsidRPr="00B56B1F">
              <w:rPr>
                <w:rFonts w:asciiTheme="majorEastAsia" w:eastAsiaTheme="majorEastAsia" w:hAnsiTheme="majorEastAsia" w:hint="eastAsia"/>
                <w:b/>
                <w:sz w:val="28"/>
              </w:rPr>
              <w:t xml:space="preserve">　</w:t>
            </w:r>
            <w:r w:rsidR="00301749" w:rsidRPr="00B56B1F">
              <w:rPr>
                <w:rFonts w:asciiTheme="majorEastAsia" w:eastAsiaTheme="majorEastAsia" w:hAnsiTheme="majorEastAsia" w:hint="eastAsia"/>
                <w:b/>
                <w:sz w:val="28"/>
              </w:rPr>
              <w:t>子ども・子育て会議</w:t>
            </w:r>
            <w:r w:rsidRPr="00B56B1F">
              <w:rPr>
                <w:rFonts w:asciiTheme="majorEastAsia" w:eastAsiaTheme="majorEastAsia" w:hAnsiTheme="majorEastAsia" w:hint="eastAsia"/>
                <w:b/>
                <w:sz w:val="28"/>
              </w:rPr>
              <w:t xml:space="preserve">　</w:t>
            </w:r>
            <w:r w:rsidR="00301749" w:rsidRPr="00B56B1F">
              <w:rPr>
                <w:rFonts w:asciiTheme="majorEastAsia" w:eastAsiaTheme="majorEastAsia" w:hAnsiTheme="majorEastAsia" w:hint="eastAsia"/>
                <w:b/>
                <w:sz w:val="28"/>
              </w:rPr>
              <w:t>森田信司</w:t>
            </w:r>
            <w:r w:rsidRPr="00B56B1F">
              <w:rPr>
                <w:rFonts w:asciiTheme="majorEastAsia" w:eastAsiaTheme="majorEastAsia" w:hAnsiTheme="majorEastAsia" w:hint="eastAsia"/>
                <w:b/>
                <w:sz w:val="28"/>
              </w:rPr>
              <w:t>副会長　発言要旨</w:t>
            </w:r>
          </w:p>
          <w:p w14:paraId="01C855BE" w14:textId="77777777" w:rsidR="000A4DB5" w:rsidRPr="00A52973" w:rsidRDefault="000A4DB5" w:rsidP="000A4DB5">
            <w:pPr>
              <w:rPr>
                <w:rFonts w:ascii="ＭＳ ゴシック" w:eastAsia="ＭＳ ゴシック" w:hAnsi="ＭＳ ゴシック"/>
                <w:sz w:val="24"/>
              </w:rPr>
            </w:pPr>
          </w:p>
          <w:p w14:paraId="7D8E19C9" w14:textId="77777777" w:rsidR="000A4DB5" w:rsidRPr="000A7377" w:rsidRDefault="000A4DB5" w:rsidP="000A4DB5">
            <w:pPr>
              <w:spacing w:afterLines="50" w:after="180"/>
              <w:ind w:left="261" w:hangingChars="100" w:hanging="261"/>
              <w:rPr>
                <w:rFonts w:ascii="ＭＳ ゴシック" w:eastAsia="ＭＳ ゴシック" w:hAnsi="ＭＳ ゴシック"/>
                <w:b/>
                <w:sz w:val="26"/>
                <w:szCs w:val="26"/>
              </w:rPr>
            </w:pPr>
            <w:r w:rsidRPr="000A7377">
              <w:rPr>
                <w:rFonts w:ascii="ＭＳ ゴシック" w:eastAsia="ＭＳ ゴシック" w:hAnsi="ＭＳ ゴシック" w:hint="eastAsia"/>
                <w:b/>
                <w:sz w:val="26"/>
                <w:szCs w:val="26"/>
              </w:rPr>
              <w:t>１．処遇改善等加算Ⅱの研修修了要件の必須化時期の取扱いについて</w:t>
            </w:r>
          </w:p>
          <w:p w14:paraId="1E59366D" w14:textId="77777777" w:rsidR="00036911" w:rsidRDefault="00B56B1F" w:rsidP="000B1894">
            <w:pPr>
              <w:pStyle w:val="a9"/>
              <w:numPr>
                <w:ilvl w:val="0"/>
                <w:numId w:val="29"/>
              </w:numPr>
              <w:spacing w:beforeLines="20" w:before="72" w:afterLines="20" w:after="72"/>
              <w:ind w:leftChars="0" w:left="419" w:hanging="238"/>
              <w:rPr>
                <w:sz w:val="24"/>
              </w:rPr>
            </w:pPr>
            <w:r w:rsidRPr="00036911">
              <w:rPr>
                <w:rFonts w:hint="eastAsia"/>
                <w:sz w:val="24"/>
              </w:rPr>
              <w:t>「新型コロナウイルス」の</w:t>
            </w:r>
            <w:r w:rsidR="00036911" w:rsidRPr="00036911">
              <w:rPr>
                <w:rFonts w:hint="eastAsia"/>
                <w:sz w:val="24"/>
              </w:rPr>
              <w:t>影響により、これまでのように研修ができない状況のなか、研修要件の必須化時期についてご配慮いただき、感謝申しあげます。</w:t>
            </w:r>
          </w:p>
          <w:p w14:paraId="3709487E" w14:textId="7A2EE868" w:rsidR="00036911" w:rsidRDefault="00036911" w:rsidP="000B1894">
            <w:pPr>
              <w:pStyle w:val="a9"/>
              <w:numPr>
                <w:ilvl w:val="0"/>
                <w:numId w:val="29"/>
              </w:numPr>
              <w:spacing w:beforeLines="20" w:before="72" w:afterLines="20" w:after="72"/>
              <w:ind w:leftChars="0" w:left="419" w:hanging="238"/>
              <w:rPr>
                <w:sz w:val="24"/>
              </w:rPr>
            </w:pPr>
            <w:r>
              <w:rPr>
                <w:rFonts w:hint="eastAsia"/>
                <w:sz w:val="24"/>
              </w:rPr>
              <w:t>しかし、現在も</w:t>
            </w:r>
            <w:r w:rsidRPr="00036911">
              <w:rPr>
                <w:rFonts w:hint="eastAsia"/>
                <w:sz w:val="24"/>
              </w:rPr>
              <w:t>新型コロナウイルス感染症対策のため、リモート研修や、リモートと参集とのハイブリット型研修などを行っていますが、研修の機会が少ないのが現状です。</w:t>
            </w:r>
          </w:p>
          <w:p w14:paraId="70ADB84D" w14:textId="327B21BE" w:rsidR="00036911" w:rsidRDefault="00036911" w:rsidP="000B1894">
            <w:pPr>
              <w:pStyle w:val="a9"/>
              <w:numPr>
                <w:ilvl w:val="0"/>
                <w:numId w:val="29"/>
              </w:numPr>
              <w:spacing w:beforeLines="20" w:before="72" w:afterLines="20" w:after="72"/>
              <w:ind w:leftChars="0" w:left="419" w:hanging="238"/>
              <w:rPr>
                <w:sz w:val="24"/>
              </w:rPr>
            </w:pPr>
            <w:r w:rsidRPr="00036911">
              <w:rPr>
                <w:rFonts w:hint="eastAsia"/>
                <w:sz w:val="24"/>
              </w:rPr>
              <w:t>平成</w:t>
            </w:r>
            <w:r w:rsidRPr="00036911">
              <w:rPr>
                <w:rFonts w:hint="eastAsia"/>
                <w:sz w:val="24"/>
              </w:rPr>
              <w:t>31</w:t>
            </w:r>
            <w:r w:rsidRPr="00036911">
              <w:rPr>
                <w:rFonts w:hint="eastAsia"/>
                <w:sz w:val="24"/>
              </w:rPr>
              <w:t>年</w:t>
            </w:r>
            <w:r w:rsidRPr="00036911">
              <w:rPr>
                <w:rFonts w:hint="eastAsia"/>
                <w:sz w:val="24"/>
              </w:rPr>
              <w:t>1</w:t>
            </w:r>
            <w:r w:rsidRPr="00036911">
              <w:rPr>
                <w:rFonts w:hint="eastAsia"/>
                <w:sz w:val="24"/>
              </w:rPr>
              <w:t>月に「保育士等キャリアップ研修を</w:t>
            </w:r>
            <w:r w:rsidRPr="00036911">
              <w:rPr>
                <w:rFonts w:hint="eastAsia"/>
                <w:sz w:val="24"/>
              </w:rPr>
              <w:t>e</w:t>
            </w:r>
            <w:r w:rsidRPr="00036911">
              <w:rPr>
                <w:rFonts w:hint="eastAsia"/>
                <w:sz w:val="24"/>
              </w:rPr>
              <w:t>ラーニングで実施する方法等に関する調査研究協力者会議」の後に作成された約</w:t>
            </w:r>
            <w:r w:rsidRPr="00036911">
              <w:rPr>
                <w:rFonts w:hint="eastAsia"/>
                <w:sz w:val="24"/>
              </w:rPr>
              <w:t>11</w:t>
            </w:r>
            <w:r w:rsidRPr="00036911">
              <w:rPr>
                <w:rFonts w:hint="eastAsia"/>
                <w:sz w:val="24"/>
              </w:rPr>
              <w:t>時間の映像研修について、研修機会を増やすためにも国から改めて周知いただきますようお願いいたします。</w:t>
            </w:r>
          </w:p>
          <w:p w14:paraId="1EC2B1DE" w14:textId="77777777" w:rsidR="000B1894" w:rsidRDefault="000B1894" w:rsidP="000B1894">
            <w:pPr>
              <w:ind w:left="261" w:hangingChars="100" w:hanging="261"/>
              <w:rPr>
                <w:rFonts w:ascii="ＭＳ ゴシック" w:eastAsia="ＭＳ ゴシック" w:hAnsi="ＭＳ ゴシック"/>
                <w:b/>
                <w:sz w:val="26"/>
                <w:szCs w:val="26"/>
              </w:rPr>
            </w:pPr>
          </w:p>
          <w:p w14:paraId="65384980" w14:textId="2A3A6F0B" w:rsidR="00036911" w:rsidRPr="000A7377" w:rsidRDefault="00036911" w:rsidP="00036911">
            <w:pPr>
              <w:spacing w:afterLines="50" w:after="180"/>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w:t>
            </w:r>
            <w:r w:rsidRPr="000A7377">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保育所等の居室面積に係る基準について</w:t>
            </w:r>
          </w:p>
          <w:p w14:paraId="524BEE47" w14:textId="77777777" w:rsidR="00036911" w:rsidRDefault="00036911" w:rsidP="000B1894">
            <w:pPr>
              <w:pStyle w:val="a9"/>
              <w:numPr>
                <w:ilvl w:val="0"/>
                <w:numId w:val="29"/>
              </w:numPr>
              <w:spacing w:beforeLines="20" w:before="72" w:afterLines="20" w:after="72"/>
              <w:ind w:leftChars="0" w:left="419" w:hanging="238"/>
              <w:rPr>
                <w:sz w:val="24"/>
              </w:rPr>
            </w:pPr>
            <w:r w:rsidRPr="00036911">
              <w:rPr>
                <w:rFonts w:hint="eastAsia"/>
                <w:sz w:val="24"/>
              </w:rPr>
              <w:t>令和</w:t>
            </w:r>
            <w:r>
              <w:rPr>
                <w:rFonts w:hint="eastAsia"/>
                <w:sz w:val="24"/>
              </w:rPr>
              <w:t>2</w:t>
            </w:r>
            <w:r w:rsidRPr="00036911">
              <w:rPr>
                <w:rFonts w:hint="eastAsia"/>
                <w:sz w:val="24"/>
              </w:rPr>
              <w:t>年の地方からの提案に</w:t>
            </w:r>
            <w:r>
              <w:rPr>
                <w:rFonts w:hint="eastAsia"/>
                <w:sz w:val="24"/>
              </w:rPr>
              <w:t>ある</w:t>
            </w:r>
            <w:r w:rsidRPr="00036911">
              <w:rPr>
                <w:rFonts w:hint="eastAsia"/>
                <w:sz w:val="24"/>
              </w:rPr>
              <w:t>「保育所等の居室面積に係る基準について、「従うべき基準」から「参酌すべき基準」への変更」について、基準は最低基準であり守るべき基準であると思います。保育所等の居室面積については子どもの発達や健康、安全に直接影響するため「従うべき基準」とされており、保育の質を担保するための最低基準です。</w:t>
            </w:r>
          </w:p>
          <w:p w14:paraId="674370B6" w14:textId="4F38CEEC" w:rsidR="00036911" w:rsidRDefault="00036911" w:rsidP="000B1894">
            <w:pPr>
              <w:pStyle w:val="a9"/>
              <w:numPr>
                <w:ilvl w:val="0"/>
                <w:numId w:val="29"/>
              </w:numPr>
              <w:spacing w:beforeLines="20" w:before="72" w:afterLines="20" w:after="72"/>
              <w:ind w:leftChars="0" w:left="419" w:hanging="238"/>
              <w:rPr>
                <w:sz w:val="24"/>
              </w:rPr>
            </w:pPr>
            <w:r w:rsidRPr="00036911">
              <w:rPr>
                <w:rFonts w:hint="eastAsia"/>
                <w:sz w:val="24"/>
              </w:rPr>
              <w:t>床面積を緩和</w:t>
            </w:r>
            <w:r w:rsidR="003727FE">
              <w:rPr>
                <w:rFonts w:hint="eastAsia"/>
                <w:sz w:val="24"/>
              </w:rPr>
              <w:t>すると、</w:t>
            </w:r>
            <w:r w:rsidRPr="00036911">
              <w:rPr>
                <w:rFonts w:hint="eastAsia"/>
                <w:sz w:val="24"/>
              </w:rPr>
              <w:t>狭い場所での密な環境や関係となり、保育士も子どももお互いにス</w:t>
            </w:r>
            <w:r w:rsidRPr="00036911">
              <w:rPr>
                <w:rFonts w:hint="eastAsia"/>
                <w:sz w:val="24"/>
              </w:rPr>
              <w:lastRenderedPageBreak/>
              <w:t>トレスが生まれます。これは空間環境としてもわかるのではないかと思います。</w:t>
            </w:r>
          </w:p>
          <w:p w14:paraId="18932698" w14:textId="113216C0" w:rsidR="00036911" w:rsidRDefault="00036911" w:rsidP="000B1894">
            <w:pPr>
              <w:pStyle w:val="a9"/>
              <w:numPr>
                <w:ilvl w:val="0"/>
                <w:numId w:val="29"/>
              </w:numPr>
              <w:spacing w:beforeLines="20" w:before="72" w:afterLines="20" w:after="72"/>
              <w:ind w:leftChars="0" w:left="419" w:hanging="238"/>
              <w:rPr>
                <w:sz w:val="24"/>
              </w:rPr>
            </w:pPr>
            <w:r w:rsidRPr="00036911">
              <w:rPr>
                <w:rFonts w:hint="eastAsia"/>
                <w:sz w:val="24"/>
              </w:rPr>
              <w:t>こうしたことからも「従うべき基準」は「従うべき基準」です。それ以外ではありません。「参酌すべき基準」とすることに断固反対します。</w:t>
            </w:r>
          </w:p>
          <w:p w14:paraId="499F8ED4" w14:textId="77777777" w:rsidR="00C56CEA" w:rsidRDefault="00C56CEA" w:rsidP="000B1894">
            <w:pPr>
              <w:pStyle w:val="a9"/>
              <w:ind w:leftChars="0" w:left="420"/>
              <w:rPr>
                <w:sz w:val="24"/>
              </w:rPr>
            </w:pPr>
          </w:p>
          <w:p w14:paraId="44D8E9BD" w14:textId="34969DD7" w:rsidR="00036911" w:rsidRPr="000A7377" w:rsidRDefault="00036911" w:rsidP="00036911">
            <w:pPr>
              <w:spacing w:afterLines="50" w:after="180"/>
              <w:ind w:left="261" w:hangingChars="100" w:hanging="261"/>
              <w:rPr>
                <w:rFonts w:ascii="ＭＳ ゴシック" w:eastAsia="ＭＳ ゴシック" w:hAnsi="ＭＳ ゴシック"/>
                <w:b/>
                <w:sz w:val="26"/>
                <w:szCs w:val="26"/>
              </w:rPr>
            </w:pPr>
            <w:r>
              <w:rPr>
                <w:rFonts w:ascii="ＭＳ ゴシック" w:eastAsia="ＭＳ ゴシック" w:hAnsi="ＭＳ ゴシック" w:hint="eastAsia"/>
                <w:b/>
                <w:sz w:val="26"/>
                <w:szCs w:val="26"/>
              </w:rPr>
              <w:t>３</w:t>
            </w:r>
            <w:r w:rsidRPr="000A7377">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新型コロナウイルス感染症</w:t>
            </w:r>
            <w:r w:rsidR="00C56CEA">
              <w:rPr>
                <w:rFonts w:ascii="ＭＳ ゴシック" w:eastAsia="ＭＳ ゴシック" w:hAnsi="ＭＳ ゴシック" w:hint="eastAsia"/>
                <w:b/>
                <w:sz w:val="26"/>
                <w:szCs w:val="26"/>
              </w:rPr>
              <w:t>の保育士等への優先接種について</w:t>
            </w:r>
          </w:p>
          <w:p w14:paraId="4FC8A320" w14:textId="5F26D02D" w:rsidR="00C56CEA" w:rsidRDefault="00C56CEA" w:rsidP="000B1894">
            <w:pPr>
              <w:pStyle w:val="a9"/>
              <w:numPr>
                <w:ilvl w:val="0"/>
                <w:numId w:val="29"/>
              </w:numPr>
              <w:spacing w:beforeLines="20" w:before="72" w:afterLines="20" w:after="72"/>
              <w:ind w:leftChars="0" w:left="419" w:hanging="238"/>
              <w:rPr>
                <w:sz w:val="24"/>
              </w:rPr>
            </w:pPr>
            <w:r>
              <w:rPr>
                <w:rFonts w:hint="eastAsia"/>
                <w:sz w:val="24"/>
              </w:rPr>
              <w:t>6</w:t>
            </w:r>
            <w:r>
              <w:rPr>
                <w:rFonts w:hint="eastAsia"/>
                <w:sz w:val="24"/>
              </w:rPr>
              <w:t>月</w:t>
            </w:r>
            <w:r>
              <w:rPr>
                <w:rFonts w:hint="eastAsia"/>
                <w:sz w:val="24"/>
              </w:rPr>
              <w:t>16</w:t>
            </w:r>
            <w:r>
              <w:rPr>
                <w:rFonts w:hint="eastAsia"/>
                <w:sz w:val="24"/>
              </w:rPr>
              <w:t>日、日本小児科学会</w:t>
            </w:r>
            <w:r>
              <w:rPr>
                <w:rFonts w:hint="eastAsia"/>
                <w:sz w:val="24"/>
              </w:rPr>
              <w:t xml:space="preserve"> </w:t>
            </w:r>
            <w:r>
              <w:rPr>
                <w:rFonts w:hint="eastAsia"/>
                <w:sz w:val="24"/>
              </w:rPr>
              <w:t>予防接種・感染症対策委員会が「新型コロナワクチン</w:t>
            </w:r>
            <w:r>
              <w:rPr>
                <w:rFonts w:hint="eastAsia"/>
                <w:sz w:val="24"/>
              </w:rPr>
              <w:t xml:space="preserve"> </w:t>
            </w:r>
            <w:r>
              <w:rPr>
                <w:rFonts w:hint="eastAsia"/>
                <w:sz w:val="24"/>
              </w:rPr>
              <w:t>～子どもならびに子どもに接する大人への接種に対する考えから～」を公表しました。</w:t>
            </w:r>
          </w:p>
          <w:p w14:paraId="6F0D281C" w14:textId="4B30D465" w:rsidR="00C56CEA" w:rsidRDefault="00C56CEA" w:rsidP="000B1894">
            <w:pPr>
              <w:pStyle w:val="a9"/>
              <w:numPr>
                <w:ilvl w:val="0"/>
                <w:numId w:val="29"/>
              </w:numPr>
              <w:spacing w:beforeLines="20" w:before="72" w:afterLines="20" w:after="72"/>
              <w:ind w:leftChars="0" w:left="419" w:hanging="238"/>
              <w:rPr>
                <w:sz w:val="24"/>
              </w:rPr>
            </w:pPr>
            <w:r>
              <w:rPr>
                <w:rFonts w:hint="eastAsia"/>
                <w:sz w:val="24"/>
              </w:rPr>
              <w:t>そのなかに、「</w:t>
            </w:r>
            <w:r w:rsidRPr="00C56CEA">
              <w:rPr>
                <w:rFonts w:hint="eastAsia"/>
                <w:sz w:val="24"/>
              </w:rPr>
              <w:t>子どもを新型コロナウイルス感染から守るためには、周囲の成人（子どもに関わる業務従事者等）への新型コロナワクチン（以下、ワクチン）接種が重要です</w:t>
            </w:r>
            <w:r>
              <w:rPr>
                <w:rFonts w:hint="eastAsia"/>
                <w:sz w:val="24"/>
              </w:rPr>
              <w:t>」とあります。</w:t>
            </w:r>
          </w:p>
          <w:p w14:paraId="28203552" w14:textId="6DC68DFA" w:rsidR="000A4DB5" w:rsidRPr="00137CC0" w:rsidRDefault="00C56CEA" w:rsidP="00137CC0">
            <w:pPr>
              <w:pStyle w:val="a9"/>
              <w:numPr>
                <w:ilvl w:val="0"/>
                <w:numId w:val="29"/>
              </w:numPr>
              <w:spacing w:beforeLines="20" w:before="72" w:afterLines="50" w:after="180"/>
              <w:ind w:leftChars="0" w:left="419" w:hanging="238"/>
              <w:rPr>
                <w:sz w:val="24"/>
              </w:rPr>
            </w:pPr>
            <w:r>
              <w:rPr>
                <w:rFonts w:hint="eastAsia"/>
                <w:sz w:val="24"/>
              </w:rPr>
              <w:t>ワクチン接種の順序については、</w:t>
            </w:r>
            <w:r w:rsidRPr="00C56CEA">
              <w:rPr>
                <w:rFonts w:hint="eastAsia"/>
                <w:sz w:val="24"/>
              </w:rPr>
              <w:t>国の方針として定められている医療従事者、高齢者、基礎疾患のある人、高齢者施設等の従事者以外は、現在各自治体の判断</w:t>
            </w:r>
            <w:r>
              <w:rPr>
                <w:rFonts w:hint="eastAsia"/>
                <w:sz w:val="24"/>
              </w:rPr>
              <w:t>となっていることは承知していますが、日本小児科学会</w:t>
            </w:r>
            <w:r w:rsidR="00F90910">
              <w:rPr>
                <w:rFonts w:hint="eastAsia"/>
                <w:sz w:val="24"/>
              </w:rPr>
              <w:t>の考えにあるように、子どもと接する保育士等について、優先接種</w:t>
            </w:r>
            <w:r w:rsidR="00137CC0">
              <w:rPr>
                <w:rFonts w:hint="eastAsia"/>
                <w:sz w:val="24"/>
              </w:rPr>
              <w:t>対象とするよう</w:t>
            </w:r>
            <w:r w:rsidR="00F90910">
              <w:rPr>
                <w:rFonts w:hint="eastAsia"/>
                <w:sz w:val="24"/>
              </w:rPr>
              <w:t>国としても働きかけていただきますようお願いします。</w:t>
            </w:r>
          </w:p>
        </w:tc>
      </w:tr>
    </w:tbl>
    <w:p w14:paraId="0FA1F497" w14:textId="51C9ADE0" w:rsidR="000A4DB5" w:rsidRDefault="000A4DB5" w:rsidP="00301749">
      <w:pPr>
        <w:snapToGrid w:val="0"/>
        <w:spacing w:beforeLines="50" w:before="180" w:afterLines="50" w:after="180" w:line="300" w:lineRule="auto"/>
        <w:ind w:firstLineChars="100" w:firstLine="240"/>
        <w:rPr>
          <w:rFonts w:cs="ＭＳ 明朝"/>
          <w:bCs/>
          <w:sz w:val="24"/>
        </w:rPr>
      </w:pPr>
      <w:r w:rsidRPr="000A4DB5">
        <w:rPr>
          <w:rFonts w:cs="ＭＳ 明朝" w:hint="eastAsia"/>
          <w:bCs/>
          <w:sz w:val="24"/>
        </w:rPr>
        <w:lastRenderedPageBreak/>
        <w:t>子ども・子育て会議の資料</w:t>
      </w:r>
      <w:r w:rsidR="00B746CE">
        <w:rPr>
          <w:rFonts w:cs="ＭＳ 明朝" w:hint="eastAsia"/>
          <w:bCs/>
          <w:sz w:val="24"/>
        </w:rPr>
        <w:t>等</w:t>
      </w:r>
      <w:r w:rsidRPr="000A4DB5">
        <w:rPr>
          <w:rFonts w:cs="ＭＳ 明朝" w:hint="eastAsia"/>
          <w:bCs/>
          <w:sz w:val="24"/>
        </w:rPr>
        <w:t>は内閣府ホームページに掲載されています。</w:t>
      </w:r>
    </w:p>
    <w:p w14:paraId="5330FF99" w14:textId="77777777" w:rsidR="000A4DB5" w:rsidRPr="000A4DB5" w:rsidRDefault="000A4DB5" w:rsidP="00C540A5">
      <w:pPr>
        <w:snapToGrid w:val="0"/>
        <w:ind w:leftChars="100" w:left="410" w:hangingChars="100" w:hanging="200"/>
        <w:rPr>
          <w:rFonts w:cs="ＭＳ 明朝"/>
          <w:bCs/>
          <w:sz w:val="20"/>
        </w:rPr>
      </w:pPr>
      <w:r w:rsidRPr="000A4DB5">
        <w:rPr>
          <w:rFonts w:cs="ＭＳ 明朝" w:hint="eastAsia"/>
          <w:bCs/>
          <w:sz w:val="20"/>
        </w:rPr>
        <w:t>■内閣府トップページ</w:t>
      </w:r>
      <w:r w:rsidRPr="000A4DB5">
        <w:rPr>
          <w:rFonts w:cs="ＭＳ 明朝" w:hint="eastAsia"/>
          <w:bCs/>
          <w:sz w:val="20"/>
        </w:rPr>
        <w:t xml:space="preserve"> &gt; </w:t>
      </w:r>
      <w:r w:rsidRPr="000A4DB5">
        <w:rPr>
          <w:rFonts w:cs="ＭＳ 明朝" w:hint="eastAsia"/>
          <w:bCs/>
          <w:sz w:val="20"/>
        </w:rPr>
        <w:t>内閣府の政策</w:t>
      </w:r>
      <w:r w:rsidRPr="000A4DB5">
        <w:rPr>
          <w:rFonts w:cs="ＭＳ 明朝" w:hint="eastAsia"/>
          <w:bCs/>
          <w:sz w:val="20"/>
        </w:rPr>
        <w:t xml:space="preserve"> &gt; </w:t>
      </w:r>
      <w:r w:rsidRPr="000A4DB5">
        <w:rPr>
          <w:rFonts w:cs="ＭＳ 明朝" w:hint="eastAsia"/>
          <w:bCs/>
          <w:sz w:val="20"/>
        </w:rPr>
        <w:t>子ども・子育て本部</w:t>
      </w:r>
      <w:r w:rsidRPr="000A4DB5">
        <w:rPr>
          <w:rFonts w:cs="ＭＳ 明朝" w:hint="eastAsia"/>
          <w:bCs/>
          <w:sz w:val="20"/>
        </w:rPr>
        <w:t xml:space="preserve"> &gt; </w:t>
      </w:r>
      <w:r w:rsidRPr="000A4DB5">
        <w:rPr>
          <w:rFonts w:cs="ＭＳ 明朝" w:hint="eastAsia"/>
          <w:bCs/>
          <w:sz w:val="20"/>
        </w:rPr>
        <w:t>子ども・子育て支援新制度</w:t>
      </w:r>
      <w:r w:rsidRPr="000A4DB5">
        <w:rPr>
          <w:rFonts w:cs="ＭＳ 明朝" w:hint="eastAsia"/>
          <w:bCs/>
          <w:sz w:val="20"/>
        </w:rPr>
        <w:t xml:space="preserve"> &gt; </w:t>
      </w:r>
      <w:r w:rsidRPr="000A4DB5">
        <w:rPr>
          <w:rFonts w:cs="ＭＳ 明朝" w:hint="eastAsia"/>
          <w:bCs/>
          <w:sz w:val="20"/>
        </w:rPr>
        <w:t>子ども・子育て会議等</w:t>
      </w:r>
      <w:r w:rsidRPr="000A4DB5">
        <w:rPr>
          <w:rFonts w:cs="ＭＳ 明朝" w:hint="eastAsia"/>
          <w:bCs/>
          <w:sz w:val="20"/>
        </w:rPr>
        <w:t xml:space="preserve"> &gt; </w:t>
      </w:r>
      <w:r w:rsidRPr="000A4DB5">
        <w:rPr>
          <w:rFonts w:cs="ＭＳ 明朝" w:hint="eastAsia"/>
          <w:bCs/>
          <w:sz w:val="20"/>
        </w:rPr>
        <w:t>子ども・子育て会議等</w:t>
      </w:r>
    </w:p>
    <w:p w14:paraId="602BD4A8" w14:textId="01D434FC" w:rsidR="000A4DB5" w:rsidRDefault="00DC27E4" w:rsidP="00C540A5">
      <w:pPr>
        <w:snapToGrid w:val="0"/>
        <w:ind w:firstLineChars="100" w:firstLine="210"/>
        <w:rPr>
          <w:rFonts w:cs="ＭＳ 明朝"/>
          <w:bCs/>
          <w:sz w:val="24"/>
        </w:rPr>
      </w:pPr>
      <w:hyperlink r:id="rId10" w:history="1">
        <w:r w:rsidR="000A4DB5" w:rsidRPr="00F57FFE">
          <w:rPr>
            <w:rStyle w:val="a3"/>
            <w:rFonts w:cs="ＭＳ 明朝"/>
            <w:bCs/>
            <w:sz w:val="24"/>
          </w:rPr>
          <w:t>https://www8.cao.go.jp/shoushi/shinseido/meeting/kodomo_kosodate.html</w:t>
        </w:r>
      </w:hyperlink>
    </w:p>
    <w:p w14:paraId="221DE0EE" w14:textId="3154E4B1" w:rsidR="000A4DB5" w:rsidRDefault="000A4DB5" w:rsidP="000A4DB5">
      <w:pPr>
        <w:snapToGrid w:val="0"/>
        <w:spacing w:beforeLines="25" w:before="90" w:line="300" w:lineRule="auto"/>
        <w:ind w:firstLineChars="100" w:firstLine="240"/>
        <w:rPr>
          <w:rFonts w:cs="ＭＳ 明朝"/>
          <w:bCs/>
          <w:sz w:val="24"/>
          <w:highlight w:val="yellow"/>
        </w:rPr>
      </w:pPr>
    </w:p>
    <w:p w14:paraId="51A43CE4" w14:textId="68BE0A57" w:rsidR="00F90910" w:rsidRDefault="00F90910" w:rsidP="00137CC0">
      <w:pPr>
        <w:snapToGrid w:val="0"/>
        <w:spacing w:afterLines="50" w:after="180" w:line="300" w:lineRule="auto"/>
        <w:ind w:firstLineChars="100" w:firstLine="240"/>
        <w:rPr>
          <w:rFonts w:cs="ＭＳ 明朝"/>
          <w:bCs/>
          <w:sz w:val="24"/>
        </w:rPr>
      </w:pPr>
      <w:r>
        <w:rPr>
          <w:rFonts w:cs="ＭＳ 明朝" w:hint="eastAsia"/>
          <w:bCs/>
          <w:sz w:val="24"/>
        </w:rPr>
        <w:t>また、森田副会長の発言内、</w:t>
      </w:r>
      <w:r w:rsidRPr="00F90910">
        <w:rPr>
          <w:rFonts w:cs="ＭＳ 明朝" w:hint="eastAsia"/>
          <w:bCs/>
          <w:sz w:val="24"/>
        </w:rPr>
        <w:t>日本小児科学会</w:t>
      </w:r>
      <w:r w:rsidRPr="00F90910">
        <w:rPr>
          <w:rFonts w:cs="ＭＳ 明朝" w:hint="eastAsia"/>
          <w:bCs/>
          <w:sz w:val="24"/>
        </w:rPr>
        <w:t xml:space="preserve"> </w:t>
      </w:r>
      <w:r w:rsidRPr="00F90910">
        <w:rPr>
          <w:rFonts w:cs="ＭＳ 明朝" w:hint="eastAsia"/>
          <w:bCs/>
          <w:sz w:val="24"/>
        </w:rPr>
        <w:t>予防接種・感染症対策委員会「新型コロナワクチン</w:t>
      </w:r>
      <w:r w:rsidRPr="00F90910">
        <w:rPr>
          <w:rFonts w:cs="ＭＳ 明朝" w:hint="eastAsia"/>
          <w:bCs/>
          <w:sz w:val="24"/>
        </w:rPr>
        <w:t xml:space="preserve"> </w:t>
      </w:r>
      <w:r w:rsidRPr="00F90910">
        <w:rPr>
          <w:rFonts w:cs="ＭＳ 明朝" w:hint="eastAsia"/>
          <w:bCs/>
          <w:sz w:val="24"/>
        </w:rPr>
        <w:t>～子どもならびに子どもに接する大人への接種に対する考えから～」</w:t>
      </w:r>
      <w:r>
        <w:rPr>
          <w:rFonts w:cs="ＭＳ 明朝" w:hint="eastAsia"/>
          <w:bCs/>
          <w:sz w:val="24"/>
        </w:rPr>
        <w:t>は下記に</w:t>
      </w:r>
      <w:r w:rsidRPr="000A4DB5">
        <w:rPr>
          <w:rFonts w:cs="ＭＳ 明朝" w:hint="eastAsia"/>
          <w:bCs/>
          <w:sz w:val="24"/>
        </w:rPr>
        <w:t>掲載されています。</w:t>
      </w:r>
    </w:p>
    <w:p w14:paraId="24C0DE02" w14:textId="2AC73619" w:rsidR="00F90910" w:rsidRPr="000A4DB5" w:rsidRDefault="00F90910" w:rsidP="00F90910">
      <w:pPr>
        <w:snapToGrid w:val="0"/>
        <w:ind w:leftChars="100" w:left="410" w:hangingChars="100" w:hanging="200"/>
        <w:rPr>
          <w:rFonts w:cs="ＭＳ 明朝"/>
          <w:bCs/>
          <w:sz w:val="20"/>
        </w:rPr>
      </w:pPr>
      <w:r w:rsidRPr="000A4DB5">
        <w:rPr>
          <w:rFonts w:cs="ＭＳ 明朝" w:hint="eastAsia"/>
          <w:bCs/>
          <w:sz w:val="20"/>
        </w:rPr>
        <w:t>■</w:t>
      </w:r>
      <w:r>
        <w:rPr>
          <w:rFonts w:cs="ＭＳ 明朝" w:hint="eastAsia"/>
          <w:bCs/>
          <w:sz w:val="20"/>
        </w:rPr>
        <w:t>日本小児科学会</w:t>
      </w:r>
      <w:r w:rsidRPr="000A4DB5">
        <w:rPr>
          <w:rFonts w:cs="ＭＳ 明朝" w:hint="eastAsia"/>
          <w:bCs/>
          <w:sz w:val="20"/>
        </w:rPr>
        <w:t>トップページ</w:t>
      </w:r>
      <w:r w:rsidRPr="000A4DB5">
        <w:rPr>
          <w:rFonts w:cs="ＭＳ 明朝" w:hint="eastAsia"/>
          <w:bCs/>
          <w:sz w:val="20"/>
        </w:rPr>
        <w:t xml:space="preserve"> &gt; </w:t>
      </w:r>
      <w:r>
        <w:rPr>
          <w:rFonts w:cs="ＭＳ 明朝" w:hint="eastAsia"/>
          <w:bCs/>
          <w:sz w:val="20"/>
        </w:rPr>
        <w:t>各種活動</w:t>
      </w:r>
      <w:r w:rsidRPr="000A4DB5">
        <w:rPr>
          <w:rFonts w:cs="ＭＳ 明朝" w:hint="eastAsia"/>
          <w:bCs/>
          <w:sz w:val="20"/>
        </w:rPr>
        <w:t xml:space="preserve"> &gt; </w:t>
      </w:r>
      <w:r>
        <w:rPr>
          <w:rFonts w:cs="ＭＳ 明朝" w:hint="eastAsia"/>
          <w:bCs/>
          <w:sz w:val="20"/>
        </w:rPr>
        <w:t>予防接種・感染症</w:t>
      </w:r>
      <w:r w:rsidRPr="000A4DB5">
        <w:rPr>
          <w:rFonts w:cs="ＭＳ 明朝" w:hint="eastAsia"/>
          <w:bCs/>
          <w:sz w:val="20"/>
        </w:rPr>
        <w:t xml:space="preserve"> &gt; </w:t>
      </w:r>
      <w:r>
        <w:rPr>
          <w:rFonts w:cs="ＭＳ 明朝" w:hint="eastAsia"/>
          <w:bCs/>
          <w:sz w:val="20"/>
        </w:rPr>
        <w:t>学会の考え方・提言・見解等</w:t>
      </w:r>
      <w:r w:rsidRPr="000A4DB5">
        <w:rPr>
          <w:rFonts w:cs="ＭＳ 明朝" w:hint="eastAsia"/>
          <w:bCs/>
          <w:sz w:val="20"/>
        </w:rPr>
        <w:t xml:space="preserve">&gt; </w:t>
      </w:r>
      <w:r w:rsidRPr="00F90910">
        <w:rPr>
          <w:rFonts w:cs="ＭＳ 明朝" w:hint="eastAsia"/>
          <w:bCs/>
          <w:sz w:val="20"/>
        </w:rPr>
        <w:t>新型コロナワクチン～子どもならびに子どもに接する成人への接種に対する考え方～</w:t>
      </w:r>
    </w:p>
    <w:p w14:paraId="1611AAC7" w14:textId="49270E67" w:rsidR="00F90910" w:rsidRDefault="00DC27E4" w:rsidP="00F90910">
      <w:pPr>
        <w:snapToGrid w:val="0"/>
        <w:ind w:firstLineChars="100" w:firstLine="210"/>
        <w:rPr>
          <w:rStyle w:val="a3"/>
          <w:rFonts w:cs="ＭＳ 明朝"/>
          <w:bCs/>
          <w:sz w:val="24"/>
        </w:rPr>
      </w:pPr>
      <w:hyperlink r:id="rId11" w:history="1">
        <w:r w:rsidR="00F90910" w:rsidRPr="00A630AF">
          <w:rPr>
            <w:rStyle w:val="a3"/>
            <w:rFonts w:cs="ＭＳ 明朝"/>
            <w:bCs/>
            <w:sz w:val="24"/>
          </w:rPr>
          <w:t>http://www.jpeds.or.jp/modules/activity/index.php?content_id=374</w:t>
        </w:r>
      </w:hyperlink>
    </w:p>
    <w:p w14:paraId="20D6205C" w14:textId="77777777" w:rsidR="00F90910" w:rsidRPr="00F90910" w:rsidRDefault="00F90910" w:rsidP="000A4DB5">
      <w:pPr>
        <w:snapToGrid w:val="0"/>
        <w:spacing w:beforeLines="25" w:before="90" w:line="300" w:lineRule="auto"/>
        <w:ind w:firstLineChars="100" w:firstLine="240"/>
        <w:rPr>
          <w:rFonts w:cs="ＭＳ 明朝"/>
          <w:bCs/>
          <w:sz w:val="24"/>
          <w:highlight w:val="yellow"/>
        </w:rPr>
      </w:pPr>
    </w:p>
    <w:p w14:paraId="7A6B1135" w14:textId="77777777" w:rsidR="00137CC0" w:rsidRDefault="00137CC0" w:rsidP="00320D4E">
      <w:pPr>
        <w:snapToGrid w:val="0"/>
        <w:ind w:left="600" w:hangingChars="150" w:hanging="600"/>
        <w:contextualSpacing/>
        <w:rPr>
          <w:rFonts w:ascii="BIZ UDPゴシック" w:eastAsia="BIZ UDPゴシック" w:hAnsi="BIZ UDPゴシック" w:cs="Courier New"/>
          <w:b/>
          <w:sz w:val="40"/>
          <w:szCs w:val="40"/>
          <w:highlight w:val="yellow"/>
        </w:rPr>
        <w:sectPr w:rsidR="00137CC0" w:rsidSect="00137CC0">
          <w:footerReference w:type="default" r:id="rId12"/>
          <w:pgSz w:w="11906" w:h="16838" w:code="9"/>
          <w:pgMar w:top="709" w:right="1134" w:bottom="993" w:left="1134" w:header="284" w:footer="284" w:gutter="0"/>
          <w:cols w:space="425"/>
          <w:docGrid w:type="lines" w:linePitch="360"/>
        </w:sectPr>
      </w:pPr>
    </w:p>
    <w:p w14:paraId="172B8463" w14:textId="70085568" w:rsidR="00320D4E" w:rsidRPr="00C540A5"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C540A5">
        <w:rPr>
          <w:rFonts w:ascii="BIZ UDPゴシック" w:eastAsia="BIZ UDPゴシック" w:hAnsi="BIZ UDPゴシック" w:cs="Courier New" w:hint="eastAsia"/>
          <w:b/>
          <w:sz w:val="40"/>
          <w:szCs w:val="40"/>
        </w:rPr>
        <w:lastRenderedPageBreak/>
        <w:t>◆</w:t>
      </w:r>
      <w:r w:rsidR="00DA06E9" w:rsidRPr="00C540A5">
        <w:rPr>
          <w:rFonts w:ascii="BIZ UDPゴシック" w:eastAsia="BIZ UDPゴシック" w:hAnsi="BIZ UDPゴシック" w:cs="Courier New" w:hint="eastAsia"/>
          <w:b/>
          <w:sz w:val="40"/>
          <w:szCs w:val="40"/>
        </w:rPr>
        <w:t xml:space="preserve"> </w:t>
      </w:r>
      <w:bookmarkStart w:id="6" w:name="_Hlk73712028"/>
      <w:r w:rsidR="00DA06E9" w:rsidRPr="00C540A5">
        <w:rPr>
          <w:rFonts w:ascii="BIZ UDPゴシック" w:eastAsia="BIZ UDPゴシック" w:hAnsi="BIZ UDPゴシック" w:cs="Courier New" w:hint="eastAsia"/>
          <w:b/>
          <w:sz w:val="40"/>
          <w:szCs w:val="40"/>
        </w:rPr>
        <w:t>子ども・子育て支援法及び児童手当法改正法</w:t>
      </w:r>
      <w:bookmarkEnd w:id="6"/>
      <w:r w:rsidR="00DA06E9" w:rsidRPr="00C540A5">
        <w:rPr>
          <w:rFonts w:ascii="BIZ UDPゴシック" w:eastAsia="BIZ UDPゴシック" w:hAnsi="BIZ UDPゴシック" w:cs="Courier New" w:hint="eastAsia"/>
          <w:b/>
          <w:sz w:val="40"/>
          <w:szCs w:val="40"/>
        </w:rPr>
        <w:t>が可決・成立</w:t>
      </w:r>
    </w:p>
    <w:p w14:paraId="7B8296C3" w14:textId="77777777" w:rsidR="00320D4E" w:rsidRPr="00C540A5" w:rsidRDefault="00320D4E" w:rsidP="00320D4E">
      <w:pPr>
        <w:snapToGrid w:val="0"/>
        <w:ind w:left="240" w:hangingChars="100" w:hanging="240"/>
        <w:contextualSpacing/>
        <w:rPr>
          <w:rFonts w:ascii="ＭＳ 明朝" w:hAnsi="ＭＳ 明朝" w:cs="ＭＳ 明朝"/>
          <w:bCs/>
          <w:sz w:val="24"/>
        </w:rPr>
      </w:pPr>
      <w:r w:rsidRPr="00C540A5">
        <w:rPr>
          <w:rFonts w:ascii="ＭＳ 明朝" w:hAnsi="ＭＳ 明朝" w:cs="ＭＳ 明朝" w:hint="eastAsia"/>
          <w:bCs/>
          <w:sz w:val="24"/>
        </w:rPr>
        <w:t xml:space="preserve">　</w:t>
      </w:r>
    </w:p>
    <w:p w14:paraId="1F7CB103" w14:textId="4172F85D" w:rsidR="00465DB5" w:rsidRPr="00C540A5" w:rsidRDefault="00320D4E" w:rsidP="00C540A5">
      <w:pPr>
        <w:snapToGrid w:val="0"/>
        <w:spacing w:beforeLines="25" w:before="90" w:line="300" w:lineRule="auto"/>
        <w:ind w:rightChars="-135" w:right="-283" w:firstLineChars="100" w:firstLine="240"/>
        <w:rPr>
          <w:rFonts w:cs="ＭＳ 明朝"/>
          <w:bCs/>
          <w:sz w:val="24"/>
        </w:rPr>
      </w:pPr>
      <w:r w:rsidRPr="00C540A5">
        <w:rPr>
          <w:rFonts w:cs="ＭＳ 明朝" w:hint="eastAsia"/>
          <w:bCs/>
          <w:sz w:val="24"/>
        </w:rPr>
        <w:t>令和</w:t>
      </w:r>
      <w:r w:rsidRPr="00C540A5">
        <w:rPr>
          <w:rFonts w:cs="ＭＳ 明朝" w:hint="eastAsia"/>
          <w:bCs/>
          <w:sz w:val="24"/>
        </w:rPr>
        <w:t>3</w:t>
      </w:r>
      <w:r w:rsidRPr="00C540A5">
        <w:rPr>
          <w:rFonts w:cs="ＭＳ 明朝" w:hint="eastAsia"/>
          <w:bCs/>
          <w:sz w:val="24"/>
        </w:rPr>
        <w:t>年</w:t>
      </w:r>
      <w:r w:rsidR="003970CD" w:rsidRPr="00C540A5">
        <w:rPr>
          <w:rFonts w:cs="ＭＳ 明朝" w:hint="eastAsia"/>
          <w:bCs/>
          <w:sz w:val="24"/>
        </w:rPr>
        <w:t>5</w:t>
      </w:r>
      <w:r w:rsidRPr="00C540A5">
        <w:rPr>
          <w:rFonts w:cs="ＭＳ 明朝" w:hint="eastAsia"/>
          <w:bCs/>
          <w:sz w:val="24"/>
        </w:rPr>
        <w:t>月</w:t>
      </w:r>
      <w:r w:rsidR="003970CD" w:rsidRPr="00C540A5">
        <w:rPr>
          <w:rFonts w:cs="ＭＳ 明朝" w:hint="eastAsia"/>
          <w:bCs/>
          <w:sz w:val="24"/>
        </w:rPr>
        <w:t>2</w:t>
      </w:r>
      <w:r w:rsidR="00465DB5" w:rsidRPr="00C540A5">
        <w:rPr>
          <w:rFonts w:cs="ＭＳ 明朝"/>
          <w:bCs/>
          <w:sz w:val="24"/>
        </w:rPr>
        <w:t>1</w:t>
      </w:r>
      <w:r w:rsidR="003970CD" w:rsidRPr="00C540A5">
        <w:rPr>
          <w:rFonts w:cs="ＭＳ 明朝" w:hint="eastAsia"/>
          <w:bCs/>
          <w:sz w:val="24"/>
        </w:rPr>
        <w:t>日</w:t>
      </w:r>
      <w:r w:rsidRPr="00C540A5">
        <w:rPr>
          <w:rFonts w:cs="ＭＳ 明朝" w:hint="eastAsia"/>
          <w:bCs/>
          <w:sz w:val="24"/>
        </w:rPr>
        <w:t>、</w:t>
      </w:r>
      <w:r w:rsidR="003970CD" w:rsidRPr="00C540A5">
        <w:rPr>
          <w:rFonts w:cs="ＭＳ 明朝" w:hint="eastAsia"/>
          <w:bCs/>
          <w:sz w:val="24"/>
        </w:rPr>
        <w:t>「</w:t>
      </w:r>
      <w:r w:rsidR="00465DB5" w:rsidRPr="00C540A5">
        <w:rPr>
          <w:rFonts w:cs="ＭＳ 明朝" w:hint="eastAsia"/>
          <w:bCs/>
          <w:sz w:val="24"/>
        </w:rPr>
        <w:t>子ども・子育て支援法及び児童手当法改正法」が可決成立しました。</w:t>
      </w:r>
    </w:p>
    <w:p w14:paraId="1EC5BF3B" w14:textId="2ECFBC3D" w:rsidR="003B654D" w:rsidRDefault="00465DB5" w:rsidP="000B1894">
      <w:pPr>
        <w:snapToGrid w:val="0"/>
        <w:spacing w:beforeLines="25" w:before="90" w:afterLines="35" w:after="126" w:line="300" w:lineRule="auto"/>
        <w:ind w:rightChars="-135" w:right="-283" w:firstLineChars="100" w:firstLine="240"/>
        <w:rPr>
          <w:rFonts w:cs="ＭＳ 明朝"/>
          <w:bCs/>
          <w:sz w:val="24"/>
        </w:rPr>
      </w:pPr>
      <w:r w:rsidRPr="00C540A5">
        <w:rPr>
          <w:rFonts w:cs="ＭＳ 明朝" w:hint="eastAsia"/>
          <w:bCs/>
          <w:sz w:val="24"/>
        </w:rPr>
        <w:t>本改正法は、総合的な少子化対策を推進する一環として、保育の需要の増大等に対応し、子ども子育て支援の効果的な実施を図るため、</w:t>
      </w:r>
      <w:r w:rsidR="003B654D" w:rsidRPr="00C540A5">
        <w:rPr>
          <w:rFonts w:cs="ＭＳ 明朝" w:hint="eastAsia"/>
          <w:bCs/>
          <w:sz w:val="24"/>
        </w:rPr>
        <w:t>施設型給付費等支給費用のうち一般事業主から徴収する拠出金を充てることができる割合の引上げ等を行うこと等の措置を講ずるものです。</w:t>
      </w:r>
    </w:p>
    <w:tbl>
      <w:tblPr>
        <w:tblStyle w:val="a4"/>
        <w:tblW w:w="10348" w:type="dxa"/>
        <w:tblInd w:w="-147" w:type="dxa"/>
        <w:tblLook w:val="04A0" w:firstRow="1" w:lastRow="0" w:firstColumn="1" w:lastColumn="0" w:noHBand="0" w:noVBand="1"/>
      </w:tblPr>
      <w:tblGrid>
        <w:gridCol w:w="10348"/>
      </w:tblGrid>
      <w:tr w:rsidR="00C540A5" w14:paraId="56B19478" w14:textId="77777777" w:rsidTr="000B1894">
        <w:tc>
          <w:tcPr>
            <w:tcW w:w="10348" w:type="dxa"/>
          </w:tcPr>
          <w:p w14:paraId="4D4E7A2B" w14:textId="1AFB8671" w:rsidR="00C540A5" w:rsidRDefault="00C540A5" w:rsidP="004C5B74">
            <w:pPr>
              <w:snapToGrid w:val="0"/>
              <w:jc w:val="center"/>
              <w:rPr>
                <w:rFonts w:cs="ＭＳ 明朝"/>
                <w:bCs/>
                <w:sz w:val="24"/>
              </w:rPr>
            </w:pPr>
            <w:r>
              <w:rPr>
                <w:rFonts w:cs="ＭＳ 明朝" w:hint="eastAsia"/>
                <w:bCs/>
                <w:noProof/>
                <w:sz w:val="24"/>
              </w:rPr>
              <w:drawing>
                <wp:inline distT="0" distB="0" distL="0" distR="0" wp14:anchorId="3E614AAF" wp14:editId="45394661">
                  <wp:extent cx="6224686" cy="4876800"/>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7075A4.tmp"/>
                          <pic:cNvPicPr/>
                        </pic:nvPicPr>
                        <pic:blipFill>
                          <a:blip r:embed="rId13">
                            <a:extLst>
                              <a:ext uri="{28A0092B-C50C-407E-A947-70E740481C1C}">
                                <a14:useLocalDpi xmlns:a14="http://schemas.microsoft.com/office/drawing/2010/main" val="0"/>
                              </a:ext>
                            </a:extLst>
                          </a:blip>
                          <a:stretch>
                            <a:fillRect/>
                          </a:stretch>
                        </pic:blipFill>
                        <pic:spPr>
                          <a:xfrm>
                            <a:off x="0" y="0"/>
                            <a:ext cx="6284214" cy="4923438"/>
                          </a:xfrm>
                          <a:prstGeom prst="rect">
                            <a:avLst/>
                          </a:prstGeom>
                        </pic:spPr>
                      </pic:pic>
                    </a:graphicData>
                  </a:graphic>
                </wp:inline>
              </w:drawing>
            </w:r>
          </w:p>
        </w:tc>
      </w:tr>
    </w:tbl>
    <w:p w14:paraId="59B55337" w14:textId="746CB02B" w:rsidR="00AD4889" w:rsidRDefault="00CE3B4C" w:rsidP="00F65B61">
      <w:pPr>
        <w:snapToGrid w:val="0"/>
        <w:spacing w:beforeLines="50" w:before="180" w:afterLines="20" w:after="72" w:line="300" w:lineRule="auto"/>
        <w:ind w:firstLineChars="100" w:firstLine="240"/>
        <w:rPr>
          <w:rFonts w:cs="ＭＳ 明朝"/>
          <w:bCs/>
          <w:sz w:val="24"/>
        </w:rPr>
      </w:pPr>
      <w:r>
        <w:rPr>
          <w:rFonts w:cs="ＭＳ 明朝" w:hint="eastAsia"/>
          <w:bCs/>
          <w:sz w:val="24"/>
        </w:rPr>
        <w:t>改正法の概要や要項</w:t>
      </w:r>
      <w:r w:rsidR="00AD4889">
        <w:rPr>
          <w:rFonts w:cs="ＭＳ 明朝" w:hint="eastAsia"/>
          <w:bCs/>
          <w:sz w:val="24"/>
        </w:rPr>
        <w:t>等</w:t>
      </w:r>
      <w:r w:rsidR="00AD4889" w:rsidRPr="000A4DB5">
        <w:rPr>
          <w:rFonts w:cs="ＭＳ 明朝" w:hint="eastAsia"/>
          <w:bCs/>
          <w:sz w:val="24"/>
        </w:rPr>
        <w:t>は内閣府ホームページに掲載されています。</w:t>
      </w:r>
    </w:p>
    <w:p w14:paraId="1C46439E" w14:textId="2C5A1C3A" w:rsidR="00AD4889" w:rsidRPr="000A4DB5" w:rsidRDefault="00AD4889" w:rsidP="00AD4889">
      <w:pPr>
        <w:snapToGrid w:val="0"/>
        <w:ind w:leftChars="100" w:left="410" w:hangingChars="100" w:hanging="200"/>
        <w:rPr>
          <w:rFonts w:cs="ＭＳ 明朝"/>
          <w:bCs/>
          <w:sz w:val="20"/>
        </w:rPr>
      </w:pPr>
      <w:r w:rsidRPr="000A4DB5">
        <w:rPr>
          <w:rFonts w:cs="ＭＳ 明朝" w:hint="eastAsia"/>
          <w:bCs/>
          <w:sz w:val="20"/>
        </w:rPr>
        <w:t>■内閣府トップページ</w:t>
      </w:r>
      <w:r w:rsidRPr="000A4DB5">
        <w:rPr>
          <w:rFonts w:cs="ＭＳ 明朝" w:hint="eastAsia"/>
          <w:bCs/>
          <w:sz w:val="20"/>
        </w:rPr>
        <w:t xml:space="preserve"> &gt; </w:t>
      </w:r>
      <w:r>
        <w:rPr>
          <w:rFonts w:cs="ＭＳ 明朝" w:hint="eastAsia"/>
          <w:bCs/>
          <w:sz w:val="20"/>
        </w:rPr>
        <w:t>組織・制度</w:t>
      </w:r>
      <w:r w:rsidRPr="000A4DB5">
        <w:rPr>
          <w:rFonts w:cs="ＭＳ 明朝" w:hint="eastAsia"/>
          <w:bCs/>
          <w:sz w:val="20"/>
        </w:rPr>
        <w:t xml:space="preserve"> &gt; </w:t>
      </w:r>
      <w:r>
        <w:rPr>
          <w:rFonts w:cs="ＭＳ 明朝" w:hint="eastAsia"/>
          <w:bCs/>
          <w:sz w:val="20"/>
        </w:rPr>
        <w:t>国会提出法案</w:t>
      </w:r>
      <w:r w:rsidRPr="000A4DB5">
        <w:rPr>
          <w:rFonts w:cs="ＭＳ 明朝" w:hint="eastAsia"/>
          <w:bCs/>
          <w:sz w:val="20"/>
        </w:rPr>
        <w:t xml:space="preserve"> &gt; </w:t>
      </w:r>
      <w:r>
        <w:rPr>
          <w:rFonts w:cs="ＭＳ 明朝" w:hint="eastAsia"/>
          <w:bCs/>
          <w:sz w:val="20"/>
        </w:rPr>
        <w:t>第</w:t>
      </w:r>
      <w:r>
        <w:rPr>
          <w:rFonts w:cs="ＭＳ 明朝" w:hint="eastAsia"/>
          <w:bCs/>
          <w:sz w:val="20"/>
        </w:rPr>
        <w:t>204</w:t>
      </w:r>
      <w:r>
        <w:rPr>
          <w:rFonts w:cs="ＭＳ 明朝" w:hint="eastAsia"/>
          <w:bCs/>
          <w:sz w:val="20"/>
        </w:rPr>
        <w:t>回通常国会</w:t>
      </w:r>
    </w:p>
    <w:p w14:paraId="255EFE7C" w14:textId="31C911B0" w:rsidR="00C540A5" w:rsidRDefault="00DC27E4" w:rsidP="00AD4889">
      <w:pPr>
        <w:snapToGrid w:val="0"/>
        <w:ind w:firstLineChars="200" w:firstLine="420"/>
        <w:rPr>
          <w:rFonts w:cs="ＭＳ 明朝"/>
          <w:bCs/>
          <w:sz w:val="24"/>
        </w:rPr>
      </w:pPr>
      <w:hyperlink r:id="rId14" w:history="1">
        <w:r w:rsidR="00AD4889" w:rsidRPr="00F57FFE">
          <w:rPr>
            <w:rStyle w:val="a3"/>
            <w:rFonts w:cs="ＭＳ 明朝"/>
            <w:bCs/>
            <w:sz w:val="24"/>
          </w:rPr>
          <w:t>https://www.cao.go.jp/houan/204/index.html</w:t>
        </w:r>
      </w:hyperlink>
    </w:p>
    <w:p w14:paraId="4283C566" w14:textId="2750CEB3" w:rsidR="00320D4E" w:rsidRPr="00B5340E" w:rsidRDefault="00320D4E" w:rsidP="00561A1F">
      <w:pPr>
        <w:snapToGrid w:val="0"/>
        <w:ind w:left="600" w:hangingChars="150" w:hanging="600"/>
        <w:contextualSpacing/>
        <w:rPr>
          <w:rFonts w:ascii="BIZ UDPゴシック" w:eastAsia="BIZ UDPゴシック" w:hAnsi="BIZ UDPゴシック" w:cs="Courier New"/>
          <w:b/>
          <w:sz w:val="40"/>
          <w:szCs w:val="40"/>
          <w:highlight w:val="yellow"/>
        </w:rPr>
      </w:pPr>
    </w:p>
    <w:p w14:paraId="621673F4" w14:textId="77777777" w:rsidR="00AD68C6" w:rsidRPr="003D0E0A" w:rsidRDefault="00AD68C6" w:rsidP="00561A1F">
      <w:pPr>
        <w:snapToGrid w:val="0"/>
        <w:ind w:left="600" w:hangingChars="150" w:hanging="600"/>
        <w:contextualSpacing/>
        <w:rPr>
          <w:rFonts w:ascii="BIZ UDPゴシック" w:eastAsia="BIZ UDPゴシック" w:hAnsi="BIZ UDPゴシック" w:cs="Courier New"/>
          <w:b/>
          <w:sz w:val="40"/>
          <w:szCs w:val="40"/>
        </w:rPr>
      </w:pPr>
    </w:p>
    <w:p w14:paraId="552DC1BE" w14:textId="77777777" w:rsidR="00AD4889" w:rsidRPr="003D0E0A"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3D0E0A">
        <w:rPr>
          <w:rFonts w:ascii="BIZ UDPゴシック" w:eastAsia="BIZ UDPゴシック" w:hAnsi="BIZ UDPゴシック" w:cs="Courier New" w:hint="eastAsia"/>
          <w:b/>
          <w:sz w:val="40"/>
          <w:szCs w:val="40"/>
        </w:rPr>
        <w:t xml:space="preserve">◆ </w:t>
      </w:r>
      <w:r w:rsidR="00AD4889" w:rsidRPr="003D0E0A">
        <w:rPr>
          <w:rFonts w:ascii="BIZ UDPゴシック" w:eastAsia="BIZ UDPゴシック" w:hAnsi="BIZ UDPゴシック" w:cs="Courier New" w:hint="eastAsia"/>
          <w:b/>
          <w:sz w:val="40"/>
          <w:szCs w:val="40"/>
        </w:rPr>
        <w:t>保育所・認定こども園リーダートップセミナー</w:t>
      </w:r>
    </w:p>
    <w:p w14:paraId="401C42B8" w14:textId="4D25E5BE" w:rsidR="00AD68C6" w:rsidRPr="003D0E0A" w:rsidRDefault="00AD4889" w:rsidP="00AD4889">
      <w:pPr>
        <w:snapToGrid w:val="0"/>
        <w:ind w:left="600" w:hangingChars="150" w:hanging="600"/>
        <w:contextualSpacing/>
        <w:jc w:val="right"/>
        <w:rPr>
          <w:rFonts w:ascii="BIZ UDPゴシック" w:eastAsia="BIZ UDPゴシック" w:hAnsi="BIZ UDPゴシック" w:cs="Courier New"/>
          <w:b/>
          <w:sz w:val="40"/>
          <w:szCs w:val="40"/>
        </w:rPr>
      </w:pPr>
      <w:r w:rsidRPr="003D0E0A">
        <w:rPr>
          <w:rFonts w:ascii="BIZ UDPゴシック" w:eastAsia="BIZ UDPゴシック" w:hAnsi="BIZ UDPゴシック" w:cs="Courier New" w:hint="eastAsia"/>
          <w:b/>
          <w:sz w:val="40"/>
          <w:szCs w:val="40"/>
        </w:rPr>
        <w:t>申込受付中！（全国保育協議会）</w:t>
      </w:r>
    </w:p>
    <w:p w14:paraId="17386437" w14:textId="77777777" w:rsidR="00AD68C6" w:rsidRPr="003D0E0A" w:rsidRDefault="00AD68C6" w:rsidP="00F65B61">
      <w:pPr>
        <w:snapToGrid w:val="0"/>
        <w:spacing w:line="300" w:lineRule="exact"/>
        <w:ind w:left="240" w:hangingChars="100" w:hanging="240"/>
        <w:contextualSpacing/>
        <w:rPr>
          <w:rFonts w:ascii="ＭＳ 明朝" w:hAnsi="ＭＳ 明朝" w:cs="ＭＳ 明朝"/>
          <w:bCs/>
          <w:sz w:val="24"/>
        </w:rPr>
      </w:pPr>
      <w:r w:rsidRPr="003D0E0A">
        <w:rPr>
          <w:rFonts w:ascii="ＭＳ 明朝" w:hAnsi="ＭＳ 明朝" w:cs="ＭＳ 明朝" w:hint="eastAsia"/>
          <w:bCs/>
          <w:sz w:val="24"/>
        </w:rPr>
        <w:t xml:space="preserve">　</w:t>
      </w:r>
    </w:p>
    <w:p w14:paraId="69693D83" w14:textId="1EECA7BD" w:rsidR="00AD68C6" w:rsidRPr="00B5340E" w:rsidRDefault="003D0E0A" w:rsidP="00AD68C6">
      <w:pPr>
        <w:snapToGrid w:val="0"/>
        <w:spacing w:beforeLines="25" w:before="90" w:line="300" w:lineRule="auto"/>
        <w:ind w:firstLineChars="100" w:firstLine="240"/>
        <w:rPr>
          <w:rFonts w:cs="ＭＳ 明朝"/>
          <w:bCs/>
          <w:sz w:val="24"/>
          <w:highlight w:val="yellow"/>
        </w:rPr>
      </w:pPr>
      <w:r w:rsidRPr="003D0E0A">
        <w:rPr>
          <w:rFonts w:cs="ＭＳ 明朝" w:hint="eastAsia"/>
          <w:bCs/>
          <w:sz w:val="24"/>
        </w:rPr>
        <w:t>全国保育協議会では、</w:t>
      </w:r>
      <w:r w:rsidR="00CE3B4C">
        <w:rPr>
          <w:rFonts w:cs="ＭＳ 明朝" w:hint="eastAsia"/>
          <w:bCs/>
          <w:sz w:val="24"/>
        </w:rPr>
        <w:t>保育所・認定こども園の</w:t>
      </w:r>
      <w:r>
        <w:rPr>
          <w:rFonts w:cs="ＭＳ 明朝" w:hint="eastAsia"/>
          <w:bCs/>
          <w:sz w:val="24"/>
        </w:rPr>
        <w:t>リーダー</w:t>
      </w:r>
      <w:r w:rsidR="00CE3B4C">
        <w:rPr>
          <w:rFonts w:cs="ＭＳ 明朝" w:hint="eastAsia"/>
          <w:bCs/>
          <w:sz w:val="24"/>
        </w:rPr>
        <w:t>が</w:t>
      </w:r>
      <w:r>
        <w:rPr>
          <w:rFonts w:cs="ＭＳ 明朝" w:hint="eastAsia"/>
          <w:bCs/>
          <w:sz w:val="24"/>
        </w:rPr>
        <w:t>、</w:t>
      </w:r>
      <w:r w:rsidRPr="003D0E0A">
        <w:rPr>
          <w:rFonts w:cs="ＭＳ 明朝" w:hint="eastAsia"/>
          <w:bCs/>
          <w:sz w:val="24"/>
        </w:rPr>
        <w:t>子ども・保護者や地域のニーズに的確に対応するため</w:t>
      </w:r>
      <w:r w:rsidR="00CE3B4C">
        <w:rPr>
          <w:rFonts w:cs="ＭＳ 明朝" w:hint="eastAsia"/>
          <w:bCs/>
          <w:sz w:val="24"/>
        </w:rPr>
        <w:t>、自らの</w:t>
      </w:r>
      <w:r w:rsidRPr="003D0E0A">
        <w:rPr>
          <w:rFonts w:cs="ＭＳ 明朝" w:hint="eastAsia"/>
          <w:bCs/>
          <w:sz w:val="24"/>
        </w:rPr>
        <w:t>専門性を高めることを目的に、「保育所・認定こども園</w:t>
      </w:r>
      <w:r w:rsidRPr="003D0E0A">
        <w:rPr>
          <w:rFonts w:cs="ＭＳ 明朝" w:hint="eastAsia"/>
          <w:bCs/>
          <w:sz w:val="24"/>
        </w:rPr>
        <w:lastRenderedPageBreak/>
        <w:t>リーダートップセミナー」を開催しています。</w:t>
      </w:r>
    </w:p>
    <w:p w14:paraId="0569B8E3" w14:textId="7911404F" w:rsidR="00AD68C6" w:rsidRDefault="003D0E0A" w:rsidP="00AD68C6">
      <w:pPr>
        <w:snapToGrid w:val="0"/>
        <w:spacing w:beforeLines="25" w:before="90" w:line="300" w:lineRule="auto"/>
        <w:ind w:firstLineChars="100" w:firstLine="240"/>
        <w:rPr>
          <w:rFonts w:cs="ＭＳ 明朝"/>
          <w:bCs/>
          <w:sz w:val="24"/>
        </w:rPr>
      </w:pPr>
      <w:r>
        <w:rPr>
          <w:rFonts w:cs="ＭＳ 明朝" w:hint="eastAsia"/>
          <w:bCs/>
          <w:sz w:val="24"/>
        </w:rPr>
        <w:t>今年度は、</w:t>
      </w:r>
      <w:r w:rsidRPr="003D0E0A">
        <w:rPr>
          <w:rFonts w:cs="ＭＳ 明朝" w:hint="eastAsia"/>
          <w:bCs/>
          <w:sz w:val="24"/>
        </w:rPr>
        <w:t>新型コロナウイルス感染症</w:t>
      </w:r>
      <w:r>
        <w:rPr>
          <w:rFonts w:cs="ＭＳ 明朝" w:hint="eastAsia"/>
          <w:bCs/>
          <w:sz w:val="24"/>
        </w:rPr>
        <w:t>への対応</w:t>
      </w:r>
      <w:r w:rsidRPr="003D0E0A">
        <w:rPr>
          <w:rFonts w:cs="ＭＳ 明朝" w:hint="eastAsia"/>
          <w:bCs/>
          <w:sz w:val="24"/>
        </w:rPr>
        <w:t>が長期化するなか、感染防止を行いながらの保育の継続が求められていること、またそのような保育が子どもの育ち・発達にどのような影響を及ぼすかも懸念されているなかで、現在保育現場に求められることはなにか</w:t>
      </w:r>
      <w:r>
        <w:rPr>
          <w:rFonts w:cs="ＭＳ 明朝" w:hint="eastAsia"/>
          <w:bCs/>
          <w:sz w:val="24"/>
        </w:rPr>
        <w:t>等について</w:t>
      </w:r>
      <w:r w:rsidRPr="003D0E0A">
        <w:rPr>
          <w:rFonts w:cs="ＭＳ 明朝" w:hint="eastAsia"/>
          <w:bCs/>
          <w:sz w:val="24"/>
        </w:rPr>
        <w:t>、ライブ配信型の講義で理解を深め</w:t>
      </w:r>
      <w:r>
        <w:rPr>
          <w:rFonts w:cs="ＭＳ 明朝" w:hint="eastAsia"/>
          <w:bCs/>
          <w:sz w:val="24"/>
        </w:rPr>
        <w:t>るべく、下記日程等により「保育所・認定こども園リーダートップセミナー」を開催します</w:t>
      </w:r>
      <w:r w:rsidRPr="003D0E0A">
        <w:rPr>
          <w:rFonts w:cs="ＭＳ 明朝" w:hint="eastAsia"/>
          <w:bCs/>
          <w:sz w:val="24"/>
        </w:rPr>
        <w:t>。</w:t>
      </w:r>
    </w:p>
    <w:p w14:paraId="252BA618" w14:textId="77777777" w:rsidR="003D0E0A" w:rsidRPr="00F76DA8" w:rsidRDefault="003D0E0A" w:rsidP="003D0E0A">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F76DA8">
        <w:rPr>
          <w:rFonts w:ascii="BIZ UDPゴシック" w:eastAsia="BIZ UDPゴシック" w:hAnsi="BIZ UDPゴシック" w:cs="ＭＳ 明朝" w:hint="eastAsia"/>
          <w:bCs/>
          <w:sz w:val="24"/>
        </w:rPr>
        <w:t>日程　令和</w:t>
      </w:r>
      <w:r w:rsidRPr="00CE3B4C">
        <w:rPr>
          <w:rFonts w:ascii="BIZ UDPゴシック" w:eastAsia="BIZ UDPゴシック" w:hAnsi="BIZ UDPゴシック" w:cs="ＭＳ 明朝" w:hint="eastAsia"/>
          <w:bCs/>
          <w:sz w:val="28"/>
        </w:rPr>
        <w:t>3</w:t>
      </w:r>
      <w:r w:rsidRPr="00F76DA8">
        <w:rPr>
          <w:rFonts w:ascii="BIZ UDPゴシック" w:eastAsia="BIZ UDPゴシック" w:hAnsi="BIZ UDPゴシック" w:cs="ＭＳ 明朝" w:hint="eastAsia"/>
          <w:bCs/>
          <w:sz w:val="24"/>
        </w:rPr>
        <w:t>年</w:t>
      </w:r>
      <w:r w:rsidRPr="00CE3B4C">
        <w:rPr>
          <w:rFonts w:ascii="BIZ UDPゴシック" w:eastAsia="BIZ UDPゴシック" w:hAnsi="BIZ UDPゴシック" w:cs="ＭＳ 明朝" w:hint="eastAsia"/>
          <w:bCs/>
          <w:sz w:val="32"/>
        </w:rPr>
        <w:t>8</w:t>
      </w:r>
      <w:r w:rsidRPr="00F76DA8">
        <w:rPr>
          <w:rFonts w:ascii="BIZ UDPゴシック" w:eastAsia="BIZ UDPゴシック" w:hAnsi="BIZ UDPゴシック" w:cs="ＭＳ 明朝" w:hint="eastAsia"/>
          <w:bCs/>
          <w:sz w:val="24"/>
        </w:rPr>
        <w:t>月</w:t>
      </w:r>
      <w:r w:rsidRPr="00CE3B4C">
        <w:rPr>
          <w:rFonts w:ascii="BIZ UDPゴシック" w:eastAsia="BIZ UDPゴシック" w:hAnsi="BIZ UDPゴシック" w:cs="ＭＳ 明朝" w:hint="eastAsia"/>
          <w:bCs/>
          <w:sz w:val="32"/>
        </w:rPr>
        <w:t>6</w:t>
      </w:r>
      <w:r w:rsidRPr="00F76DA8">
        <w:rPr>
          <w:rFonts w:ascii="BIZ UDPゴシック" w:eastAsia="BIZ UDPゴシック" w:hAnsi="BIZ UDPゴシック" w:cs="ＭＳ 明朝" w:hint="eastAsia"/>
          <w:bCs/>
          <w:sz w:val="24"/>
        </w:rPr>
        <w:t>日（金）13：00～17：20</w:t>
      </w:r>
    </w:p>
    <w:p w14:paraId="233A06DE" w14:textId="77777777" w:rsidR="003D0E0A" w:rsidRPr="00300520" w:rsidRDefault="003D0E0A" w:rsidP="00F6793E">
      <w:pPr>
        <w:pStyle w:val="a9"/>
        <w:numPr>
          <w:ilvl w:val="0"/>
          <w:numId w:val="20"/>
        </w:numPr>
        <w:snapToGrid w:val="0"/>
        <w:spacing w:beforeLines="75" w:before="270" w:afterLines="25" w:after="90"/>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プログラム内容</w:t>
      </w:r>
    </w:p>
    <w:tbl>
      <w:tblPr>
        <w:tblStyle w:val="a4"/>
        <w:tblW w:w="9917" w:type="dxa"/>
        <w:tblInd w:w="426" w:type="dxa"/>
        <w:tblLayout w:type="fixed"/>
        <w:tblLook w:val="04A0" w:firstRow="1" w:lastRow="0" w:firstColumn="1" w:lastColumn="0" w:noHBand="0" w:noVBand="1"/>
      </w:tblPr>
      <w:tblGrid>
        <w:gridCol w:w="1242"/>
        <w:gridCol w:w="3402"/>
        <w:gridCol w:w="5273"/>
      </w:tblGrid>
      <w:tr w:rsidR="003D0E0A" w:rsidRPr="00E206B4" w14:paraId="2BAD9AA2" w14:textId="77777777" w:rsidTr="003D0E0A">
        <w:tc>
          <w:tcPr>
            <w:tcW w:w="1242" w:type="dxa"/>
            <w:tcBorders>
              <w:bottom w:val="double" w:sz="4" w:space="0" w:color="auto"/>
            </w:tcBorders>
            <w:shd w:val="clear" w:color="auto" w:fill="DBE5F1" w:themeFill="accent1" w:themeFillTint="33"/>
          </w:tcPr>
          <w:p w14:paraId="04262647" w14:textId="77777777" w:rsidR="003D0E0A" w:rsidRPr="00E206B4" w:rsidRDefault="003D0E0A" w:rsidP="003D0E0A">
            <w:pPr>
              <w:snapToGrid w:val="0"/>
              <w:spacing w:beforeLines="20" w:before="72" w:afterLines="20" w:after="72"/>
              <w:ind w:rightChars="-50" w:right="-105"/>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時間</w:t>
            </w:r>
          </w:p>
        </w:tc>
        <w:tc>
          <w:tcPr>
            <w:tcW w:w="3402" w:type="dxa"/>
            <w:tcBorders>
              <w:bottom w:val="double" w:sz="4" w:space="0" w:color="auto"/>
            </w:tcBorders>
            <w:shd w:val="clear" w:color="auto" w:fill="DBE5F1" w:themeFill="accent1" w:themeFillTint="33"/>
          </w:tcPr>
          <w:p w14:paraId="46972B0A" w14:textId="77777777" w:rsidR="003D0E0A" w:rsidRPr="00E206B4" w:rsidRDefault="003D0E0A" w:rsidP="003D0E0A">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5273" w:type="dxa"/>
            <w:tcBorders>
              <w:bottom w:val="double" w:sz="4" w:space="0" w:color="auto"/>
            </w:tcBorders>
            <w:shd w:val="clear" w:color="auto" w:fill="DBE5F1" w:themeFill="accent1" w:themeFillTint="33"/>
          </w:tcPr>
          <w:p w14:paraId="305AEFC8" w14:textId="77777777" w:rsidR="003D0E0A" w:rsidRPr="00E206B4" w:rsidRDefault="003D0E0A" w:rsidP="003D0E0A">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r>
      <w:tr w:rsidR="003D0E0A" w14:paraId="7E798B40" w14:textId="77777777" w:rsidTr="003D0E0A">
        <w:tc>
          <w:tcPr>
            <w:tcW w:w="1242" w:type="dxa"/>
            <w:tcBorders>
              <w:top w:val="double" w:sz="4" w:space="0" w:color="auto"/>
            </w:tcBorders>
          </w:tcPr>
          <w:p w14:paraId="234C8B02" w14:textId="77777777" w:rsidR="003D0E0A" w:rsidRDefault="003D0E0A" w:rsidP="009A3624">
            <w:pPr>
              <w:snapToGrid w:val="0"/>
              <w:spacing w:line="300" w:lineRule="exact"/>
              <w:rPr>
                <w:rFonts w:cs="ＭＳ 明朝"/>
                <w:bCs/>
                <w:sz w:val="24"/>
              </w:rPr>
            </w:pPr>
            <w:r w:rsidRPr="0006275E">
              <w:rPr>
                <w:rFonts w:cs="ＭＳ 明朝" w:hint="eastAsia"/>
                <w:bCs/>
                <w:sz w:val="24"/>
              </w:rPr>
              <w:t>13</w:t>
            </w:r>
            <w:r>
              <w:rPr>
                <w:rFonts w:cs="ＭＳ 明朝"/>
                <w:bCs/>
                <w:sz w:val="24"/>
              </w:rPr>
              <w:t>:</w:t>
            </w:r>
            <w:r w:rsidRPr="0006275E">
              <w:rPr>
                <w:rFonts w:cs="ＭＳ 明朝" w:hint="eastAsia"/>
                <w:bCs/>
                <w:sz w:val="24"/>
              </w:rPr>
              <w:t>00</w:t>
            </w:r>
            <w:r w:rsidRPr="0006275E">
              <w:rPr>
                <w:rFonts w:cs="ＭＳ 明朝" w:hint="eastAsia"/>
                <w:bCs/>
                <w:sz w:val="24"/>
              </w:rPr>
              <w:t>～</w:t>
            </w:r>
          </w:p>
          <w:p w14:paraId="3E11FD90" w14:textId="24817F9C" w:rsidR="003D0E0A" w:rsidRDefault="003D0E0A" w:rsidP="00995460">
            <w:pPr>
              <w:wordWrap w:val="0"/>
              <w:snapToGrid w:val="0"/>
              <w:spacing w:line="300" w:lineRule="exact"/>
              <w:jc w:val="right"/>
              <w:rPr>
                <w:rFonts w:cs="ＭＳ 明朝"/>
                <w:bCs/>
                <w:sz w:val="24"/>
              </w:rPr>
            </w:pPr>
            <w:r w:rsidRPr="0006275E">
              <w:rPr>
                <w:rFonts w:cs="ＭＳ 明朝" w:hint="eastAsia"/>
                <w:bCs/>
                <w:sz w:val="24"/>
              </w:rPr>
              <w:t>13</w:t>
            </w:r>
            <w:r>
              <w:rPr>
                <w:rFonts w:cs="ＭＳ 明朝"/>
                <w:bCs/>
                <w:sz w:val="24"/>
              </w:rPr>
              <w:t>:</w:t>
            </w:r>
            <w:r w:rsidRPr="0006275E">
              <w:rPr>
                <w:rFonts w:cs="ＭＳ 明朝" w:hint="eastAsia"/>
                <w:bCs/>
                <w:sz w:val="24"/>
              </w:rPr>
              <w:t>05</w:t>
            </w:r>
            <w:r w:rsidR="00995460">
              <w:rPr>
                <w:rFonts w:cs="ＭＳ 明朝" w:hint="eastAsia"/>
                <w:bCs/>
                <w:sz w:val="24"/>
              </w:rPr>
              <w:t xml:space="preserve"> </w:t>
            </w:r>
          </w:p>
          <w:p w14:paraId="53394671" w14:textId="77777777" w:rsidR="003D0E0A" w:rsidRDefault="003D0E0A" w:rsidP="003D0E0A">
            <w:pPr>
              <w:snapToGrid w:val="0"/>
              <w:spacing w:line="300" w:lineRule="exact"/>
              <w:jc w:val="right"/>
              <w:rPr>
                <w:rFonts w:cs="ＭＳ 明朝"/>
                <w:bCs/>
                <w:sz w:val="24"/>
              </w:rPr>
            </w:pPr>
            <w:r>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5</w:t>
            </w:r>
            <w:r>
              <w:rPr>
                <w:rFonts w:ascii="Jun101Pro-Light-90pv-RKSJ-H-Ide" w:eastAsia="Jun101Pro-Light-90pv-RKSJ-H-Ide" w:hAnsiTheme="minorHAnsi" w:cs="Jun101Pro-Light-90pv-RKSJ-H-Ide" w:hint="eastAsia"/>
                <w:color w:val="231F20"/>
                <w:kern w:val="0"/>
                <w:sz w:val="20"/>
                <w:szCs w:val="20"/>
              </w:rPr>
              <w:t>分）</w:t>
            </w:r>
          </w:p>
        </w:tc>
        <w:tc>
          <w:tcPr>
            <w:tcW w:w="3402" w:type="dxa"/>
            <w:tcBorders>
              <w:top w:val="double" w:sz="4" w:space="0" w:color="auto"/>
            </w:tcBorders>
          </w:tcPr>
          <w:p w14:paraId="618B6476" w14:textId="3B99FCA0" w:rsidR="00CE3B4C" w:rsidRDefault="00CE3B4C" w:rsidP="00CE3B4C">
            <w:pPr>
              <w:snapToGrid w:val="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【あいさつ】</w:t>
            </w:r>
          </w:p>
          <w:p w14:paraId="575041AE" w14:textId="71017FA9" w:rsidR="003D0E0A" w:rsidRDefault="003D0E0A" w:rsidP="00CE3B4C">
            <w:pPr>
              <w:snapToGrid w:val="0"/>
              <w:rPr>
                <w:rFonts w:ascii="BIZ UDPゴシック" w:eastAsia="BIZ UDPゴシック" w:hAnsi="BIZ UDPゴシック" w:cs="ＭＳ 明朝"/>
                <w:bCs/>
                <w:sz w:val="24"/>
              </w:rPr>
            </w:pPr>
            <w:r w:rsidRPr="0006275E">
              <w:rPr>
                <w:rFonts w:ascii="BIZ UDPゴシック" w:eastAsia="BIZ UDPゴシック" w:hAnsi="BIZ UDPゴシック" w:cs="ＭＳ 明朝" w:hint="eastAsia"/>
                <w:bCs/>
                <w:sz w:val="24"/>
              </w:rPr>
              <w:t>開会にあたって</w:t>
            </w:r>
          </w:p>
          <w:p w14:paraId="3CF487E1" w14:textId="77777777" w:rsidR="003D0E0A" w:rsidRDefault="003D0E0A" w:rsidP="00CE3B4C">
            <w:pPr>
              <w:snapToGrid w:val="0"/>
              <w:spacing w:afterLines="50" w:after="180"/>
              <w:rPr>
                <w:rFonts w:cs="ＭＳ 明朝"/>
                <w:bCs/>
                <w:sz w:val="24"/>
              </w:rPr>
            </w:pPr>
            <w:r w:rsidRPr="0006275E">
              <w:rPr>
                <w:rFonts w:cs="ＭＳ 明朝" w:hint="eastAsia"/>
                <w:bCs/>
                <w:sz w:val="22"/>
              </w:rPr>
              <w:t>全国保育協議会会長　奥村尚三</w:t>
            </w:r>
          </w:p>
        </w:tc>
        <w:tc>
          <w:tcPr>
            <w:tcW w:w="5273" w:type="dxa"/>
            <w:tcBorders>
              <w:top w:val="double" w:sz="4" w:space="0" w:color="auto"/>
            </w:tcBorders>
          </w:tcPr>
          <w:p w14:paraId="0C0D8A26" w14:textId="0AA32B19" w:rsidR="003D0E0A" w:rsidRPr="00E206B4" w:rsidRDefault="00F6793E" w:rsidP="009A3624">
            <w:pPr>
              <w:snapToGrid w:val="0"/>
              <w:spacing w:beforeLines="25" w:before="90" w:afterLines="25" w:after="90" w:line="300" w:lineRule="exact"/>
              <w:rPr>
                <w:rFonts w:cs="ＭＳ 明朝"/>
                <w:bCs/>
                <w:sz w:val="22"/>
              </w:rPr>
            </w:pPr>
            <w:r>
              <w:rPr>
                <w:rFonts w:cs="ＭＳ 明朝" w:hint="eastAsia"/>
                <w:bCs/>
                <w:sz w:val="22"/>
              </w:rPr>
              <w:t>本セミナー開催にあたってのあいさつと主旨説明等を行う</w:t>
            </w:r>
            <w:r w:rsidR="003D0E0A" w:rsidRPr="00E206B4">
              <w:rPr>
                <w:rFonts w:cs="ＭＳ 明朝" w:hint="eastAsia"/>
                <w:bCs/>
                <w:sz w:val="22"/>
              </w:rPr>
              <w:t>。</w:t>
            </w:r>
          </w:p>
        </w:tc>
      </w:tr>
      <w:tr w:rsidR="003D0E0A" w14:paraId="394C8E38" w14:textId="77777777" w:rsidTr="003D0E0A">
        <w:tc>
          <w:tcPr>
            <w:tcW w:w="1242" w:type="dxa"/>
          </w:tcPr>
          <w:p w14:paraId="6F6F0DA3" w14:textId="77777777" w:rsidR="003D0E0A" w:rsidRDefault="003D0E0A" w:rsidP="009A3624">
            <w:pPr>
              <w:snapToGrid w:val="0"/>
              <w:spacing w:line="300" w:lineRule="exact"/>
              <w:rPr>
                <w:rFonts w:cs="ＭＳ 明朝"/>
                <w:bCs/>
                <w:sz w:val="24"/>
              </w:rPr>
            </w:pPr>
            <w:r w:rsidRPr="00CD52EA">
              <w:rPr>
                <w:rFonts w:cs="ＭＳ 明朝" w:hint="eastAsia"/>
                <w:bCs/>
                <w:sz w:val="24"/>
              </w:rPr>
              <w:t>13</w:t>
            </w:r>
            <w:r>
              <w:rPr>
                <w:rFonts w:cs="ＭＳ 明朝"/>
                <w:bCs/>
                <w:sz w:val="24"/>
              </w:rPr>
              <w:t>:</w:t>
            </w:r>
            <w:r w:rsidRPr="00CD52EA">
              <w:rPr>
                <w:rFonts w:cs="ＭＳ 明朝" w:hint="eastAsia"/>
                <w:bCs/>
                <w:sz w:val="24"/>
              </w:rPr>
              <w:t>05</w:t>
            </w:r>
            <w:r w:rsidRPr="00CD52EA">
              <w:rPr>
                <w:rFonts w:cs="ＭＳ 明朝" w:hint="eastAsia"/>
                <w:bCs/>
                <w:sz w:val="24"/>
              </w:rPr>
              <w:t>～</w:t>
            </w:r>
          </w:p>
          <w:p w14:paraId="17DFFFFA" w14:textId="17095C04" w:rsidR="003D0E0A" w:rsidRDefault="003D0E0A" w:rsidP="00995460">
            <w:pPr>
              <w:wordWrap w:val="0"/>
              <w:snapToGrid w:val="0"/>
              <w:spacing w:line="300" w:lineRule="exact"/>
              <w:jc w:val="right"/>
              <w:rPr>
                <w:rFonts w:cs="ＭＳ 明朝"/>
                <w:bCs/>
                <w:sz w:val="24"/>
              </w:rPr>
            </w:pPr>
            <w:r w:rsidRPr="00CD52EA">
              <w:rPr>
                <w:rFonts w:cs="ＭＳ 明朝" w:hint="eastAsia"/>
                <w:bCs/>
                <w:sz w:val="24"/>
              </w:rPr>
              <w:t>13</w:t>
            </w:r>
            <w:r>
              <w:rPr>
                <w:rFonts w:cs="ＭＳ 明朝"/>
                <w:bCs/>
                <w:sz w:val="24"/>
              </w:rPr>
              <w:t>:</w:t>
            </w:r>
            <w:r w:rsidRPr="00CD52EA">
              <w:rPr>
                <w:rFonts w:cs="ＭＳ 明朝" w:hint="eastAsia"/>
                <w:bCs/>
                <w:sz w:val="24"/>
              </w:rPr>
              <w:t>45</w:t>
            </w:r>
            <w:r w:rsidR="00995460">
              <w:rPr>
                <w:rFonts w:cs="ＭＳ 明朝"/>
                <w:bCs/>
                <w:sz w:val="24"/>
              </w:rPr>
              <w:t xml:space="preserve"> </w:t>
            </w:r>
          </w:p>
          <w:p w14:paraId="076BD8B0" w14:textId="77777777" w:rsidR="003D0E0A" w:rsidRDefault="003D0E0A" w:rsidP="003D0E0A">
            <w:pPr>
              <w:snapToGrid w:val="0"/>
              <w:spacing w:line="300" w:lineRule="exact"/>
              <w:jc w:val="right"/>
              <w:rPr>
                <w:rFonts w:cs="ＭＳ 明朝"/>
                <w:bCs/>
                <w:sz w:val="24"/>
              </w:rPr>
            </w:pPr>
            <w:r>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40</w:t>
            </w:r>
            <w:r>
              <w:rPr>
                <w:rFonts w:ascii="Jun101Pro-Light-90pv-RKSJ-H-Ide" w:eastAsia="Jun101Pro-Light-90pv-RKSJ-H-Ide" w:hAnsiTheme="minorHAnsi" w:cs="Jun101Pro-Light-90pv-RKSJ-H-Ide" w:hint="eastAsia"/>
                <w:color w:val="231F20"/>
                <w:kern w:val="0"/>
                <w:sz w:val="20"/>
                <w:szCs w:val="20"/>
              </w:rPr>
              <w:t>分）</w:t>
            </w:r>
          </w:p>
        </w:tc>
        <w:tc>
          <w:tcPr>
            <w:tcW w:w="3402" w:type="dxa"/>
          </w:tcPr>
          <w:p w14:paraId="407E03D9" w14:textId="77777777" w:rsidR="003D0E0A" w:rsidRDefault="003D0E0A" w:rsidP="009A3624">
            <w:pPr>
              <w:snapToGrid w:val="0"/>
              <w:rPr>
                <w:rFonts w:ascii="BIZ UDPゴシック" w:eastAsia="BIZ UDPゴシック" w:hAnsi="BIZ UDPゴシック" w:cs="ＭＳ 明朝"/>
                <w:bCs/>
                <w:sz w:val="24"/>
              </w:rPr>
            </w:pPr>
            <w:r w:rsidRPr="000E3B19">
              <w:rPr>
                <w:rFonts w:ascii="BIZ UDPゴシック" w:eastAsia="BIZ UDPゴシック" w:hAnsi="BIZ UDPゴシック" w:cs="ＭＳ 明朝" w:hint="eastAsia"/>
                <w:bCs/>
                <w:sz w:val="24"/>
              </w:rPr>
              <w:t>【行政説明】</w:t>
            </w:r>
          </w:p>
          <w:p w14:paraId="355D9947" w14:textId="6F76ED64" w:rsidR="003D0E0A" w:rsidRDefault="003D0E0A" w:rsidP="009A3624">
            <w:pPr>
              <w:snapToGrid w:val="0"/>
              <w:rPr>
                <w:rFonts w:ascii="BIZ UDPゴシック" w:eastAsia="BIZ UDPゴシック" w:hAnsi="BIZ UDPゴシック" w:cs="ＭＳ 明朝"/>
                <w:bCs/>
                <w:sz w:val="24"/>
              </w:rPr>
            </w:pPr>
            <w:r w:rsidRPr="00CD52EA">
              <w:rPr>
                <w:rFonts w:ascii="BIZ UDPゴシック" w:eastAsia="BIZ UDPゴシック" w:hAnsi="BIZ UDPゴシック" w:cs="ＭＳ 明朝" w:hint="eastAsia"/>
                <w:bCs/>
                <w:sz w:val="24"/>
              </w:rPr>
              <w:t>保育をめぐる国の動向</w:t>
            </w:r>
          </w:p>
          <w:p w14:paraId="618CB8ED" w14:textId="62CDF81B" w:rsidR="003D0E0A" w:rsidRPr="00F5164A" w:rsidRDefault="003D0E0A" w:rsidP="009A3624">
            <w:pPr>
              <w:snapToGrid w:val="0"/>
              <w:rPr>
                <w:rFonts w:cs="ＭＳ 明朝"/>
                <w:bCs/>
                <w:sz w:val="22"/>
              </w:rPr>
            </w:pPr>
            <w:r w:rsidRPr="00CD52EA">
              <w:rPr>
                <w:rFonts w:cs="ＭＳ 明朝" w:hint="eastAsia"/>
                <w:bCs/>
                <w:sz w:val="22"/>
              </w:rPr>
              <w:t>厚生労働省子ども家庭局保育課</w:t>
            </w:r>
          </w:p>
        </w:tc>
        <w:tc>
          <w:tcPr>
            <w:tcW w:w="5273" w:type="dxa"/>
          </w:tcPr>
          <w:p w14:paraId="6E9F3CE7" w14:textId="51FAB40E" w:rsidR="003D0E0A" w:rsidRPr="00F5164A" w:rsidRDefault="003D0E0A" w:rsidP="009A3624">
            <w:pPr>
              <w:snapToGrid w:val="0"/>
              <w:spacing w:beforeLines="25" w:before="90" w:afterLines="25" w:after="90" w:line="300" w:lineRule="exact"/>
              <w:rPr>
                <w:rFonts w:cs="ＭＳ 明朝"/>
                <w:bCs/>
                <w:sz w:val="22"/>
              </w:rPr>
            </w:pPr>
            <w:r w:rsidRPr="00F5164A">
              <w:rPr>
                <w:rFonts w:cs="ＭＳ 明朝" w:hint="eastAsia"/>
                <w:bCs/>
                <w:sz w:val="22"/>
              </w:rPr>
              <w:t>近年、幼児教育・保育の無償化や、児童福祉法改正等、保育にかかわるさまざまな制度の動きがみられる。教育・保育施設長には、このような制度の動向を常に把握し、対応していくことが求められる。</w:t>
            </w:r>
          </w:p>
          <w:p w14:paraId="6DF05DD4" w14:textId="30B1FC79" w:rsidR="003D0E0A" w:rsidRPr="00E206B4" w:rsidRDefault="003D0E0A" w:rsidP="009A3624">
            <w:pPr>
              <w:snapToGrid w:val="0"/>
              <w:spacing w:beforeLines="25" w:before="90" w:afterLines="25" w:after="90" w:line="300" w:lineRule="exact"/>
              <w:rPr>
                <w:rFonts w:cs="ＭＳ 明朝"/>
                <w:bCs/>
                <w:sz w:val="22"/>
              </w:rPr>
            </w:pPr>
            <w:r w:rsidRPr="00F5164A">
              <w:rPr>
                <w:rFonts w:cs="ＭＳ 明朝" w:hint="eastAsia"/>
                <w:bCs/>
                <w:sz w:val="22"/>
              </w:rPr>
              <w:t>本講では、保育にかかわるさまざまな制度動向を理解する</w:t>
            </w:r>
            <w:r w:rsidR="00995460">
              <w:rPr>
                <w:rFonts w:cs="ＭＳ 明朝" w:hint="eastAsia"/>
                <w:bCs/>
                <w:sz w:val="22"/>
              </w:rPr>
              <w:t>。</w:t>
            </w:r>
          </w:p>
        </w:tc>
      </w:tr>
      <w:tr w:rsidR="003D0E0A" w14:paraId="3C2FE028" w14:textId="77777777" w:rsidTr="003D0E0A">
        <w:tc>
          <w:tcPr>
            <w:tcW w:w="1242" w:type="dxa"/>
          </w:tcPr>
          <w:p w14:paraId="3003B7C6" w14:textId="77777777" w:rsidR="003D0E0A" w:rsidRDefault="003D0E0A" w:rsidP="009A3624">
            <w:pPr>
              <w:snapToGrid w:val="0"/>
              <w:spacing w:line="300" w:lineRule="exact"/>
              <w:rPr>
                <w:rFonts w:cs="ＭＳ 明朝"/>
                <w:bCs/>
                <w:sz w:val="24"/>
              </w:rPr>
            </w:pPr>
            <w:r w:rsidRPr="00CD52EA">
              <w:rPr>
                <w:rFonts w:cs="ＭＳ 明朝" w:hint="eastAsia"/>
                <w:bCs/>
                <w:sz w:val="24"/>
              </w:rPr>
              <w:t>13</w:t>
            </w:r>
            <w:r>
              <w:rPr>
                <w:rFonts w:cs="ＭＳ 明朝"/>
                <w:bCs/>
                <w:sz w:val="24"/>
              </w:rPr>
              <w:t>:</w:t>
            </w:r>
            <w:r w:rsidRPr="00CD52EA">
              <w:rPr>
                <w:rFonts w:cs="ＭＳ 明朝" w:hint="eastAsia"/>
                <w:bCs/>
                <w:sz w:val="24"/>
              </w:rPr>
              <w:t>45</w:t>
            </w:r>
            <w:r w:rsidRPr="00CD52EA">
              <w:rPr>
                <w:rFonts w:cs="ＭＳ 明朝" w:hint="eastAsia"/>
                <w:bCs/>
                <w:sz w:val="24"/>
              </w:rPr>
              <w:t>～</w:t>
            </w:r>
          </w:p>
          <w:p w14:paraId="48F8CC17" w14:textId="5D1BBED9" w:rsidR="003D0E0A" w:rsidRDefault="003D0E0A" w:rsidP="00995460">
            <w:pPr>
              <w:wordWrap w:val="0"/>
              <w:snapToGrid w:val="0"/>
              <w:spacing w:line="300" w:lineRule="exact"/>
              <w:jc w:val="right"/>
              <w:rPr>
                <w:rFonts w:cs="ＭＳ 明朝"/>
                <w:bCs/>
                <w:sz w:val="24"/>
              </w:rPr>
            </w:pPr>
            <w:r w:rsidRPr="00CD52EA">
              <w:rPr>
                <w:rFonts w:cs="ＭＳ 明朝" w:hint="eastAsia"/>
                <w:bCs/>
                <w:sz w:val="24"/>
              </w:rPr>
              <w:t>14</w:t>
            </w:r>
            <w:r>
              <w:rPr>
                <w:rFonts w:cs="ＭＳ 明朝"/>
                <w:bCs/>
                <w:sz w:val="24"/>
              </w:rPr>
              <w:t>:</w:t>
            </w:r>
            <w:r w:rsidRPr="00CD52EA">
              <w:rPr>
                <w:rFonts w:cs="ＭＳ 明朝" w:hint="eastAsia"/>
                <w:bCs/>
                <w:sz w:val="24"/>
              </w:rPr>
              <w:t>15</w:t>
            </w:r>
            <w:r w:rsidR="00995460">
              <w:rPr>
                <w:rFonts w:cs="ＭＳ 明朝"/>
                <w:bCs/>
                <w:sz w:val="24"/>
              </w:rPr>
              <w:t xml:space="preserve"> </w:t>
            </w:r>
          </w:p>
          <w:p w14:paraId="0BBA6EB7" w14:textId="77777777" w:rsidR="003D0E0A" w:rsidRDefault="003D0E0A" w:rsidP="003D0E0A">
            <w:pPr>
              <w:snapToGrid w:val="0"/>
              <w:spacing w:line="300" w:lineRule="exact"/>
              <w:jc w:val="right"/>
              <w:rPr>
                <w:rFonts w:cs="ＭＳ 明朝"/>
                <w:bCs/>
                <w:sz w:val="24"/>
              </w:rPr>
            </w:pPr>
            <w:r>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30</w:t>
            </w:r>
            <w:r>
              <w:rPr>
                <w:rFonts w:ascii="Jun101Pro-Light-90pv-RKSJ-H-Ide" w:eastAsia="Jun101Pro-Light-90pv-RKSJ-H-Ide" w:hAnsiTheme="minorHAnsi" w:cs="Jun101Pro-Light-90pv-RKSJ-H-Ide" w:hint="eastAsia"/>
                <w:color w:val="231F20"/>
                <w:kern w:val="0"/>
                <w:sz w:val="20"/>
                <w:szCs w:val="20"/>
              </w:rPr>
              <w:t>分）</w:t>
            </w:r>
          </w:p>
        </w:tc>
        <w:tc>
          <w:tcPr>
            <w:tcW w:w="3402" w:type="dxa"/>
          </w:tcPr>
          <w:p w14:paraId="593967E0" w14:textId="77777777" w:rsidR="003D0E0A" w:rsidRDefault="003D0E0A" w:rsidP="009A3624">
            <w:pPr>
              <w:snapToGrid w:val="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【基調報告】</w:t>
            </w:r>
          </w:p>
          <w:p w14:paraId="20E25AC7" w14:textId="03EA93EC" w:rsidR="003D0E0A" w:rsidRDefault="003D0E0A" w:rsidP="009A3624">
            <w:pPr>
              <w:snapToGrid w:val="0"/>
              <w:rPr>
                <w:rFonts w:ascii="BIZ UDPゴシック" w:eastAsia="BIZ UDPゴシック" w:hAnsi="BIZ UDPゴシック" w:cs="ＭＳ 明朝"/>
                <w:bCs/>
                <w:sz w:val="24"/>
              </w:rPr>
            </w:pPr>
            <w:r w:rsidRPr="00CD52EA">
              <w:rPr>
                <w:rFonts w:ascii="BIZ UDPゴシック" w:eastAsia="BIZ UDPゴシック" w:hAnsi="BIZ UDPゴシック" w:cs="ＭＳ 明朝" w:hint="eastAsia"/>
                <w:bCs/>
                <w:sz w:val="24"/>
              </w:rPr>
              <w:t>全国保育協議会の活動</w:t>
            </w:r>
          </w:p>
          <w:p w14:paraId="5B59429E" w14:textId="77777777" w:rsidR="003D0E0A" w:rsidRPr="00F5164A" w:rsidRDefault="003D0E0A" w:rsidP="009A3624">
            <w:pPr>
              <w:snapToGrid w:val="0"/>
              <w:rPr>
                <w:rFonts w:asciiTheme="minorEastAsia" w:eastAsiaTheme="minorEastAsia" w:hAnsiTheme="minorEastAsia" w:cs="ＭＳ 明朝"/>
                <w:bCs/>
                <w:sz w:val="24"/>
              </w:rPr>
            </w:pPr>
            <w:r w:rsidRPr="00CD52EA">
              <w:rPr>
                <w:rFonts w:cs="ＭＳ 明朝" w:hint="eastAsia"/>
                <w:bCs/>
                <w:sz w:val="22"/>
              </w:rPr>
              <w:t>全国保育協議会</w:t>
            </w:r>
          </w:p>
        </w:tc>
        <w:tc>
          <w:tcPr>
            <w:tcW w:w="5273" w:type="dxa"/>
          </w:tcPr>
          <w:p w14:paraId="4358AE9F" w14:textId="161B3DCB" w:rsidR="003D0E0A" w:rsidRPr="00E206B4" w:rsidRDefault="00506776" w:rsidP="00506776">
            <w:pPr>
              <w:snapToGrid w:val="0"/>
              <w:spacing w:beforeLines="25" w:before="90" w:afterLines="25" w:after="90" w:line="300" w:lineRule="exact"/>
              <w:rPr>
                <w:rFonts w:cs="ＭＳ 明朝"/>
                <w:bCs/>
                <w:sz w:val="22"/>
              </w:rPr>
            </w:pPr>
            <w:r>
              <w:rPr>
                <w:rFonts w:cs="ＭＳ 明朝" w:hint="eastAsia"/>
                <w:bCs/>
                <w:sz w:val="22"/>
              </w:rPr>
              <w:t>制度動向が保育の現場にどのような影響を与えるのかを理解するとともに、</w:t>
            </w:r>
            <w:r w:rsidR="00995460">
              <w:rPr>
                <w:rFonts w:cs="ＭＳ 明朝" w:hint="eastAsia"/>
                <w:bCs/>
                <w:sz w:val="22"/>
              </w:rPr>
              <w:t>全国保育協議会が</w:t>
            </w:r>
            <w:r>
              <w:rPr>
                <w:rFonts w:cs="ＭＳ 明朝" w:hint="eastAsia"/>
                <w:bCs/>
                <w:sz w:val="22"/>
              </w:rPr>
              <w:t>制度動向に対してどのような活動を行っているのかを報告する</w:t>
            </w:r>
            <w:r w:rsidR="003D0E0A" w:rsidRPr="00F5164A">
              <w:rPr>
                <w:rFonts w:cs="ＭＳ 明朝" w:hint="eastAsia"/>
                <w:bCs/>
                <w:sz w:val="22"/>
              </w:rPr>
              <w:t>。</w:t>
            </w:r>
          </w:p>
        </w:tc>
      </w:tr>
      <w:tr w:rsidR="003D0E0A" w14:paraId="11E1ECFC" w14:textId="77777777" w:rsidTr="003D0E0A">
        <w:tc>
          <w:tcPr>
            <w:tcW w:w="1242" w:type="dxa"/>
          </w:tcPr>
          <w:p w14:paraId="2B1F69E0" w14:textId="77777777" w:rsidR="003D0E0A" w:rsidRDefault="003D0E0A" w:rsidP="009A3624">
            <w:pPr>
              <w:snapToGrid w:val="0"/>
              <w:spacing w:line="300" w:lineRule="exact"/>
              <w:rPr>
                <w:rFonts w:cs="ＭＳ 明朝"/>
                <w:bCs/>
                <w:sz w:val="24"/>
              </w:rPr>
            </w:pPr>
            <w:r w:rsidRPr="00CD52EA">
              <w:rPr>
                <w:rFonts w:cs="ＭＳ 明朝" w:hint="eastAsia"/>
                <w:bCs/>
                <w:sz w:val="24"/>
              </w:rPr>
              <w:t>14</w:t>
            </w:r>
            <w:r>
              <w:rPr>
                <w:rFonts w:cs="ＭＳ 明朝"/>
                <w:bCs/>
                <w:sz w:val="24"/>
              </w:rPr>
              <w:t>:</w:t>
            </w:r>
            <w:r w:rsidRPr="00CD52EA">
              <w:rPr>
                <w:rFonts w:cs="ＭＳ 明朝" w:hint="eastAsia"/>
                <w:bCs/>
                <w:sz w:val="24"/>
              </w:rPr>
              <w:t>25</w:t>
            </w:r>
            <w:r w:rsidRPr="00CD52EA">
              <w:rPr>
                <w:rFonts w:cs="ＭＳ 明朝" w:hint="eastAsia"/>
                <w:bCs/>
                <w:sz w:val="24"/>
              </w:rPr>
              <w:t>～</w:t>
            </w:r>
          </w:p>
          <w:p w14:paraId="13B72292" w14:textId="0C7569EB" w:rsidR="003D0E0A" w:rsidRDefault="003D0E0A" w:rsidP="00995460">
            <w:pPr>
              <w:wordWrap w:val="0"/>
              <w:snapToGrid w:val="0"/>
              <w:spacing w:line="300" w:lineRule="exact"/>
              <w:jc w:val="right"/>
              <w:rPr>
                <w:rFonts w:cs="ＭＳ 明朝"/>
                <w:bCs/>
                <w:sz w:val="24"/>
              </w:rPr>
            </w:pPr>
            <w:r w:rsidRPr="00CD52EA">
              <w:rPr>
                <w:rFonts w:cs="ＭＳ 明朝" w:hint="eastAsia"/>
                <w:bCs/>
                <w:sz w:val="24"/>
              </w:rPr>
              <w:t>15</w:t>
            </w:r>
            <w:r>
              <w:rPr>
                <w:rFonts w:cs="ＭＳ 明朝"/>
                <w:bCs/>
                <w:sz w:val="24"/>
              </w:rPr>
              <w:t>:</w:t>
            </w:r>
            <w:r w:rsidRPr="00CD52EA">
              <w:rPr>
                <w:rFonts w:cs="ＭＳ 明朝" w:hint="eastAsia"/>
                <w:bCs/>
                <w:sz w:val="24"/>
              </w:rPr>
              <w:t>10</w:t>
            </w:r>
            <w:r w:rsidR="00995460">
              <w:rPr>
                <w:rFonts w:cs="ＭＳ 明朝"/>
                <w:bCs/>
                <w:sz w:val="24"/>
              </w:rPr>
              <w:t xml:space="preserve"> </w:t>
            </w:r>
          </w:p>
          <w:p w14:paraId="73B5EBD1" w14:textId="77777777" w:rsidR="003D0E0A" w:rsidRDefault="003D0E0A" w:rsidP="003D0E0A">
            <w:pPr>
              <w:snapToGrid w:val="0"/>
              <w:spacing w:line="300" w:lineRule="exact"/>
              <w:jc w:val="right"/>
              <w:rPr>
                <w:rFonts w:cs="ＭＳ 明朝"/>
                <w:bCs/>
                <w:sz w:val="24"/>
              </w:rPr>
            </w:pPr>
            <w:r>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45</w:t>
            </w:r>
            <w:r>
              <w:rPr>
                <w:rFonts w:ascii="Jun101Pro-Light-90pv-RKSJ-H-Ide" w:eastAsia="Jun101Pro-Light-90pv-RKSJ-H-Ide" w:hAnsiTheme="minorHAnsi" w:cs="Jun101Pro-Light-90pv-RKSJ-H-Ide" w:hint="eastAsia"/>
                <w:color w:val="231F20"/>
                <w:kern w:val="0"/>
                <w:sz w:val="20"/>
                <w:szCs w:val="20"/>
              </w:rPr>
              <w:t>分）</w:t>
            </w:r>
          </w:p>
        </w:tc>
        <w:tc>
          <w:tcPr>
            <w:tcW w:w="3402" w:type="dxa"/>
          </w:tcPr>
          <w:p w14:paraId="608AAFFE" w14:textId="375FFA02" w:rsidR="00F6793E" w:rsidRDefault="00F6793E" w:rsidP="00F6793E">
            <w:pPr>
              <w:snapToGrid w:val="0"/>
              <w:ind w:rightChars="13" w:right="27"/>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【講義Ⅰ】</w:t>
            </w:r>
          </w:p>
          <w:p w14:paraId="25249448" w14:textId="5E1FD504" w:rsidR="003D0E0A" w:rsidRPr="00002499" w:rsidRDefault="003D0E0A" w:rsidP="00D82D5A">
            <w:pPr>
              <w:snapToGrid w:val="0"/>
              <w:spacing w:afterLines="25" w:after="90"/>
              <w:ind w:rightChars="13" w:right="27"/>
              <w:rPr>
                <w:rFonts w:ascii="BIZ UDPゴシック" w:eastAsia="BIZ UDPゴシック" w:hAnsi="BIZ UDPゴシック" w:cs="ＭＳ 明朝"/>
                <w:bCs/>
                <w:sz w:val="24"/>
                <w:vertAlign w:val="superscript"/>
              </w:rPr>
            </w:pPr>
            <w:r w:rsidRPr="00CD52EA">
              <w:rPr>
                <w:rFonts w:ascii="BIZ UDPゴシック" w:eastAsia="BIZ UDPゴシック" w:hAnsi="BIZ UDPゴシック" w:cs="ＭＳ 明朝" w:hint="eastAsia"/>
                <w:bCs/>
                <w:sz w:val="24"/>
              </w:rPr>
              <w:t>新型コロナウイルス感染症について～医学的知見から～</w:t>
            </w:r>
            <w:r>
              <w:rPr>
                <w:rFonts w:ascii="BIZ UDPゴシック" w:eastAsia="BIZ UDPゴシック" w:hAnsi="BIZ UDPゴシック" w:cs="ＭＳ 明朝" w:hint="eastAsia"/>
                <w:bCs/>
                <w:sz w:val="24"/>
                <w:vertAlign w:val="superscript"/>
              </w:rPr>
              <w:t>＊</w:t>
            </w:r>
          </w:p>
          <w:p w14:paraId="67627DFC" w14:textId="77777777" w:rsidR="00995460" w:rsidRDefault="003D0E0A" w:rsidP="009A3624">
            <w:pPr>
              <w:snapToGrid w:val="0"/>
              <w:ind w:rightChars="13" w:right="27"/>
              <w:rPr>
                <w:rFonts w:cs="ＭＳ 明朝"/>
                <w:bCs/>
                <w:sz w:val="22"/>
              </w:rPr>
            </w:pPr>
            <w:r w:rsidRPr="00CD52EA">
              <w:rPr>
                <w:rFonts w:cs="ＭＳ 明朝" w:hint="eastAsia"/>
                <w:bCs/>
                <w:sz w:val="22"/>
              </w:rPr>
              <w:t>国立感染症研究所</w:t>
            </w:r>
          </w:p>
          <w:p w14:paraId="28245636" w14:textId="77777777" w:rsidR="00995460" w:rsidRDefault="003D0E0A" w:rsidP="00995460">
            <w:pPr>
              <w:snapToGrid w:val="0"/>
              <w:ind w:rightChars="13" w:right="27" w:firstLineChars="100" w:firstLine="220"/>
              <w:rPr>
                <w:rFonts w:cs="ＭＳ 明朝"/>
                <w:bCs/>
                <w:sz w:val="22"/>
              </w:rPr>
            </w:pPr>
            <w:r w:rsidRPr="00CD52EA">
              <w:rPr>
                <w:rFonts w:cs="ＭＳ 明朝" w:hint="eastAsia"/>
                <w:bCs/>
                <w:sz w:val="22"/>
              </w:rPr>
              <w:t>感染症疫学センター</w:t>
            </w:r>
          </w:p>
          <w:p w14:paraId="0759629B" w14:textId="48881898" w:rsidR="003D0E0A" w:rsidRDefault="003D0E0A" w:rsidP="00995460">
            <w:pPr>
              <w:snapToGrid w:val="0"/>
              <w:ind w:rightChars="13" w:right="27" w:firstLineChars="200" w:firstLine="440"/>
              <w:rPr>
                <w:rFonts w:cs="ＭＳ 明朝"/>
                <w:bCs/>
                <w:sz w:val="22"/>
              </w:rPr>
            </w:pPr>
            <w:r w:rsidRPr="00CD52EA">
              <w:rPr>
                <w:rFonts w:cs="ＭＳ 明朝" w:hint="eastAsia"/>
                <w:bCs/>
                <w:sz w:val="22"/>
              </w:rPr>
              <w:t>予防接種総括研究官</w:t>
            </w:r>
          </w:p>
          <w:p w14:paraId="0B287CA0" w14:textId="77777777" w:rsidR="003D0E0A" w:rsidRPr="00F5164A" w:rsidRDefault="003D0E0A" w:rsidP="00995460">
            <w:pPr>
              <w:snapToGrid w:val="0"/>
              <w:ind w:rightChars="13" w:right="27" w:firstLineChars="300" w:firstLine="660"/>
              <w:rPr>
                <w:rFonts w:cs="ＭＳ 明朝"/>
                <w:bCs/>
                <w:sz w:val="22"/>
              </w:rPr>
            </w:pPr>
            <w:r w:rsidRPr="00CD52EA">
              <w:rPr>
                <w:rFonts w:cs="ＭＳ 明朝" w:hint="eastAsia"/>
                <w:bCs/>
                <w:sz w:val="22"/>
              </w:rPr>
              <w:t>多屋馨子</w:t>
            </w:r>
            <w:r w:rsidRPr="00CD52EA">
              <w:rPr>
                <w:rFonts w:cs="ＭＳ 明朝" w:hint="eastAsia"/>
                <w:bCs/>
                <w:sz w:val="22"/>
              </w:rPr>
              <w:t xml:space="preserve"> </w:t>
            </w:r>
            <w:r w:rsidRPr="00CD52EA">
              <w:rPr>
                <w:rFonts w:cs="ＭＳ 明朝" w:hint="eastAsia"/>
                <w:bCs/>
                <w:sz w:val="22"/>
              </w:rPr>
              <w:t>氏</w:t>
            </w:r>
          </w:p>
        </w:tc>
        <w:tc>
          <w:tcPr>
            <w:tcW w:w="5273" w:type="dxa"/>
          </w:tcPr>
          <w:p w14:paraId="2B41AEF6" w14:textId="4FA873EE" w:rsidR="003D0E0A" w:rsidRPr="00E206B4" w:rsidRDefault="003D0E0A" w:rsidP="009A3624">
            <w:pPr>
              <w:snapToGrid w:val="0"/>
              <w:spacing w:beforeLines="25" w:before="90" w:afterLines="25" w:after="90" w:line="300" w:lineRule="exact"/>
              <w:rPr>
                <w:rFonts w:cs="ＭＳ 明朝"/>
                <w:bCs/>
                <w:sz w:val="22"/>
              </w:rPr>
            </w:pPr>
            <w:r w:rsidRPr="00002499">
              <w:rPr>
                <w:rFonts w:cs="ＭＳ 明朝" w:hint="eastAsia"/>
                <w:bCs/>
                <w:sz w:val="22"/>
              </w:rPr>
              <w:t>新型コロナウイルス感染症について最新情報を得るとともに、保育所・認定こども園等における新型コロナウイルス感染症の医学的根拠に基づいた基本的な対策・対応等について理解を深め</w:t>
            </w:r>
            <w:r w:rsidR="00995460">
              <w:rPr>
                <w:rFonts w:cs="ＭＳ 明朝" w:hint="eastAsia"/>
                <w:bCs/>
                <w:sz w:val="22"/>
              </w:rPr>
              <w:t>る</w:t>
            </w:r>
            <w:r w:rsidRPr="00002499">
              <w:rPr>
                <w:rFonts w:cs="ＭＳ 明朝" w:hint="eastAsia"/>
                <w:bCs/>
                <w:sz w:val="22"/>
              </w:rPr>
              <w:t>。</w:t>
            </w:r>
          </w:p>
        </w:tc>
      </w:tr>
      <w:tr w:rsidR="003D0E0A" w14:paraId="669BF95D" w14:textId="77777777" w:rsidTr="003D0E0A">
        <w:tc>
          <w:tcPr>
            <w:tcW w:w="1242" w:type="dxa"/>
          </w:tcPr>
          <w:p w14:paraId="53AA7D7E" w14:textId="77777777" w:rsidR="003D0E0A" w:rsidRDefault="003D0E0A" w:rsidP="009A3624">
            <w:pPr>
              <w:snapToGrid w:val="0"/>
              <w:spacing w:line="300" w:lineRule="exact"/>
              <w:rPr>
                <w:rFonts w:cs="ＭＳ 明朝"/>
                <w:bCs/>
                <w:sz w:val="24"/>
              </w:rPr>
            </w:pPr>
            <w:r w:rsidRPr="00CD52EA">
              <w:rPr>
                <w:rFonts w:cs="ＭＳ 明朝" w:hint="eastAsia"/>
                <w:bCs/>
                <w:sz w:val="24"/>
              </w:rPr>
              <w:t>15</w:t>
            </w:r>
            <w:r>
              <w:rPr>
                <w:rFonts w:cs="ＭＳ 明朝"/>
                <w:bCs/>
                <w:sz w:val="24"/>
              </w:rPr>
              <w:t>:</w:t>
            </w:r>
            <w:r w:rsidRPr="00CD52EA">
              <w:rPr>
                <w:rFonts w:cs="ＭＳ 明朝" w:hint="eastAsia"/>
                <w:bCs/>
                <w:sz w:val="24"/>
              </w:rPr>
              <w:t>15</w:t>
            </w:r>
            <w:r w:rsidRPr="00CD52EA">
              <w:rPr>
                <w:rFonts w:cs="ＭＳ 明朝" w:hint="eastAsia"/>
                <w:bCs/>
                <w:sz w:val="24"/>
              </w:rPr>
              <w:t>～</w:t>
            </w:r>
          </w:p>
          <w:p w14:paraId="234D3C51" w14:textId="0F6D231B" w:rsidR="003D0E0A" w:rsidRDefault="003D0E0A" w:rsidP="00995460">
            <w:pPr>
              <w:wordWrap w:val="0"/>
              <w:snapToGrid w:val="0"/>
              <w:spacing w:line="300" w:lineRule="exact"/>
              <w:jc w:val="right"/>
              <w:rPr>
                <w:rFonts w:cs="ＭＳ 明朝"/>
                <w:bCs/>
                <w:sz w:val="24"/>
              </w:rPr>
            </w:pPr>
            <w:r w:rsidRPr="00CD52EA">
              <w:rPr>
                <w:rFonts w:cs="ＭＳ 明朝" w:hint="eastAsia"/>
                <w:bCs/>
                <w:sz w:val="24"/>
              </w:rPr>
              <w:t>16</w:t>
            </w:r>
            <w:r>
              <w:rPr>
                <w:rFonts w:cs="ＭＳ 明朝"/>
                <w:bCs/>
                <w:sz w:val="24"/>
              </w:rPr>
              <w:t>:</w:t>
            </w:r>
            <w:r w:rsidRPr="00CD52EA">
              <w:rPr>
                <w:rFonts w:cs="ＭＳ 明朝" w:hint="eastAsia"/>
                <w:bCs/>
                <w:sz w:val="24"/>
              </w:rPr>
              <w:t>00</w:t>
            </w:r>
            <w:r w:rsidR="00995460">
              <w:rPr>
                <w:rFonts w:cs="ＭＳ 明朝"/>
                <w:bCs/>
                <w:sz w:val="24"/>
              </w:rPr>
              <w:t xml:space="preserve"> </w:t>
            </w:r>
          </w:p>
          <w:p w14:paraId="650FAED0" w14:textId="77777777" w:rsidR="003D0E0A" w:rsidRDefault="003D0E0A" w:rsidP="003D0E0A">
            <w:pPr>
              <w:snapToGrid w:val="0"/>
              <w:spacing w:line="300" w:lineRule="exact"/>
              <w:jc w:val="right"/>
              <w:rPr>
                <w:rFonts w:cs="ＭＳ 明朝"/>
                <w:bCs/>
                <w:sz w:val="24"/>
              </w:rPr>
            </w:pPr>
            <w:r>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45</w:t>
            </w:r>
            <w:r>
              <w:rPr>
                <w:rFonts w:ascii="Jun101Pro-Light-90pv-RKSJ-H-Ide" w:eastAsia="Jun101Pro-Light-90pv-RKSJ-H-Ide" w:hAnsiTheme="minorHAnsi" w:cs="Jun101Pro-Light-90pv-RKSJ-H-Ide" w:hint="eastAsia"/>
                <w:color w:val="231F20"/>
                <w:kern w:val="0"/>
                <w:sz w:val="20"/>
                <w:szCs w:val="20"/>
              </w:rPr>
              <w:t>分）</w:t>
            </w:r>
          </w:p>
        </w:tc>
        <w:tc>
          <w:tcPr>
            <w:tcW w:w="3402" w:type="dxa"/>
          </w:tcPr>
          <w:p w14:paraId="197324BA" w14:textId="491BB642" w:rsidR="00F6793E" w:rsidRDefault="00F6793E" w:rsidP="00F6793E">
            <w:pPr>
              <w:snapToGrid w:val="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【講義Ⅱ】</w:t>
            </w:r>
          </w:p>
          <w:p w14:paraId="25B25507" w14:textId="4AD2F0F8" w:rsidR="003D0E0A" w:rsidRDefault="003D0E0A" w:rsidP="00F6793E">
            <w:pPr>
              <w:snapToGrid w:val="0"/>
              <w:spacing w:afterLines="25" w:after="90"/>
              <w:rPr>
                <w:rFonts w:ascii="BIZ UDPゴシック" w:eastAsia="BIZ UDPゴシック" w:hAnsi="BIZ UDPゴシック" w:cs="ＭＳ 明朝"/>
                <w:bCs/>
                <w:sz w:val="24"/>
              </w:rPr>
            </w:pPr>
            <w:r w:rsidRPr="00CD52EA">
              <w:rPr>
                <w:rFonts w:ascii="BIZ UDPゴシック" w:eastAsia="BIZ UDPゴシック" w:hAnsi="BIZ UDPゴシック" w:cs="ＭＳ 明朝" w:hint="eastAsia"/>
                <w:bCs/>
                <w:sz w:val="24"/>
              </w:rPr>
              <w:t>新型コロナウイルス感染症による子どもの発達・育ちへの影響</w:t>
            </w:r>
            <w:r>
              <w:rPr>
                <w:rFonts w:ascii="BIZ UDPゴシック" w:eastAsia="BIZ UDPゴシック" w:hAnsi="BIZ UDPゴシック" w:cs="ＭＳ 明朝" w:hint="eastAsia"/>
                <w:bCs/>
                <w:sz w:val="24"/>
                <w:vertAlign w:val="superscript"/>
              </w:rPr>
              <w:t>＊</w:t>
            </w:r>
          </w:p>
          <w:p w14:paraId="4574C3DC" w14:textId="227FC931" w:rsidR="003D0E0A" w:rsidRDefault="003D0E0A" w:rsidP="00D82D5A">
            <w:pPr>
              <w:snapToGrid w:val="0"/>
              <w:ind w:rightChars="-51" w:right="-107"/>
              <w:rPr>
                <w:rFonts w:cs="ＭＳ 明朝"/>
                <w:bCs/>
                <w:sz w:val="22"/>
              </w:rPr>
            </w:pPr>
            <w:r w:rsidRPr="00CD52EA">
              <w:rPr>
                <w:rFonts w:cs="ＭＳ 明朝" w:hint="eastAsia"/>
                <w:bCs/>
                <w:sz w:val="22"/>
              </w:rPr>
              <w:t>東京大学</w:t>
            </w:r>
            <w:r w:rsidR="00995460">
              <w:rPr>
                <w:rFonts w:cs="ＭＳ 明朝" w:hint="eastAsia"/>
                <w:bCs/>
                <w:sz w:val="22"/>
              </w:rPr>
              <w:t xml:space="preserve"> </w:t>
            </w:r>
            <w:r w:rsidRPr="00CD52EA">
              <w:rPr>
                <w:rFonts w:cs="ＭＳ 明朝" w:hint="eastAsia"/>
                <w:bCs/>
                <w:sz w:val="22"/>
              </w:rPr>
              <w:t>教授</w:t>
            </w:r>
          </w:p>
          <w:p w14:paraId="0EDBD4CF" w14:textId="77777777" w:rsidR="00995460" w:rsidRDefault="003D0E0A" w:rsidP="00D82D5A">
            <w:pPr>
              <w:snapToGrid w:val="0"/>
              <w:rPr>
                <w:rFonts w:cs="ＭＳ 明朝"/>
                <w:bCs/>
                <w:sz w:val="22"/>
              </w:rPr>
            </w:pPr>
            <w:r w:rsidRPr="00CD52EA">
              <w:rPr>
                <w:rFonts w:cs="ＭＳ 明朝" w:hint="eastAsia"/>
                <w:bCs/>
                <w:sz w:val="22"/>
              </w:rPr>
              <w:t>発達保育実践政策学センター</w:t>
            </w:r>
          </w:p>
          <w:p w14:paraId="2B8AB25A" w14:textId="150C2B0A" w:rsidR="003D0E0A" w:rsidRPr="00F5164A" w:rsidRDefault="003D0E0A" w:rsidP="00D82D5A">
            <w:pPr>
              <w:snapToGrid w:val="0"/>
              <w:rPr>
                <w:rFonts w:cs="ＭＳ 明朝"/>
                <w:bCs/>
                <w:sz w:val="22"/>
              </w:rPr>
            </w:pPr>
            <w:r w:rsidRPr="00CD52EA">
              <w:rPr>
                <w:rFonts w:cs="ＭＳ 明朝" w:hint="eastAsia"/>
                <w:bCs/>
                <w:sz w:val="22"/>
              </w:rPr>
              <w:t>センタ－長　遠藤利彦</w:t>
            </w:r>
            <w:r w:rsidRPr="00CD52EA">
              <w:rPr>
                <w:rFonts w:cs="ＭＳ 明朝" w:hint="eastAsia"/>
                <w:bCs/>
                <w:sz w:val="22"/>
              </w:rPr>
              <w:t xml:space="preserve"> </w:t>
            </w:r>
            <w:r w:rsidRPr="00CD52EA">
              <w:rPr>
                <w:rFonts w:cs="ＭＳ 明朝" w:hint="eastAsia"/>
                <w:bCs/>
                <w:sz w:val="22"/>
              </w:rPr>
              <w:t>氏</w:t>
            </w:r>
          </w:p>
        </w:tc>
        <w:tc>
          <w:tcPr>
            <w:tcW w:w="5273" w:type="dxa"/>
          </w:tcPr>
          <w:p w14:paraId="02E901F6" w14:textId="768EBEDC" w:rsidR="003D0E0A" w:rsidRPr="00002499" w:rsidRDefault="003D0E0A" w:rsidP="009A3624">
            <w:pPr>
              <w:snapToGrid w:val="0"/>
              <w:spacing w:beforeLines="25" w:before="90" w:afterLines="25" w:after="90" w:line="300" w:lineRule="exact"/>
              <w:rPr>
                <w:rFonts w:cs="ＭＳ 明朝"/>
                <w:bCs/>
                <w:sz w:val="22"/>
              </w:rPr>
            </w:pPr>
            <w:r w:rsidRPr="00002499">
              <w:rPr>
                <w:rFonts w:cs="ＭＳ 明朝" w:hint="eastAsia"/>
                <w:bCs/>
                <w:sz w:val="22"/>
              </w:rPr>
              <w:t>新型コロナウイルス感染症の影響により、保育所・認定こども園等における保育のあり方が変化してい</w:t>
            </w:r>
            <w:r w:rsidR="00995460">
              <w:rPr>
                <w:rFonts w:cs="ＭＳ 明朝" w:hint="eastAsia"/>
                <w:bCs/>
                <w:sz w:val="22"/>
              </w:rPr>
              <w:t>る</w:t>
            </w:r>
            <w:r w:rsidRPr="00002499">
              <w:rPr>
                <w:rFonts w:cs="ＭＳ 明朝" w:hint="eastAsia"/>
                <w:bCs/>
                <w:sz w:val="22"/>
              </w:rPr>
              <w:t>。</w:t>
            </w:r>
          </w:p>
          <w:p w14:paraId="3FFCF6FC" w14:textId="648B49AD" w:rsidR="003D0E0A" w:rsidRPr="00F5164A" w:rsidRDefault="003D0E0A" w:rsidP="009A3624">
            <w:pPr>
              <w:snapToGrid w:val="0"/>
              <w:spacing w:beforeLines="25" w:before="90" w:afterLines="25" w:after="90" w:line="300" w:lineRule="exact"/>
              <w:rPr>
                <w:rFonts w:cs="ＭＳ 明朝"/>
                <w:bCs/>
                <w:sz w:val="22"/>
              </w:rPr>
            </w:pPr>
            <w:r w:rsidRPr="00002499">
              <w:rPr>
                <w:rFonts w:cs="ＭＳ 明朝" w:hint="eastAsia"/>
                <w:bCs/>
                <w:sz w:val="22"/>
              </w:rPr>
              <w:t>それらが子どもの発達・育ちへどのような影響を及ぼしているのか（あるいは及ぼしていないのか）、子どもの成長発達とコロナ禍における対応について解説す</w:t>
            </w:r>
            <w:r w:rsidR="00995460">
              <w:rPr>
                <w:rFonts w:cs="ＭＳ 明朝" w:hint="eastAsia"/>
                <w:bCs/>
                <w:sz w:val="22"/>
              </w:rPr>
              <w:t>る</w:t>
            </w:r>
            <w:r w:rsidRPr="00002499">
              <w:rPr>
                <w:rFonts w:cs="ＭＳ 明朝" w:hint="eastAsia"/>
                <w:bCs/>
                <w:sz w:val="22"/>
              </w:rPr>
              <w:t>。</w:t>
            </w:r>
          </w:p>
        </w:tc>
      </w:tr>
      <w:tr w:rsidR="003D0E0A" w14:paraId="1150F5EA" w14:textId="77777777" w:rsidTr="003D0E0A">
        <w:tc>
          <w:tcPr>
            <w:tcW w:w="1242" w:type="dxa"/>
          </w:tcPr>
          <w:p w14:paraId="769E61CC" w14:textId="77777777" w:rsidR="003D0E0A" w:rsidRDefault="003D0E0A" w:rsidP="009A3624">
            <w:pPr>
              <w:snapToGrid w:val="0"/>
              <w:spacing w:line="300" w:lineRule="exact"/>
              <w:rPr>
                <w:rFonts w:cs="ＭＳ 明朝"/>
                <w:bCs/>
                <w:sz w:val="24"/>
              </w:rPr>
            </w:pPr>
            <w:r w:rsidRPr="001D1D51">
              <w:rPr>
                <w:rFonts w:cs="ＭＳ 明朝" w:hint="eastAsia"/>
                <w:bCs/>
                <w:sz w:val="24"/>
              </w:rPr>
              <w:t>16</w:t>
            </w:r>
            <w:r>
              <w:rPr>
                <w:rFonts w:cs="ＭＳ 明朝"/>
                <w:bCs/>
                <w:sz w:val="24"/>
              </w:rPr>
              <w:t>:</w:t>
            </w:r>
            <w:r w:rsidRPr="001D1D51">
              <w:rPr>
                <w:rFonts w:cs="ＭＳ 明朝" w:hint="eastAsia"/>
                <w:bCs/>
                <w:sz w:val="24"/>
              </w:rPr>
              <w:t>15</w:t>
            </w:r>
            <w:r w:rsidRPr="001D1D51">
              <w:rPr>
                <w:rFonts w:cs="ＭＳ 明朝" w:hint="eastAsia"/>
                <w:bCs/>
                <w:sz w:val="24"/>
              </w:rPr>
              <w:t>～</w:t>
            </w:r>
          </w:p>
          <w:p w14:paraId="08BA5123" w14:textId="68E88844" w:rsidR="003D0E0A" w:rsidRDefault="003D0E0A" w:rsidP="00995460">
            <w:pPr>
              <w:wordWrap w:val="0"/>
              <w:snapToGrid w:val="0"/>
              <w:spacing w:line="300" w:lineRule="exact"/>
              <w:jc w:val="right"/>
              <w:rPr>
                <w:rFonts w:cs="ＭＳ 明朝"/>
                <w:bCs/>
                <w:sz w:val="24"/>
              </w:rPr>
            </w:pPr>
            <w:r w:rsidRPr="001D1D51">
              <w:rPr>
                <w:rFonts w:cs="ＭＳ 明朝" w:hint="eastAsia"/>
                <w:bCs/>
                <w:sz w:val="24"/>
              </w:rPr>
              <w:t>17</w:t>
            </w:r>
            <w:r>
              <w:rPr>
                <w:rFonts w:cs="ＭＳ 明朝"/>
                <w:bCs/>
                <w:sz w:val="24"/>
              </w:rPr>
              <w:t>:</w:t>
            </w:r>
            <w:r w:rsidRPr="001D1D51">
              <w:rPr>
                <w:rFonts w:cs="ＭＳ 明朝" w:hint="eastAsia"/>
                <w:bCs/>
                <w:sz w:val="24"/>
              </w:rPr>
              <w:t>15</w:t>
            </w:r>
            <w:r w:rsidR="00995460">
              <w:rPr>
                <w:rFonts w:cs="ＭＳ 明朝"/>
                <w:bCs/>
                <w:sz w:val="24"/>
              </w:rPr>
              <w:t xml:space="preserve"> </w:t>
            </w:r>
          </w:p>
          <w:p w14:paraId="6EC751DA" w14:textId="7D8B92A5" w:rsidR="00F6793E" w:rsidRDefault="003D0E0A" w:rsidP="00F6793E">
            <w:pPr>
              <w:snapToGrid w:val="0"/>
              <w:spacing w:line="300" w:lineRule="exact"/>
              <w:jc w:val="right"/>
              <w:rPr>
                <w:rFonts w:cs="ＭＳ 明朝"/>
                <w:bCs/>
                <w:sz w:val="24"/>
              </w:rPr>
            </w:pPr>
            <w:r>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60</w:t>
            </w:r>
            <w:r>
              <w:rPr>
                <w:rFonts w:ascii="Jun101Pro-Light-90pv-RKSJ-H-Ide" w:eastAsia="Jun101Pro-Light-90pv-RKSJ-H-Ide" w:hAnsiTheme="minorHAnsi" w:cs="Jun101Pro-Light-90pv-RKSJ-H-Ide" w:hint="eastAsia"/>
                <w:color w:val="231F20"/>
                <w:kern w:val="0"/>
                <w:sz w:val="20"/>
                <w:szCs w:val="20"/>
              </w:rPr>
              <w:t>分）</w:t>
            </w:r>
          </w:p>
        </w:tc>
        <w:tc>
          <w:tcPr>
            <w:tcW w:w="3402" w:type="dxa"/>
          </w:tcPr>
          <w:p w14:paraId="1DE20442" w14:textId="6E719779" w:rsidR="00F6793E" w:rsidRDefault="00F6793E" w:rsidP="00F6793E">
            <w:pPr>
              <w:snapToGrid w:val="0"/>
              <w:ind w:left="240" w:hangingChars="100" w:hanging="24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【講義Ⅲ】</w:t>
            </w:r>
          </w:p>
          <w:p w14:paraId="6F9C037D" w14:textId="6E85CBA2" w:rsidR="003D0E0A" w:rsidRDefault="003D0E0A" w:rsidP="00D82D5A">
            <w:pPr>
              <w:snapToGrid w:val="0"/>
              <w:spacing w:afterLines="25" w:after="90"/>
              <w:rPr>
                <w:rFonts w:ascii="BIZ UDPゴシック" w:eastAsia="BIZ UDPゴシック" w:hAnsi="BIZ UDPゴシック" w:cs="ＭＳ 明朝"/>
                <w:bCs/>
                <w:sz w:val="24"/>
              </w:rPr>
            </w:pPr>
            <w:r w:rsidRPr="00002499">
              <w:rPr>
                <w:rFonts w:ascii="BIZ UDPゴシック" w:eastAsia="BIZ UDPゴシック" w:hAnsi="BIZ UDPゴシック" w:cs="ＭＳ 明朝" w:hint="eastAsia"/>
                <w:bCs/>
                <w:sz w:val="24"/>
              </w:rPr>
              <w:t>保育所等の労務管理・経営上の課題</w:t>
            </w:r>
            <w:r>
              <w:rPr>
                <w:rFonts w:ascii="BIZ UDPゴシック" w:eastAsia="BIZ UDPゴシック" w:hAnsi="BIZ UDPゴシック" w:cs="ＭＳ 明朝" w:hint="eastAsia"/>
                <w:bCs/>
                <w:sz w:val="24"/>
                <w:vertAlign w:val="superscript"/>
              </w:rPr>
              <w:t>＊</w:t>
            </w:r>
          </w:p>
          <w:p w14:paraId="506D7D72" w14:textId="77777777" w:rsidR="00995460" w:rsidRDefault="003D0E0A" w:rsidP="009A3624">
            <w:pPr>
              <w:snapToGrid w:val="0"/>
              <w:rPr>
                <w:rFonts w:cs="ＭＳ 明朝"/>
                <w:bCs/>
                <w:sz w:val="22"/>
              </w:rPr>
            </w:pPr>
            <w:r w:rsidRPr="00002499">
              <w:rPr>
                <w:rFonts w:cs="ＭＳ 明朝" w:hint="eastAsia"/>
                <w:bCs/>
                <w:sz w:val="22"/>
              </w:rPr>
              <w:t>社会保険労務士</w:t>
            </w:r>
          </w:p>
          <w:p w14:paraId="4F3ED6CF" w14:textId="1B5614ED" w:rsidR="003D0E0A" w:rsidRPr="004F7EA6" w:rsidRDefault="003D0E0A" w:rsidP="009A3624">
            <w:pPr>
              <w:snapToGrid w:val="0"/>
              <w:rPr>
                <w:rFonts w:cs="ＭＳ 明朝"/>
                <w:bCs/>
                <w:sz w:val="22"/>
              </w:rPr>
            </w:pPr>
            <w:r w:rsidRPr="00002499">
              <w:rPr>
                <w:rFonts w:cs="ＭＳ 明朝" w:hint="eastAsia"/>
                <w:bCs/>
                <w:sz w:val="22"/>
              </w:rPr>
              <w:t>篠原事務所代表　篠原丈司</w:t>
            </w:r>
            <w:r w:rsidRPr="00002499">
              <w:rPr>
                <w:rFonts w:cs="ＭＳ 明朝" w:hint="eastAsia"/>
                <w:bCs/>
                <w:sz w:val="22"/>
              </w:rPr>
              <w:t xml:space="preserve"> </w:t>
            </w:r>
            <w:r w:rsidRPr="00002499">
              <w:rPr>
                <w:rFonts w:cs="ＭＳ 明朝" w:hint="eastAsia"/>
                <w:bCs/>
                <w:sz w:val="22"/>
              </w:rPr>
              <w:t>氏</w:t>
            </w:r>
          </w:p>
        </w:tc>
        <w:tc>
          <w:tcPr>
            <w:tcW w:w="5273" w:type="dxa"/>
          </w:tcPr>
          <w:p w14:paraId="38C39B8A" w14:textId="5790E3D2" w:rsidR="003D0E0A" w:rsidRPr="00002499" w:rsidRDefault="003D0E0A" w:rsidP="009A3624">
            <w:pPr>
              <w:snapToGrid w:val="0"/>
              <w:spacing w:beforeLines="25" w:before="90" w:afterLines="25" w:after="90" w:line="300" w:lineRule="exact"/>
              <w:rPr>
                <w:rFonts w:cs="ＭＳ 明朝"/>
                <w:bCs/>
                <w:sz w:val="22"/>
              </w:rPr>
            </w:pPr>
            <w:r w:rsidRPr="00002499">
              <w:rPr>
                <w:rFonts w:cs="ＭＳ 明朝" w:hint="eastAsia"/>
                <w:bCs/>
                <w:sz w:val="22"/>
              </w:rPr>
              <w:t>新型コロナウイルス感染症の影響により、保育者は感染予防、感染拡大防止に努め保育を実施しています。このような状況において保育人材の確保・定着を図るには、処遇改善や労務管理、業務負担の軽減を進めていくことが必要</w:t>
            </w:r>
            <w:r w:rsidR="00995460">
              <w:rPr>
                <w:rFonts w:cs="ＭＳ 明朝" w:hint="eastAsia"/>
                <w:bCs/>
                <w:sz w:val="22"/>
              </w:rPr>
              <w:t>となる</w:t>
            </w:r>
            <w:r w:rsidRPr="00002499">
              <w:rPr>
                <w:rFonts w:cs="ＭＳ 明朝" w:hint="eastAsia"/>
                <w:bCs/>
                <w:sz w:val="22"/>
              </w:rPr>
              <w:t>。</w:t>
            </w:r>
          </w:p>
          <w:p w14:paraId="4332DCE4" w14:textId="7CC60B0E" w:rsidR="003D0E0A" w:rsidRPr="00E206B4" w:rsidRDefault="003D0E0A" w:rsidP="009A3624">
            <w:pPr>
              <w:snapToGrid w:val="0"/>
              <w:spacing w:beforeLines="25" w:before="90" w:afterLines="25" w:after="90" w:line="300" w:lineRule="exact"/>
              <w:rPr>
                <w:rFonts w:cs="ＭＳ 明朝"/>
                <w:bCs/>
                <w:sz w:val="22"/>
              </w:rPr>
            </w:pPr>
            <w:r w:rsidRPr="00002499">
              <w:rPr>
                <w:rFonts w:cs="ＭＳ 明朝" w:hint="eastAsia"/>
                <w:bCs/>
                <w:sz w:val="22"/>
              </w:rPr>
              <w:lastRenderedPageBreak/>
              <w:t>コロナ禍における保育士等の職員の働き方について見直し、働きやすい職場づくりについて学</w:t>
            </w:r>
            <w:r w:rsidR="00995460">
              <w:rPr>
                <w:rFonts w:cs="ＭＳ 明朝" w:hint="eastAsia"/>
                <w:bCs/>
                <w:sz w:val="22"/>
              </w:rPr>
              <w:t>ぶ</w:t>
            </w:r>
            <w:r w:rsidRPr="00002499">
              <w:rPr>
                <w:rFonts w:cs="ＭＳ 明朝" w:hint="eastAsia"/>
                <w:bCs/>
                <w:sz w:val="22"/>
              </w:rPr>
              <w:t>。</w:t>
            </w:r>
          </w:p>
        </w:tc>
      </w:tr>
      <w:tr w:rsidR="003D0E0A" w14:paraId="17187B23" w14:textId="77777777" w:rsidTr="003D0E0A">
        <w:tc>
          <w:tcPr>
            <w:tcW w:w="1242" w:type="dxa"/>
          </w:tcPr>
          <w:p w14:paraId="6800F951" w14:textId="77777777" w:rsidR="003D0E0A" w:rsidRDefault="003D0E0A" w:rsidP="009A3624">
            <w:pPr>
              <w:snapToGrid w:val="0"/>
              <w:spacing w:line="300" w:lineRule="exact"/>
              <w:rPr>
                <w:rFonts w:cs="ＭＳ 明朝"/>
                <w:bCs/>
                <w:sz w:val="24"/>
              </w:rPr>
            </w:pPr>
            <w:r w:rsidRPr="001D1D51">
              <w:rPr>
                <w:rFonts w:cs="ＭＳ 明朝" w:hint="eastAsia"/>
                <w:bCs/>
                <w:sz w:val="24"/>
              </w:rPr>
              <w:lastRenderedPageBreak/>
              <w:t>17</w:t>
            </w:r>
            <w:r>
              <w:rPr>
                <w:rFonts w:cs="ＭＳ 明朝"/>
                <w:bCs/>
                <w:sz w:val="24"/>
              </w:rPr>
              <w:t>:</w:t>
            </w:r>
            <w:r w:rsidRPr="001D1D51">
              <w:rPr>
                <w:rFonts w:cs="ＭＳ 明朝" w:hint="eastAsia"/>
                <w:bCs/>
                <w:sz w:val="24"/>
              </w:rPr>
              <w:t>15</w:t>
            </w:r>
            <w:r w:rsidRPr="001D1D51">
              <w:rPr>
                <w:rFonts w:cs="ＭＳ 明朝" w:hint="eastAsia"/>
                <w:bCs/>
                <w:sz w:val="24"/>
              </w:rPr>
              <w:t>～</w:t>
            </w:r>
          </w:p>
          <w:p w14:paraId="69F6D8BD" w14:textId="3BC08127" w:rsidR="003D0E0A" w:rsidRPr="001D1D51" w:rsidRDefault="003D0E0A" w:rsidP="00995460">
            <w:pPr>
              <w:wordWrap w:val="0"/>
              <w:snapToGrid w:val="0"/>
              <w:spacing w:line="300" w:lineRule="exact"/>
              <w:jc w:val="right"/>
              <w:rPr>
                <w:rFonts w:cs="ＭＳ 明朝"/>
                <w:bCs/>
                <w:sz w:val="24"/>
              </w:rPr>
            </w:pPr>
            <w:r w:rsidRPr="001D1D51">
              <w:rPr>
                <w:rFonts w:cs="ＭＳ 明朝" w:hint="eastAsia"/>
                <w:bCs/>
                <w:sz w:val="24"/>
              </w:rPr>
              <w:t>17</w:t>
            </w:r>
            <w:r>
              <w:rPr>
                <w:rFonts w:cs="ＭＳ 明朝"/>
                <w:bCs/>
                <w:sz w:val="24"/>
              </w:rPr>
              <w:t>:</w:t>
            </w:r>
            <w:r w:rsidRPr="001D1D51">
              <w:rPr>
                <w:rFonts w:cs="ＭＳ 明朝" w:hint="eastAsia"/>
                <w:bCs/>
                <w:sz w:val="24"/>
              </w:rPr>
              <w:t>20</w:t>
            </w:r>
            <w:r w:rsidR="00995460">
              <w:rPr>
                <w:rFonts w:cs="ＭＳ 明朝"/>
                <w:bCs/>
                <w:sz w:val="24"/>
              </w:rPr>
              <w:t xml:space="preserve"> </w:t>
            </w:r>
          </w:p>
        </w:tc>
        <w:tc>
          <w:tcPr>
            <w:tcW w:w="3402" w:type="dxa"/>
          </w:tcPr>
          <w:p w14:paraId="3DE5B67B" w14:textId="77777777" w:rsidR="003D0E0A" w:rsidRPr="00002499" w:rsidRDefault="003D0E0A" w:rsidP="00D82D5A">
            <w:pPr>
              <w:snapToGrid w:val="0"/>
              <w:rPr>
                <w:rFonts w:ascii="BIZ UDPゴシック" w:eastAsia="BIZ UDPゴシック" w:hAnsi="BIZ UDPゴシック" w:cs="ＭＳ 明朝"/>
                <w:bCs/>
                <w:sz w:val="24"/>
              </w:rPr>
            </w:pPr>
            <w:r w:rsidRPr="001D1D51">
              <w:rPr>
                <w:rFonts w:ascii="BIZ UDPゴシック" w:eastAsia="BIZ UDPゴシック" w:hAnsi="BIZ UDPゴシック" w:cs="ＭＳ 明朝" w:hint="eastAsia"/>
                <w:bCs/>
                <w:sz w:val="24"/>
              </w:rPr>
              <w:t>閉会</w:t>
            </w:r>
          </w:p>
        </w:tc>
        <w:tc>
          <w:tcPr>
            <w:tcW w:w="5273" w:type="dxa"/>
          </w:tcPr>
          <w:p w14:paraId="30967523" w14:textId="77777777" w:rsidR="003D0E0A" w:rsidRPr="00002499" w:rsidRDefault="003D0E0A" w:rsidP="009A3624">
            <w:pPr>
              <w:snapToGrid w:val="0"/>
              <w:spacing w:beforeLines="25" w:before="90" w:afterLines="25" w:after="90" w:line="300" w:lineRule="exact"/>
              <w:rPr>
                <w:rFonts w:cs="ＭＳ 明朝"/>
                <w:bCs/>
                <w:sz w:val="22"/>
              </w:rPr>
            </w:pPr>
          </w:p>
        </w:tc>
      </w:tr>
    </w:tbl>
    <w:p w14:paraId="2138A2C4" w14:textId="4494B94F" w:rsidR="003D0E0A" w:rsidRDefault="003D0E0A" w:rsidP="003D0E0A">
      <w:pPr>
        <w:pStyle w:val="a9"/>
        <w:numPr>
          <w:ilvl w:val="0"/>
          <w:numId w:val="17"/>
        </w:numPr>
        <w:snapToGrid w:val="0"/>
        <w:spacing w:beforeLines="50" w:before="180"/>
        <w:ind w:leftChars="0" w:left="743"/>
        <w:rPr>
          <w:rFonts w:cs="ＭＳ 明朝"/>
          <w:bCs/>
          <w:sz w:val="24"/>
        </w:rPr>
      </w:pPr>
      <w:r w:rsidRPr="00805A19">
        <w:rPr>
          <w:rFonts w:ascii="BIZ UDPゴシック" w:eastAsia="BIZ UDPゴシック" w:hAnsi="BIZ UDPゴシック" w:cs="ＭＳ 明朝" w:hint="eastAsia"/>
          <w:bCs/>
          <w:sz w:val="24"/>
        </w:rPr>
        <w:t>＊</w:t>
      </w:r>
      <w:r w:rsidRPr="00805A19">
        <w:rPr>
          <w:rFonts w:cs="ＭＳ 明朝" w:hint="eastAsia"/>
          <w:bCs/>
          <w:sz w:val="24"/>
        </w:rPr>
        <w:t>が付された</w:t>
      </w:r>
      <w:r>
        <w:rPr>
          <w:rFonts w:cs="ＭＳ 明朝" w:hint="eastAsia"/>
          <w:bCs/>
          <w:sz w:val="24"/>
        </w:rPr>
        <w:t>講義</w:t>
      </w:r>
      <w:r w:rsidRPr="00805A19">
        <w:rPr>
          <w:rFonts w:cs="ＭＳ 明朝" w:hint="eastAsia"/>
          <w:bCs/>
          <w:sz w:val="24"/>
        </w:rPr>
        <w:t>は、</w:t>
      </w:r>
      <w:r>
        <w:rPr>
          <w:rFonts w:cs="ＭＳ 明朝" w:hint="eastAsia"/>
          <w:bCs/>
          <w:sz w:val="24"/>
        </w:rPr>
        <w:t>参加申込時に講師に質問を送ることができるとともに、講義のなかで</w:t>
      </w:r>
      <w:r>
        <w:rPr>
          <w:rFonts w:cs="ＭＳ 明朝" w:hint="eastAsia"/>
          <w:bCs/>
          <w:sz w:val="24"/>
        </w:rPr>
        <w:t>5</w:t>
      </w:r>
      <w:r>
        <w:rPr>
          <w:rFonts w:cs="ＭＳ 明朝" w:hint="eastAsia"/>
          <w:bCs/>
          <w:sz w:val="24"/>
        </w:rPr>
        <w:t>分間</w:t>
      </w:r>
      <w:r>
        <w:rPr>
          <w:rFonts w:cs="ＭＳ 明朝" w:hint="eastAsia"/>
          <w:bCs/>
          <w:sz w:val="24"/>
        </w:rPr>
        <w:t>z</w:t>
      </w:r>
      <w:r>
        <w:rPr>
          <w:rFonts w:cs="ＭＳ 明朝"/>
          <w:bCs/>
          <w:sz w:val="24"/>
        </w:rPr>
        <w:t>oom</w:t>
      </w:r>
      <w:r>
        <w:rPr>
          <w:rFonts w:cs="ＭＳ 明朝" w:hint="eastAsia"/>
          <w:bCs/>
          <w:sz w:val="24"/>
        </w:rPr>
        <w:t>の機能を用いて質問することができます。</w:t>
      </w:r>
    </w:p>
    <w:p w14:paraId="14C903C2" w14:textId="77777777" w:rsidR="003D0E0A" w:rsidRPr="00300520" w:rsidRDefault="003D0E0A" w:rsidP="003D0E0A">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受講方法</w:t>
      </w:r>
    </w:p>
    <w:p w14:paraId="7EA1F90C" w14:textId="77777777" w:rsidR="003D0E0A" w:rsidRDefault="003D0E0A" w:rsidP="003D0E0A">
      <w:pPr>
        <w:snapToGrid w:val="0"/>
        <w:ind w:leftChars="200" w:left="420"/>
        <w:contextualSpacing/>
        <w:rPr>
          <w:rFonts w:cs="ＭＳ 明朝"/>
          <w:bCs/>
          <w:sz w:val="24"/>
        </w:rPr>
      </w:pPr>
      <w:r>
        <w:rPr>
          <w:rFonts w:cs="ＭＳ 明朝" w:hint="eastAsia"/>
          <w:bCs/>
          <w:sz w:val="24"/>
        </w:rPr>
        <w:t>・</w:t>
      </w:r>
      <w:r w:rsidRPr="003F7256">
        <w:rPr>
          <w:rFonts w:cs="ＭＳ 明朝" w:hint="eastAsia"/>
          <w:bCs/>
          <w:sz w:val="24"/>
        </w:rPr>
        <w:t>Zoom</w:t>
      </w:r>
      <w:r w:rsidRPr="003F7256">
        <w:rPr>
          <w:rFonts w:cs="ＭＳ 明朝" w:hint="eastAsia"/>
          <w:bCs/>
          <w:sz w:val="24"/>
        </w:rPr>
        <w:t>を使用したオンラインによるライブ配信</w:t>
      </w:r>
    </w:p>
    <w:p w14:paraId="26DC3DD1" w14:textId="77777777" w:rsidR="003D0E0A" w:rsidRPr="00300520" w:rsidRDefault="003D0E0A" w:rsidP="003D0E0A">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申込方法</w:t>
      </w:r>
    </w:p>
    <w:p w14:paraId="343559AF" w14:textId="77777777" w:rsidR="003D0E0A" w:rsidRDefault="003D0E0A" w:rsidP="00D82D5A">
      <w:pPr>
        <w:snapToGrid w:val="0"/>
        <w:spacing w:beforeLines="25" w:before="90"/>
        <w:ind w:leftChars="200" w:left="420"/>
        <w:rPr>
          <w:rFonts w:cs="ＭＳ 明朝"/>
          <w:bCs/>
          <w:sz w:val="24"/>
        </w:rPr>
      </w:pPr>
      <w:r>
        <w:rPr>
          <w:rFonts w:cs="ＭＳ 明朝" w:hint="eastAsia"/>
          <w:bCs/>
          <w:sz w:val="24"/>
        </w:rPr>
        <w:t>・株式会社日本旅行　専用サイトよりお申し込みください。</w:t>
      </w:r>
    </w:p>
    <w:p w14:paraId="25DD8847" w14:textId="01EFBC0D" w:rsidR="003D0E0A" w:rsidRDefault="003D0E0A" w:rsidP="00D82D5A">
      <w:pPr>
        <w:snapToGrid w:val="0"/>
        <w:spacing w:beforeLines="25" w:before="90"/>
        <w:ind w:leftChars="200" w:left="420" w:firstLineChars="100" w:firstLine="240"/>
        <w:rPr>
          <w:rFonts w:cs="ＭＳ 明朝"/>
          <w:bCs/>
          <w:sz w:val="24"/>
        </w:rPr>
      </w:pPr>
      <w:r>
        <w:rPr>
          <w:rFonts w:cs="ＭＳ 明朝" w:hint="eastAsia"/>
          <w:bCs/>
          <w:sz w:val="24"/>
        </w:rPr>
        <w:t xml:space="preserve">申込締切　</w:t>
      </w:r>
      <w:r w:rsidRPr="00D82D5A">
        <w:rPr>
          <w:rFonts w:ascii="BIZ UDPゴシック" w:eastAsia="BIZ UDPゴシック" w:hAnsi="BIZ UDPゴシック" w:cs="ＭＳ 明朝" w:hint="eastAsia"/>
          <w:bCs/>
          <w:sz w:val="24"/>
        </w:rPr>
        <w:t>令和3年7月2日（金）</w:t>
      </w:r>
    </w:p>
    <w:p w14:paraId="3EC1C32A" w14:textId="13166D29" w:rsidR="003D0E0A" w:rsidRDefault="003D0E0A" w:rsidP="00D82D5A">
      <w:pPr>
        <w:snapToGrid w:val="0"/>
        <w:spacing w:beforeLines="25" w:before="90"/>
        <w:ind w:leftChars="300" w:left="630"/>
      </w:pPr>
      <w:r>
        <w:rPr>
          <w:rFonts w:cs="ＭＳ 明朝" w:hint="eastAsia"/>
          <w:bCs/>
          <w:sz w:val="24"/>
        </w:rPr>
        <w:t>受講申込</w:t>
      </w:r>
      <w:r>
        <w:rPr>
          <w:rFonts w:cs="ＭＳ 明朝" w:hint="eastAsia"/>
          <w:bCs/>
          <w:sz w:val="24"/>
        </w:rPr>
        <w:t>URL</w:t>
      </w:r>
      <w:r>
        <w:rPr>
          <w:rFonts w:cs="ＭＳ 明朝" w:hint="eastAsia"/>
          <w:bCs/>
          <w:sz w:val="24"/>
        </w:rPr>
        <w:t xml:space="preserve">　</w:t>
      </w:r>
      <w:hyperlink r:id="rId15" w:history="1">
        <w:r w:rsidRPr="00F57FFE">
          <w:rPr>
            <w:rStyle w:val="a3"/>
          </w:rPr>
          <w:t>https://va.apollon.nta.co.jp/r3_leadertopseminar/</w:t>
        </w:r>
      </w:hyperlink>
    </w:p>
    <w:p w14:paraId="2A690504" w14:textId="77777777" w:rsidR="003D0E0A" w:rsidRPr="00300520" w:rsidRDefault="003D0E0A" w:rsidP="003D0E0A">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受講料・定員</w:t>
      </w:r>
    </w:p>
    <w:p w14:paraId="19F22D5E" w14:textId="77777777" w:rsidR="003D0E0A" w:rsidRDefault="003D0E0A" w:rsidP="003D0E0A">
      <w:pPr>
        <w:snapToGrid w:val="0"/>
        <w:ind w:leftChars="200" w:left="420"/>
        <w:contextualSpacing/>
        <w:rPr>
          <w:rFonts w:cs="ＭＳ 明朝"/>
          <w:bCs/>
          <w:sz w:val="24"/>
        </w:rPr>
      </w:pPr>
      <w:r>
        <w:rPr>
          <w:rFonts w:cs="ＭＳ 明朝" w:hint="eastAsia"/>
          <w:bCs/>
          <w:sz w:val="24"/>
        </w:rPr>
        <w:t>・会員</w:t>
      </w:r>
      <w:r>
        <w:rPr>
          <w:rFonts w:cs="ＭＳ 明朝" w:hint="eastAsia"/>
          <w:bCs/>
          <w:sz w:val="24"/>
        </w:rPr>
        <w:t>10,000</w:t>
      </w:r>
      <w:r>
        <w:rPr>
          <w:rFonts w:cs="ＭＳ 明朝" w:hint="eastAsia"/>
          <w:bCs/>
          <w:sz w:val="24"/>
        </w:rPr>
        <w:t>円／会員ではない方</w:t>
      </w:r>
      <w:r>
        <w:rPr>
          <w:rFonts w:cs="ＭＳ 明朝" w:hint="eastAsia"/>
          <w:bCs/>
          <w:sz w:val="24"/>
        </w:rPr>
        <w:t>15,000</w:t>
      </w:r>
      <w:r>
        <w:rPr>
          <w:rFonts w:cs="ＭＳ 明朝" w:hint="eastAsia"/>
          <w:bCs/>
          <w:sz w:val="24"/>
        </w:rPr>
        <w:t>円</w:t>
      </w:r>
    </w:p>
    <w:p w14:paraId="7AC32A7D" w14:textId="77777777" w:rsidR="003D0E0A" w:rsidRDefault="003D0E0A" w:rsidP="003D0E0A">
      <w:pPr>
        <w:snapToGrid w:val="0"/>
        <w:ind w:leftChars="200" w:left="420"/>
        <w:contextualSpacing/>
        <w:rPr>
          <w:rFonts w:cs="ＭＳ 明朝"/>
          <w:bCs/>
          <w:sz w:val="24"/>
        </w:rPr>
      </w:pPr>
      <w:r>
        <w:rPr>
          <w:rFonts w:cs="ＭＳ 明朝" w:hint="eastAsia"/>
          <w:bCs/>
          <w:sz w:val="24"/>
        </w:rPr>
        <w:t>・定員</w:t>
      </w:r>
      <w:r>
        <w:rPr>
          <w:rFonts w:cs="ＭＳ 明朝" w:hint="eastAsia"/>
          <w:bCs/>
          <w:sz w:val="24"/>
        </w:rPr>
        <w:t>400</w:t>
      </w:r>
      <w:r>
        <w:rPr>
          <w:rFonts w:cs="ＭＳ 明朝" w:hint="eastAsia"/>
          <w:bCs/>
          <w:sz w:val="24"/>
        </w:rPr>
        <w:t>名</w:t>
      </w:r>
    </w:p>
    <w:p w14:paraId="2C41F838" w14:textId="77777777" w:rsidR="003D0E0A" w:rsidRPr="00187E41" w:rsidRDefault="003D0E0A" w:rsidP="003D0E0A">
      <w:pPr>
        <w:snapToGrid w:val="0"/>
        <w:ind w:leftChars="100" w:left="210" w:right="-1" w:firstLineChars="100" w:firstLine="210"/>
        <w:contextualSpacing/>
      </w:pPr>
    </w:p>
    <w:sectPr w:rsidR="003D0E0A" w:rsidRPr="00187E41" w:rsidSect="00137CC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48C8" w14:textId="77777777" w:rsidR="00DC27E4" w:rsidRDefault="00DC27E4" w:rsidP="00AC6D2B">
      <w:r>
        <w:separator/>
      </w:r>
    </w:p>
  </w:endnote>
  <w:endnote w:type="continuationSeparator" w:id="0">
    <w:p w14:paraId="320186A4" w14:textId="77777777" w:rsidR="00DC27E4" w:rsidRDefault="00DC27E4"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Jun101Pro-Light-90pv-RKSJ-H-Ide">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D508EE" w:rsidRDefault="00D508E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1387" w14:textId="77777777" w:rsidR="00DC27E4" w:rsidRDefault="00DC27E4" w:rsidP="00AC6D2B">
      <w:r>
        <w:separator/>
      </w:r>
    </w:p>
  </w:footnote>
  <w:footnote w:type="continuationSeparator" w:id="0">
    <w:p w14:paraId="23567C43" w14:textId="77777777" w:rsidR="00DC27E4" w:rsidRDefault="00DC27E4"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52A91"/>
    <w:multiLevelType w:val="hybridMultilevel"/>
    <w:tmpl w:val="512A25A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14"/>
  </w:num>
  <w:num w:numId="5">
    <w:abstractNumId w:val="11"/>
  </w:num>
  <w:num w:numId="6">
    <w:abstractNumId w:val="19"/>
  </w:num>
  <w:num w:numId="7">
    <w:abstractNumId w:val="7"/>
  </w:num>
  <w:num w:numId="8">
    <w:abstractNumId w:val="5"/>
  </w:num>
  <w:num w:numId="9">
    <w:abstractNumId w:val="12"/>
  </w:num>
  <w:num w:numId="10">
    <w:abstractNumId w:val="10"/>
  </w:num>
  <w:num w:numId="11">
    <w:abstractNumId w:val="6"/>
  </w:num>
  <w:num w:numId="12">
    <w:abstractNumId w:val="22"/>
  </w:num>
  <w:num w:numId="13">
    <w:abstractNumId w:val="2"/>
  </w:num>
  <w:num w:numId="14">
    <w:abstractNumId w:val="23"/>
  </w:num>
  <w:num w:numId="15">
    <w:abstractNumId w:val="0"/>
  </w:num>
  <w:num w:numId="16">
    <w:abstractNumId w:val="26"/>
  </w:num>
  <w:num w:numId="17">
    <w:abstractNumId w:val="3"/>
  </w:num>
  <w:num w:numId="18">
    <w:abstractNumId w:val="25"/>
  </w:num>
  <w:num w:numId="19">
    <w:abstractNumId w:val="21"/>
  </w:num>
  <w:num w:numId="20">
    <w:abstractNumId w:val="8"/>
  </w:num>
  <w:num w:numId="21">
    <w:abstractNumId w:val="4"/>
  </w:num>
  <w:num w:numId="22">
    <w:abstractNumId w:val="9"/>
  </w:num>
  <w:num w:numId="23">
    <w:abstractNumId w:val="1"/>
  </w:num>
  <w:num w:numId="24">
    <w:abstractNumId w:val="20"/>
  </w:num>
  <w:num w:numId="25">
    <w:abstractNumId w:val="27"/>
  </w:num>
  <w:num w:numId="26">
    <w:abstractNumId w:val="15"/>
  </w:num>
  <w:num w:numId="27">
    <w:abstractNumId w:val="18"/>
  </w:num>
  <w:num w:numId="28">
    <w:abstractNumId w:val="16"/>
  </w:num>
  <w:num w:numId="2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6911"/>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B5"/>
    <w:rsid w:val="000A4DF9"/>
    <w:rsid w:val="000A50D3"/>
    <w:rsid w:val="000A661E"/>
    <w:rsid w:val="000A6E17"/>
    <w:rsid w:val="000A6F7B"/>
    <w:rsid w:val="000A7261"/>
    <w:rsid w:val="000A7B0C"/>
    <w:rsid w:val="000B10F2"/>
    <w:rsid w:val="000B15B9"/>
    <w:rsid w:val="000B1671"/>
    <w:rsid w:val="000B1708"/>
    <w:rsid w:val="000B1894"/>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BC2"/>
    <w:rsid w:val="00133D9E"/>
    <w:rsid w:val="001341B1"/>
    <w:rsid w:val="00134A76"/>
    <w:rsid w:val="00135F27"/>
    <w:rsid w:val="00137009"/>
    <w:rsid w:val="00137326"/>
    <w:rsid w:val="00137CC0"/>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3FDB"/>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83F"/>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749"/>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7F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0E0A"/>
    <w:rsid w:val="003D1380"/>
    <w:rsid w:val="003D14F9"/>
    <w:rsid w:val="003D18B2"/>
    <w:rsid w:val="003D2D5C"/>
    <w:rsid w:val="003D3DCD"/>
    <w:rsid w:val="003D45D4"/>
    <w:rsid w:val="003D6BD2"/>
    <w:rsid w:val="003D7124"/>
    <w:rsid w:val="003D78E6"/>
    <w:rsid w:val="003E01DC"/>
    <w:rsid w:val="003E0602"/>
    <w:rsid w:val="003E0887"/>
    <w:rsid w:val="003E0B0E"/>
    <w:rsid w:val="003E27EB"/>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B74"/>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6776"/>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494A"/>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460"/>
    <w:rsid w:val="00995686"/>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781"/>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4889"/>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148"/>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1F"/>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6CE"/>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0A5"/>
    <w:rsid w:val="00C54214"/>
    <w:rsid w:val="00C554C7"/>
    <w:rsid w:val="00C55EFE"/>
    <w:rsid w:val="00C55F42"/>
    <w:rsid w:val="00C5663B"/>
    <w:rsid w:val="00C56A84"/>
    <w:rsid w:val="00C56CEA"/>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5C7"/>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3B4C"/>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503E"/>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2D5A"/>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97F5F"/>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11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7E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2B7"/>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5B61"/>
    <w:rsid w:val="00F66BDD"/>
    <w:rsid w:val="00F6719E"/>
    <w:rsid w:val="00F6726C"/>
    <w:rsid w:val="00F6793E"/>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910"/>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peds.or.jp/modules/activity/index.php?content_id=374" TargetMode="External"/><Relationship Id="rId5" Type="http://schemas.openxmlformats.org/officeDocument/2006/relationships/webSettings" Target="webSettings.xml"/><Relationship Id="rId15" Type="http://schemas.openxmlformats.org/officeDocument/2006/relationships/hyperlink" Target="https://va.apollon.nta.co.jp/r3_leadertopseminar/" TargetMode="External"/><Relationship Id="rId10" Type="http://schemas.openxmlformats.org/officeDocument/2006/relationships/hyperlink" Target="https://www8.cao.go.jp/shoushi/shinseido/meeting/kodomo_kosodate.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cao.go.jp/houan/20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00B7-EFFF-4442-BBA9-EF9EA1FC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721</Words>
  <Characters>4114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17</cp:revision>
  <cp:lastPrinted>2021-06-18T05:18:00Z</cp:lastPrinted>
  <dcterms:created xsi:type="dcterms:W3CDTF">2021-05-26T05:08:00Z</dcterms:created>
  <dcterms:modified xsi:type="dcterms:W3CDTF">2021-06-23T02:56:00Z</dcterms:modified>
</cp:coreProperties>
</file>