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AF42BF0" w14:textId="13F9B325" w:rsidR="00E5419C" w:rsidRDefault="005D153C" w:rsidP="005D153C">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sidRPr="005D153C">
        <w:rPr>
          <w:rFonts w:ascii="BIZ UDPゴシック" w:eastAsia="BIZ UDPゴシック" w:hAnsi="BIZ UDPゴシック" w:hint="eastAsia"/>
          <w:w w:val="99"/>
          <w:sz w:val="26"/>
          <w:szCs w:val="26"/>
        </w:rPr>
        <w:t>「地域における保育所・保育士等の在り方に関する検討会（第</w:t>
      </w:r>
      <w:r>
        <w:rPr>
          <w:rFonts w:ascii="BIZ UDPゴシック" w:eastAsia="BIZ UDPゴシック" w:hAnsi="BIZ UDPゴシック" w:hint="eastAsia"/>
          <w:w w:val="99"/>
          <w:sz w:val="26"/>
          <w:szCs w:val="26"/>
        </w:rPr>
        <w:t>３</w:t>
      </w:r>
      <w:r w:rsidRPr="005D153C">
        <w:rPr>
          <w:rFonts w:ascii="BIZ UDPゴシック" w:eastAsia="BIZ UDPゴシック" w:hAnsi="BIZ UDPゴシック" w:hint="eastAsia"/>
          <w:w w:val="99"/>
          <w:sz w:val="26"/>
          <w:szCs w:val="26"/>
        </w:rPr>
        <w:t>回）」が開催される</w:t>
      </w:r>
      <w:r w:rsidRPr="008757AE">
        <w:rPr>
          <w:rFonts w:ascii="BIZ UDPゴシック" w:eastAsia="BIZ UDPゴシック" w:hAnsi="BIZ UDPゴシック" w:hint="eastAsia"/>
          <w:w w:val="99"/>
          <w:sz w:val="24"/>
          <w:szCs w:val="26"/>
        </w:rPr>
        <w:t>（厚生労働省）</w:t>
      </w:r>
      <w:r w:rsidR="00E5419C">
        <w:rPr>
          <w:rFonts w:ascii="BIZ UDPゴシック" w:eastAsia="BIZ UDPゴシック" w:hAnsi="BIZ UDPゴシック"/>
          <w:w w:val="99"/>
          <w:sz w:val="26"/>
          <w:szCs w:val="26"/>
        </w:rPr>
        <w:tab/>
      </w:r>
      <w:r w:rsidR="00110CC8">
        <w:rPr>
          <w:rFonts w:ascii="BIZ UDPゴシック" w:eastAsia="BIZ UDPゴシック" w:hAnsi="BIZ UDPゴシック" w:hint="eastAsia"/>
          <w:w w:val="99"/>
          <w:sz w:val="26"/>
          <w:szCs w:val="26"/>
        </w:rPr>
        <w:t>１</w:t>
      </w:r>
    </w:p>
    <w:p w14:paraId="2601C26B" w14:textId="5704A3D3" w:rsidR="00D106FA" w:rsidRDefault="005D153C" w:rsidP="005D153C">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5D153C">
        <w:rPr>
          <w:rFonts w:ascii="BIZ UDPゴシック" w:eastAsia="BIZ UDPゴシック" w:hAnsi="BIZ UDPゴシック" w:hint="eastAsia"/>
          <w:w w:val="99"/>
          <w:sz w:val="26"/>
          <w:szCs w:val="26"/>
        </w:rPr>
        <w:t>保育所等における新型コロナウイルスへの対応にかかるQ＆Aについて（第十一</w:t>
      </w:r>
      <w:r>
        <w:rPr>
          <w:rFonts w:ascii="BIZ UDPゴシック" w:eastAsia="BIZ UDPゴシック" w:hAnsi="BIZ UDPゴシック" w:hint="eastAsia"/>
          <w:w w:val="99"/>
          <w:sz w:val="26"/>
          <w:szCs w:val="26"/>
        </w:rPr>
        <w:t>報）</w:t>
      </w:r>
      <w:r w:rsidRPr="005C170B">
        <w:rPr>
          <w:rFonts w:ascii="BIZ UDPゴシック" w:eastAsia="BIZ UDPゴシック" w:hAnsi="BIZ UDPゴシック" w:hint="eastAsia"/>
          <w:w w:val="99"/>
          <w:sz w:val="24"/>
          <w:szCs w:val="26"/>
        </w:rPr>
        <w:t>（令和３年９月２１日現在）</w:t>
      </w:r>
      <w:r w:rsidR="00DA3C5E">
        <w:rPr>
          <w:rFonts w:ascii="BIZ UDPゴシック" w:eastAsia="BIZ UDPゴシック" w:hAnsi="BIZ UDPゴシック" w:hint="eastAsia"/>
          <w:w w:val="99"/>
          <w:sz w:val="26"/>
          <w:szCs w:val="26"/>
        </w:rPr>
        <w:t>が発出される</w:t>
      </w:r>
      <w:r w:rsidRPr="008757AE">
        <w:rPr>
          <w:rFonts w:ascii="BIZ UDPゴシック" w:eastAsia="BIZ UDPゴシック" w:hAnsi="BIZ UDPゴシック" w:hint="eastAsia"/>
          <w:w w:val="99"/>
          <w:sz w:val="24"/>
          <w:szCs w:val="26"/>
        </w:rPr>
        <w:t>（厚生労働省）</w:t>
      </w:r>
      <w:r w:rsidR="00D106FA">
        <w:rPr>
          <w:rFonts w:ascii="BIZ UDPゴシック" w:eastAsia="BIZ UDPゴシック" w:hAnsi="BIZ UDPゴシック"/>
          <w:w w:val="99"/>
          <w:sz w:val="26"/>
          <w:szCs w:val="26"/>
        </w:rPr>
        <w:tab/>
      </w:r>
      <w:r w:rsidR="00983AEA">
        <w:rPr>
          <w:rFonts w:ascii="BIZ UDPゴシック" w:eastAsia="BIZ UDPゴシック" w:hAnsi="BIZ UDPゴシック" w:hint="eastAsia"/>
          <w:w w:val="99"/>
          <w:sz w:val="26"/>
          <w:szCs w:val="26"/>
        </w:rPr>
        <w:t>３</w:t>
      </w:r>
    </w:p>
    <w:p w14:paraId="58EE8376" w14:textId="15940E36" w:rsidR="004C2E43" w:rsidRDefault="00E326E8" w:rsidP="00E326E8">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E326E8">
        <w:rPr>
          <w:rFonts w:ascii="BIZ UDPゴシック" w:eastAsia="BIZ UDPゴシック" w:hAnsi="BIZ UDPゴシック" w:hint="eastAsia"/>
          <w:w w:val="99"/>
          <w:sz w:val="26"/>
          <w:szCs w:val="26"/>
        </w:rPr>
        <w:t>社会福祉連係推進法人に関する資料の掲載について</w:t>
      </w:r>
      <w:r w:rsidRPr="008757AE">
        <w:rPr>
          <w:rFonts w:ascii="BIZ UDPゴシック" w:eastAsia="BIZ UDPゴシック" w:hAnsi="BIZ UDPゴシック" w:hint="eastAsia"/>
          <w:w w:val="99"/>
          <w:sz w:val="24"/>
          <w:szCs w:val="26"/>
        </w:rPr>
        <w:t>（厚生労働省）</w:t>
      </w:r>
      <w:r>
        <w:rPr>
          <w:rFonts w:ascii="BIZ UDPゴシック" w:eastAsia="BIZ UDPゴシック" w:hAnsi="BIZ UDPゴシック"/>
          <w:w w:val="99"/>
          <w:sz w:val="26"/>
          <w:szCs w:val="26"/>
        </w:rPr>
        <w:tab/>
      </w:r>
      <w:r w:rsidR="00983AEA">
        <w:rPr>
          <w:rFonts w:ascii="BIZ UDPゴシック" w:eastAsia="BIZ UDPゴシック" w:hAnsi="BIZ UDPゴシック" w:hint="eastAsia"/>
          <w:w w:val="99"/>
          <w:sz w:val="26"/>
          <w:szCs w:val="26"/>
        </w:rPr>
        <w:t>４</w:t>
      </w:r>
    </w:p>
    <w:p w14:paraId="20D5010D" w14:textId="54617367" w:rsidR="00E326E8" w:rsidRDefault="00E326E8" w:rsidP="00E326E8">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E326E8">
        <w:rPr>
          <w:rFonts w:ascii="BIZ UDPゴシック" w:eastAsia="BIZ UDPゴシック" w:hAnsi="BIZ UDPゴシック" w:hint="eastAsia"/>
          <w:w w:val="99"/>
          <w:sz w:val="26"/>
          <w:szCs w:val="26"/>
        </w:rPr>
        <w:t>社会福祉法施行規則等の一部改正案等についてのパブリックコメント開始について</w:t>
      </w:r>
      <w:r w:rsidRPr="008757AE">
        <w:rPr>
          <w:rFonts w:ascii="BIZ UDPゴシック" w:eastAsia="BIZ UDPゴシック" w:hAnsi="BIZ UDPゴシック" w:hint="eastAsia"/>
          <w:w w:val="99"/>
          <w:sz w:val="24"/>
          <w:szCs w:val="26"/>
        </w:rPr>
        <w:t>（厚生労働省）</w:t>
      </w:r>
      <w:r>
        <w:rPr>
          <w:rFonts w:ascii="BIZ UDPゴシック" w:eastAsia="BIZ UDPゴシック" w:hAnsi="BIZ UDPゴシック"/>
          <w:w w:val="99"/>
          <w:sz w:val="26"/>
          <w:szCs w:val="26"/>
        </w:rPr>
        <w:tab/>
      </w:r>
      <w:r w:rsidR="00A91EAA">
        <w:rPr>
          <w:rFonts w:ascii="BIZ UDPゴシック" w:eastAsia="BIZ UDPゴシック" w:hAnsi="BIZ UDPゴシック" w:hint="eastAsia"/>
          <w:w w:val="99"/>
          <w:sz w:val="26"/>
          <w:szCs w:val="26"/>
        </w:rPr>
        <w:t>5</w:t>
      </w:r>
    </w:p>
    <w:p w14:paraId="7B0CCB78" w14:textId="74AED065" w:rsidR="00B21C05" w:rsidRDefault="002159B3" w:rsidP="002159B3">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2159B3">
        <w:rPr>
          <w:rFonts w:ascii="BIZ UDPゴシック" w:eastAsia="BIZ UDPゴシック" w:hAnsi="BIZ UDPゴシック" w:hint="eastAsia"/>
          <w:w w:val="99"/>
          <w:sz w:val="26"/>
          <w:szCs w:val="26"/>
        </w:rPr>
        <w:t>社会福祉法人の経営指導強化等に関する調査研究 報告書が公表される</w:t>
      </w:r>
      <w:r w:rsidR="00C91804" w:rsidRPr="00C91804">
        <w:rPr>
          <w:rFonts w:ascii="BIZ UDPゴシック" w:eastAsia="BIZ UDPゴシック" w:hAnsi="BIZ UDPゴシック" w:hint="eastAsia"/>
          <w:w w:val="99"/>
          <w:sz w:val="24"/>
          <w:szCs w:val="26"/>
        </w:rPr>
        <w:t xml:space="preserve">（令和２年度 </w:t>
      </w:r>
      <w:r w:rsidR="007F73C4">
        <w:rPr>
          <w:rFonts w:ascii="BIZ UDPゴシック" w:eastAsia="BIZ UDPゴシック" w:hAnsi="BIZ UDPゴシック" w:hint="eastAsia"/>
          <w:w w:val="99"/>
          <w:sz w:val="24"/>
          <w:szCs w:val="26"/>
        </w:rPr>
        <w:t>厚生労働省</w:t>
      </w:r>
      <w:r w:rsidR="00C91804" w:rsidRPr="00C91804">
        <w:rPr>
          <w:rFonts w:ascii="BIZ UDPゴシック" w:eastAsia="BIZ UDPゴシック" w:hAnsi="BIZ UDPゴシック" w:hint="eastAsia"/>
          <w:w w:val="99"/>
          <w:sz w:val="24"/>
          <w:szCs w:val="26"/>
        </w:rPr>
        <w:t>社会福祉福祉推進事業）</w:t>
      </w:r>
      <w:r w:rsidR="00B21C05">
        <w:rPr>
          <w:rFonts w:ascii="BIZ UDPゴシック" w:eastAsia="BIZ UDPゴシック" w:hAnsi="BIZ UDPゴシック"/>
          <w:w w:val="99"/>
          <w:sz w:val="26"/>
          <w:szCs w:val="26"/>
        </w:rPr>
        <w:tab/>
      </w:r>
      <w:r w:rsidR="00983AEA">
        <w:rPr>
          <w:rFonts w:ascii="BIZ UDPゴシック" w:eastAsia="BIZ UDPゴシック" w:hAnsi="BIZ UDPゴシック" w:hint="eastAsia"/>
          <w:w w:val="99"/>
          <w:sz w:val="26"/>
          <w:szCs w:val="26"/>
        </w:rPr>
        <w:t>５</w:t>
      </w:r>
    </w:p>
    <w:p w14:paraId="5463D6BB" w14:textId="2EAC0D78" w:rsidR="00007934" w:rsidRPr="003E7AAE" w:rsidRDefault="00007934" w:rsidP="008757AE">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172B8463" w14:textId="688CF74E" w:rsidR="00320D4E" w:rsidRPr="00C547A7"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E326E8" w:rsidRPr="00E326E8">
        <w:rPr>
          <w:rFonts w:ascii="BIZ UDPゴシック" w:eastAsia="BIZ UDPゴシック" w:hAnsi="BIZ UDPゴシック" w:cs="Courier New" w:hint="eastAsia"/>
          <w:b/>
          <w:sz w:val="40"/>
          <w:szCs w:val="40"/>
        </w:rPr>
        <w:t>「地域における保育所・保育士等の在り方に関する検討会（第３回）」が開催される（厚生労働省）</w:t>
      </w:r>
    </w:p>
    <w:p w14:paraId="7B8296C3" w14:textId="3F73ACF6" w:rsidR="00320D4E" w:rsidRPr="00E5419C" w:rsidRDefault="00320D4E" w:rsidP="00320D4E">
      <w:pPr>
        <w:snapToGrid w:val="0"/>
        <w:ind w:left="240" w:hangingChars="100" w:hanging="240"/>
        <w:contextualSpacing/>
        <w:rPr>
          <w:rFonts w:ascii="ＭＳ 明朝" w:hAnsi="ＭＳ 明朝" w:cs="ＭＳ 明朝"/>
          <w:bCs/>
          <w:sz w:val="24"/>
        </w:rPr>
      </w:pPr>
    </w:p>
    <w:p w14:paraId="590F36CE" w14:textId="067FF8B8" w:rsidR="00E326E8" w:rsidRPr="00E326E8" w:rsidRDefault="00E326E8" w:rsidP="00E326E8">
      <w:pPr>
        <w:snapToGrid w:val="0"/>
        <w:spacing w:beforeLines="25" w:before="90" w:afterLines="25" w:after="90" w:line="300" w:lineRule="auto"/>
        <w:ind w:firstLineChars="100" w:firstLine="240"/>
        <w:rPr>
          <w:rFonts w:cs="ＭＳ 明朝"/>
          <w:bCs/>
          <w:sz w:val="24"/>
        </w:rPr>
      </w:pPr>
      <w:r w:rsidRPr="00E326E8">
        <w:rPr>
          <w:rFonts w:cs="ＭＳ 明朝" w:hint="eastAsia"/>
          <w:bCs/>
          <w:sz w:val="24"/>
        </w:rPr>
        <w:t>令和</w:t>
      </w:r>
      <w:r w:rsidRPr="00E326E8">
        <w:rPr>
          <w:rFonts w:cs="ＭＳ 明朝" w:hint="eastAsia"/>
          <w:bCs/>
          <w:sz w:val="24"/>
        </w:rPr>
        <w:t>3</w:t>
      </w:r>
      <w:r w:rsidRPr="00E326E8">
        <w:rPr>
          <w:rFonts w:cs="ＭＳ 明朝" w:hint="eastAsia"/>
          <w:bCs/>
          <w:sz w:val="24"/>
        </w:rPr>
        <w:t>年</w:t>
      </w:r>
      <w:r>
        <w:rPr>
          <w:rFonts w:cs="ＭＳ 明朝" w:hint="eastAsia"/>
          <w:bCs/>
          <w:sz w:val="24"/>
        </w:rPr>
        <w:t>9</w:t>
      </w:r>
      <w:r w:rsidRPr="00E326E8">
        <w:rPr>
          <w:rFonts w:cs="ＭＳ 明朝" w:hint="eastAsia"/>
          <w:bCs/>
          <w:sz w:val="24"/>
        </w:rPr>
        <w:t>月</w:t>
      </w:r>
      <w:r>
        <w:rPr>
          <w:rFonts w:cs="ＭＳ 明朝" w:hint="eastAsia"/>
          <w:bCs/>
          <w:sz w:val="24"/>
        </w:rPr>
        <w:t>22</w:t>
      </w:r>
      <w:r w:rsidRPr="00E326E8">
        <w:rPr>
          <w:rFonts w:cs="ＭＳ 明朝" w:hint="eastAsia"/>
          <w:bCs/>
          <w:sz w:val="24"/>
        </w:rPr>
        <w:t>日、「地域における保育所・保育士等の在り方に関する検討会（第</w:t>
      </w:r>
      <w:r>
        <w:rPr>
          <w:rFonts w:cs="ＭＳ 明朝" w:hint="eastAsia"/>
          <w:bCs/>
          <w:sz w:val="24"/>
        </w:rPr>
        <w:t>3</w:t>
      </w:r>
      <w:r w:rsidRPr="00E326E8">
        <w:rPr>
          <w:rFonts w:cs="ＭＳ 明朝" w:hint="eastAsia"/>
          <w:bCs/>
          <w:sz w:val="24"/>
        </w:rPr>
        <w:t>回）」（厚生労働省）が開催され、本会から、森田信司副会長が参画しました。</w:t>
      </w:r>
    </w:p>
    <w:p w14:paraId="3012FD12" w14:textId="383897AB" w:rsidR="002621BC" w:rsidRDefault="008757AE" w:rsidP="00E326E8">
      <w:pPr>
        <w:snapToGrid w:val="0"/>
        <w:spacing w:beforeLines="25" w:before="90" w:afterLines="25" w:after="90" w:line="300" w:lineRule="auto"/>
        <w:ind w:firstLineChars="100" w:firstLine="240"/>
        <w:rPr>
          <w:rFonts w:cs="ＭＳ 明朝"/>
          <w:bCs/>
          <w:sz w:val="24"/>
        </w:rPr>
      </w:pPr>
      <w:r>
        <w:rPr>
          <w:rFonts w:cs="ＭＳ 明朝" w:hint="eastAsia"/>
          <w:bCs/>
          <w:sz w:val="24"/>
        </w:rPr>
        <w:t>本ニュース</w:t>
      </w:r>
      <w:r>
        <w:rPr>
          <w:rFonts w:cs="ＭＳ 明朝" w:hint="eastAsia"/>
          <w:bCs/>
          <w:sz w:val="24"/>
        </w:rPr>
        <w:t>No.21-09</w:t>
      </w:r>
      <w:r>
        <w:rPr>
          <w:rFonts w:cs="ＭＳ 明朝" w:hint="eastAsia"/>
          <w:bCs/>
          <w:sz w:val="24"/>
        </w:rPr>
        <w:t>でも既報のとおり、</w:t>
      </w:r>
      <w:r w:rsidR="00E326E8" w:rsidRPr="00E326E8">
        <w:rPr>
          <w:rFonts w:cs="ＭＳ 明朝" w:hint="eastAsia"/>
          <w:bCs/>
          <w:sz w:val="24"/>
        </w:rPr>
        <w:t>この検討会</w:t>
      </w:r>
      <w:r w:rsidR="00144E2C">
        <w:rPr>
          <w:rFonts w:cs="ＭＳ 明朝" w:hint="eastAsia"/>
          <w:bCs/>
          <w:sz w:val="24"/>
        </w:rPr>
        <w:t>で</w:t>
      </w:r>
      <w:r w:rsidR="00E326E8" w:rsidRPr="00E326E8">
        <w:rPr>
          <w:rFonts w:cs="ＭＳ 明朝" w:hint="eastAsia"/>
          <w:bCs/>
          <w:sz w:val="24"/>
        </w:rPr>
        <w:t>は、「</w:t>
      </w:r>
      <w:r w:rsidR="00144E2C">
        <w:rPr>
          <w:rFonts w:cs="ＭＳ 明朝" w:hint="eastAsia"/>
          <w:bCs/>
          <w:sz w:val="24"/>
        </w:rPr>
        <w:t>１．人口減少地域等における保育所の在り方</w:t>
      </w:r>
      <w:r w:rsidR="00E326E8" w:rsidRPr="00E326E8">
        <w:rPr>
          <w:rFonts w:cs="ＭＳ 明朝" w:hint="eastAsia"/>
          <w:bCs/>
          <w:sz w:val="24"/>
        </w:rPr>
        <w:t>」、「</w:t>
      </w:r>
      <w:r w:rsidR="00144E2C">
        <w:rPr>
          <w:rFonts w:cs="ＭＳ 明朝" w:hint="eastAsia"/>
          <w:bCs/>
          <w:sz w:val="24"/>
        </w:rPr>
        <w:t>２．保育所・保育士による地域の子育て支援」、「３．多様なニーズを抱えた保護者・子どもへの支援」、「４．保育士の確保・資質向上」に関</w:t>
      </w:r>
      <w:r w:rsidR="009B30A8">
        <w:rPr>
          <w:rFonts w:cs="ＭＳ 明朝" w:hint="eastAsia"/>
          <w:bCs/>
          <w:sz w:val="24"/>
        </w:rPr>
        <w:t>する</w:t>
      </w:r>
      <w:r w:rsidR="00144E2C">
        <w:rPr>
          <w:rFonts w:cs="ＭＳ 明朝" w:hint="eastAsia"/>
          <w:bCs/>
          <w:sz w:val="24"/>
        </w:rPr>
        <w:t>論点</w:t>
      </w:r>
      <w:r w:rsidR="009B30A8">
        <w:rPr>
          <w:rFonts w:cs="ＭＳ 明朝" w:hint="eastAsia"/>
          <w:bCs/>
          <w:sz w:val="24"/>
        </w:rPr>
        <w:t>についての協議</w:t>
      </w:r>
      <w:r w:rsidR="00144E2C">
        <w:rPr>
          <w:rFonts w:cs="ＭＳ 明朝" w:hint="eastAsia"/>
          <w:bCs/>
          <w:sz w:val="24"/>
        </w:rPr>
        <w:t>を行って</w:t>
      </w:r>
      <w:r>
        <w:rPr>
          <w:rFonts w:cs="ＭＳ 明朝" w:hint="eastAsia"/>
          <w:bCs/>
          <w:sz w:val="24"/>
        </w:rPr>
        <w:t>います。</w:t>
      </w:r>
      <w:r w:rsidR="00E326E8">
        <w:rPr>
          <w:rFonts w:cs="ＭＳ 明朝" w:hint="eastAsia"/>
          <w:bCs/>
          <w:sz w:val="24"/>
        </w:rPr>
        <w:t>第</w:t>
      </w:r>
      <w:r w:rsidR="00E326E8">
        <w:rPr>
          <w:rFonts w:cs="ＭＳ 明朝" w:hint="eastAsia"/>
          <w:bCs/>
          <w:sz w:val="24"/>
        </w:rPr>
        <w:t>3</w:t>
      </w:r>
      <w:r w:rsidR="00E326E8">
        <w:rPr>
          <w:rFonts w:cs="ＭＳ 明朝" w:hint="eastAsia"/>
          <w:bCs/>
          <w:sz w:val="24"/>
        </w:rPr>
        <w:t>回検討会では、</w:t>
      </w:r>
      <w:r w:rsidR="00144E2C">
        <w:rPr>
          <w:rFonts w:cs="ＭＳ 明朝" w:hint="eastAsia"/>
          <w:bCs/>
          <w:sz w:val="24"/>
        </w:rPr>
        <w:t>「</w:t>
      </w:r>
      <w:r>
        <w:rPr>
          <w:rFonts w:cs="ＭＳ 明朝" w:hint="eastAsia"/>
          <w:bCs/>
          <w:sz w:val="24"/>
        </w:rPr>
        <w:t>３．</w:t>
      </w:r>
      <w:r w:rsidR="00144E2C">
        <w:rPr>
          <w:rFonts w:cs="ＭＳ 明朝" w:hint="eastAsia"/>
          <w:bCs/>
          <w:sz w:val="24"/>
        </w:rPr>
        <w:t>多様なニーズを抱えた保護者・子どもへの支援」をテーマに協議が行われました。</w:t>
      </w:r>
    </w:p>
    <w:tbl>
      <w:tblPr>
        <w:tblStyle w:val="a4"/>
        <w:tblW w:w="9776" w:type="dxa"/>
        <w:tblLook w:val="04A0" w:firstRow="1" w:lastRow="0" w:firstColumn="1" w:lastColumn="0" w:noHBand="0" w:noVBand="1"/>
      </w:tblPr>
      <w:tblGrid>
        <w:gridCol w:w="9776"/>
      </w:tblGrid>
      <w:tr w:rsidR="002621BC" w14:paraId="19E36481" w14:textId="77777777" w:rsidTr="00983AEA">
        <w:tc>
          <w:tcPr>
            <w:tcW w:w="9776" w:type="dxa"/>
          </w:tcPr>
          <w:p w14:paraId="638379CC" w14:textId="7B735FE0" w:rsidR="002621BC" w:rsidRDefault="002621BC" w:rsidP="00D21085">
            <w:pPr>
              <w:snapToGrid w:val="0"/>
              <w:spacing w:beforeLines="25" w:before="90" w:line="300" w:lineRule="auto"/>
              <w:rPr>
                <w:rFonts w:ascii="BIZ UDPゴシック" w:eastAsia="BIZ UDPゴシック" w:hAnsi="BIZ UDPゴシック" w:cs="ＭＳ 明朝"/>
                <w:bCs/>
                <w:sz w:val="24"/>
                <w:szCs w:val="26"/>
              </w:rPr>
            </w:pPr>
            <w:r w:rsidRPr="00A55C37">
              <w:rPr>
                <w:rFonts w:ascii="BIZ UDPゴシック" w:eastAsia="BIZ UDPゴシック" w:hAnsi="BIZ UDPゴシック" w:cs="ＭＳ 明朝" w:hint="eastAsia"/>
                <w:bCs/>
                <w:sz w:val="24"/>
                <w:szCs w:val="26"/>
              </w:rPr>
              <w:t>【</w:t>
            </w:r>
            <w:r w:rsidR="00144E2C">
              <w:rPr>
                <w:rFonts w:ascii="BIZ UDPゴシック" w:eastAsia="BIZ UDPゴシック" w:hAnsi="BIZ UDPゴシック" w:cs="ＭＳ 明朝" w:hint="eastAsia"/>
                <w:bCs/>
                <w:sz w:val="24"/>
                <w:szCs w:val="26"/>
              </w:rPr>
              <w:t>多様なニーズを抱えた保護者・子どもへの支援</w:t>
            </w:r>
            <w:r w:rsidRPr="00A55C37">
              <w:rPr>
                <w:rFonts w:ascii="BIZ UDPゴシック" w:eastAsia="BIZ UDPゴシック" w:hAnsi="BIZ UDPゴシック" w:cs="ＭＳ 明朝" w:hint="eastAsia"/>
                <w:bCs/>
                <w:sz w:val="24"/>
                <w:szCs w:val="26"/>
              </w:rPr>
              <w:t>】</w:t>
            </w:r>
          </w:p>
          <w:p w14:paraId="14321DDF" w14:textId="60F1260F" w:rsidR="00144E2C" w:rsidRPr="00A55C37" w:rsidRDefault="00144E2C" w:rsidP="00D21085">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〔論点〕</w:t>
            </w:r>
          </w:p>
          <w:p w14:paraId="45E47448" w14:textId="4A6DF4E9" w:rsidR="002621BC" w:rsidRDefault="002621BC" w:rsidP="00144E2C">
            <w:pPr>
              <w:snapToGrid w:val="0"/>
              <w:spacing w:line="300" w:lineRule="auto"/>
              <w:ind w:left="240" w:hangingChars="100" w:hanging="240"/>
              <w:rPr>
                <w:rFonts w:cs="ＭＳ 明朝"/>
                <w:bCs/>
                <w:sz w:val="24"/>
              </w:rPr>
            </w:pPr>
            <w:r>
              <w:rPr>
                <w:rFonts w:cs="ＭＳ 明朝" w:hint="eastAsia"/>
                <w:bCs/>
                <w:sz w:val="24"/>
              </w:rPr>
              <w:t>〇</w:t>
            </w:r>
            <w:r w:rsidR="00144E2C">
              <w:rPr>
                <w:rFonts w:cs="ＭＳ 明朝" w:hint="eastAsia"/>
                <w:bCs/>
                <w:sz w:val="24"/>
              </w:rPr>
              <w:t>一時預かりについて、必要とする人がより利用できるようにするための方策についてどのように考えるか。</w:t>
            </w:r>
          </w:p>
          <w:p w14:paraId="7ADECD2D" w14:textId="2CC9E0A4" w:rsidR="00144E2C" w:rsidRPr="00A55C37" w:rsidRDefault="00144E2C" w:rsidP="00144E2C">
            <w:pPr>
              <w:snapToGrid w:val="0"/>
              <w:spacing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〔対応の方向性〕</w:t>
            </w:r>
          </w:p>
          <w:p w14:paraId="092BA48E" w14:textId="31015472" w:rsidR="00144E2C" w:rsidRDefault="00144E2C" w:rsidP="00144E2C">
            <w:pPr>
              <w:snapToGrid w:val="0"/>
              <w:spacing w:line="300" w:lineRule="auto"/>
              <w:ind w:left="240" w:hangingChars="100" w:hanging="240"/>
              <w:rPr>
                <w:rFonts w:cs="ＭＳ 明朝"/>
                <w:bCs/>
                <w:sz w:val="24"/>
              </w:rPr>
            </w:pPr>
            <w:r>
              <w:rPr>
                <w:rFonts w:cs="ＭＳ 明朝" w:hint="eastAsia"/>
                <w:bCs/>
                <w:sz w:val="24"/>
              </w:rPr>
              <w:t>〇一時預かりの実施が困難な要因を踏まえ、その解消を図るとともに、必要な支援が行われるための方策について、どのような対応ができるのか検討していく。</w:t>
            </w:r>
          </w:p>
          <w:p w14:paraId="019BEBAC" w14:textId="76E0E67E" w:rsidR="007B5D7B" w:rsidRPr="00A55C37" w:rsidRDefault="007B5D7B" w:rsidP="007B5D7B">
            <w:pPr>
              <w:snapToGrid w:val="0"/>
              <w:spacing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w:t>
            </w:r>
          </w:p>
          <w:p w14:paraId="55ACDD4E" w14:textId="0D37A871" w:rsidR="007B5D7B" w:rsidRDefault="007B5D7B" w:rsidP="007B5D7B">
            <w:pPr>
              <w:snapToGrid w:val="0"/>
              <w:spacing w:line="300" w:lineRule="auto"/>
              <w:ind w:left="240" w:hangingChars="100" w:hanging="240"/>
              <w:rPr>
                <w:rFonts w:cs="ＭＳ 明朝"/>
                <w:bCs/>
                <w:sz w:val="24"/>
              </w:rPr>
            </w:pPr>
            <w:r>
              <w:rPr>
                <w:rFonts w:cs="ＭＳ 明朝" w:hint="eastAsia"/>
                <w:bCs/>
                <w:sz w:val="24"/>
              </w:rPr>
              <w:t>〇一時預かりについて、利用する子どもの状況を事前に保育所等が把握するための仕組みや利用する子どもの年齢に応じた補助の在り方等について、今後検討していくこととしてはどうか。</w:t>
            </w:r>
          </w:p>
          <w:p w14:paraId="3E66B22C" w14:textId="77777777" w:rsidR="00144E2C" w:rsidRPr="00A55C37" w:rsidRDefault="00144E2C" w:rsidP="009B30A8">
            <w:pPr>
              <w:snapToGrid w:val="0"/>
              <w:spacing w:beforeLines="75" w:before="27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〔論点〕</w:t>
            </w:r>
          </w:p>
          <w:p w14:paraId="04CE21F9" w14:textId="26F122B9" w:rsidR="00144E2C" w:rsidRDefault="00144E2C" w:rsidP="00144E2C">
            <w:pPr>
              <w:snapToGrid w:val="0"/>
              <w:spacing w:line="300" w:lineRule="auto"/>
              <w:ind w:left="240" w:hangingChars="100" w:hanging="240"/>
              <w:rPr>
                <w:rFonts w:cs="ＭＳ 明朝"/>
                <w:bCs/>
                <w:sz w:val="24"/>
              </w:rPr>
            </w:pPr>
            <w:r>
              <w:rPr>
                <w:rFonts w:cs="ＭＳ 明朝" w:hint="eastAsia"/>
                <w:bCs/>
                <w:sz w:val="24"/>
              </w:rPr>
              <w:lastRenderedPageBreak/>
              <w:t>〇</w:t>
            </w:r>
            <w:r w:rsidR="009E2DDA">
              <w:rPr>
                <w:rFonts w:cs="ＭＳ 明朝" w:hint="eastAsia"/>
                <w:bCs/>
                <w:sz w:val="24"/>
              </w:rPr>
              <w:t>医療的ケア児、障害児、外国籍の子どもや、家庭環境に特別な配慮が必要な家庭の子どもなど、保育の現場で多様化するニーズについて、待機児童解消の観点も踏まえ、その受入れや必要な支援を進めるための方策について、どのように考えるか。</w:t>
            </w:r>
          </w:p>
          <w:p w14:paraId="72F9F4B7" w14:textId="77777777" w:rsidR="00144E2C" w:rsidRPr="00A55C37" w:rsidRDefault="00144E2C" w:rsidP="00144E2C">
            <w:pPr>
              <w:snapToGrid w:val="0"/>
              <w:spacing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〔対応の方向性〕</w:t>
            </w:r>
          </w:p>
          <w:p w14:paraId="7A2E1793" w14:textId="15884675" w:rsidR="00144E2C" w:rsidRDefault="00144E2C" w:rsidP="00144E2C">
            <w:pPr>
              <w:snapToGrid w:val="0"/>
              <w:spacing w:line="300" w:lineRule="auto"/>
              <w:ind w:left="240" w:hangingChars="100" w:hanging="240"/>
              <w:rPr>
                <w:rFonts w:cs="ＭＳ 明朝"/>
                <w:bCs/>
                <w:sz w:val="24"/>
              </w:rPr>
            </w:pPr>
            <w:r>
              <w:rPr>
                <w:rFonts w:cs="ＭＳ 明朝" w:hint="eastAsia"/>
                <w:bCs/>
                <w:sz w:val="24"/>
              </w:rPr>
              <w:t>〇</w:t>
            </w:r>
            <w:r w:rsidR="009E2DDA">
              <w:rPr>
                <w:rFonts w:cs="ＭＳ 明朝" w:hint="eastAsia"/>
                <w:bCs/>
                <w:sz w:val="24"/>
              </w:rPr>
              <w:t>現在実施している各種支援を引き続き推進していくとともに、配慮が必要な子どもの実態を把握し、必要な対応を検討していく。</w:t>
            </w:r>
          </w:p>
          <w:p w14:paraId="3D37C59A" w14:textId="2CCE6870" w:rsidR="009E2DDA" w:rsidRPr="00A55C37" w:rsidRDefault="009E2DDA" w:rsidP="009E2DDA">
            <w:pPr>
              <w:snapToGrid w:val="0"/>
              <w:spacing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w:t>
            </w:r>
          </w:p>
          <w:p w14:paraId="1FA46CCE" w14:textId="79CE2B21" w:rsidR="009E2DDA" w:rsidRDefault="009E2DDA" w:rsidP="009E2DDA">
            <w:pPr>
              <w:snapToGrid w:val="0"/>
              <w:spacing w:line="300" w:lineRule="auto"/>
              <w:ind w:left="240" w:hangingChars="100" w:hanging="240"/>
              <w:rPr>
                <w:rFonts w:cs="ＭＳ 明朝"/>
                <w:bCs/>
                <w:sz w:val="24"/>
              </w:rPr>
            </w:pPr>
            <w:r>
              <w:rPr>
                <w:rFonts w:cs="ＭＳ 明朝" w:hint="eastAsia"/>
                <w:bCs/>
                <w:sz w:val="24"/>
              </w:rPr>
              <w:t>〇</w:t>
            </w:r>
            <w:r w:rsidR="009B1F0F">
              <w:rPr>
                <w:rFonts w:cs="ＭＳ 明朝" w:hint="eastAsia"/>
                <w:bCs/>
                <w:sz w:val="24"/>
              </w:rPr>
              <w:t>現在行っている支援について、引き続き推進していくことが重要。</w:t>
            </w:r>
          </w:p>
          <w:p w14:paraId="1B0E97D4" w14:textId="70A2F7E6" w:rsidR="002621BC" w:rsidRPr="005656B7" w:rsidRDefault="009B1F0F" w:rsidP="009B1F0F">
            <w:pPr>
              <w:snapToGrid w:val="0"/>
              <w:spacing w:line="300" w:lineRule="auto"/>
              <w:ind w:left="240" w:hangingChars="100" w:hanging="240"/>
              <w:rPr>
                <w:rFonts w:cs="ＭＳ 明朝"/>
                <w:bCs/>
                <w:sz w:val="23"/>
                <w:szCs w:val="23"/>
              </w:rPr>
            </w:pPr>
            <w:r>
              <w:rPr>
                <w:rFonts w:cs="ＭＳ 明朝" w:hint="eastAsia"/>
                <w:bCs/>
                <w:sz w:val="24"/>
              </w:rPr>
              <w:t>〇また、医療的ケア児、障害児、外国籍の子ども以外に、配慮が必要な子どもの状況については必ずしも明らかでないため、こうした実態を把握するとともに、その結果を踏まえ、必要な対応を検討していくこととしてはどうか。</w:t>
            </w:r>
          </w:p>
        </w:tc>
      </w:tr>
    </w:tbl>
    <w:p w14:paraId="35FCE01E" w14:textId="611C34F6" w:rsidR="007B71D1" w:rsidRPr="00E326E8" w:rsidRDefault="007B71D1" w:rsidP="007B71D1">
      <w:pPr>
        <w:snapToGrid w:val="0"/>
        <w:spacing w:beforeLines="75" w:before="270" w:afterLines="25" w:after="90" w:line="300" w:lineRule="auto"/>
        <w:ind w:firstLineChars="100" w:firstLine="240"/>
        <w:rPr>
          <w:rFonts w:cs="ＭＳ 明朝"/>
          <w:bCs/>
          <w:sz w:val="24"/>
        </w:rPr>
      </w:pPr>
      <w:r w:rsidRPr="00E326E8">
        <w:rPr>
          <w:rFonts w:cs="ＭＳ 明朝" w:hint="eastAsia"/>
          <w:bCs/>
          <w:sz w:val="24"/>
        </w:rPr>
        <w:lastRenderedPageBreak/>
        <w:t>森田副会長</w:t>
      </w:r>
      <w:r>
        <w:rPr>
          <w:rFonts w:cs="ＭＳ 明朝" w:hint="eastAsia"/>
          <w:bCs/>
          <w:sz w:val="24"/>
        </w:rPr>
        <w:t>からは、一時預かりに関する資料の中にある「一時預かり事業の課題」について保護者や事業者に対しても聞き取りや確認を行ってほしいこと、「医療的ケア児保育支援事業」について</w:t>
      </w:r>
      <w:r w:rsidR="006F5CF3">
        <w:rPr>
          <w:rFonts w:cs="ＭＳ 明朝" w:hint="eastAsia"/>
          <w:bCs/>
          <w:sz w:val="24"/>
        </w:rPr>
        <w:t>看護師は巡回ではなく常に現場にいて安心安全な保育が提供できるような制度としてほしいこと、また、本ニュース</w:t>
      </w:r>
      <w:r w:rsidR="006F5CF3">
        <w:rPr>
          <w:rFonts w:cs="ＭＳ 明朝" w:hint="eastAsia"/>
          <w:bCs/>
          <w:sz w:val="24"/>
        </w:rPr>
        <w:t>No.21-17</w:t>
      </w:r>
      <w:r w:rsidR="006F5CF3">
        <w:rPr>
          <w:rFonts w:cs="ＭＳ 明朝" w:hint="eastAsia"/>
          <w:bCs/>
          <w:sz w:val="24"/>
        </w:rPr>
        <w:t>でもお伝えした「社会保障審議会児童部会社会的養育専門員会」において保育の機能について議論する場合は本検討会とあらかじめ議論してほしいことを発言しました。</w:t>
      </w:r>
    </w:p>
    <w:p w14:paraId="75FC1A55" w14:textId="09BB342A" w:rsidR="009B1F0F" w:rsidRPr="00C64DD7" w:rsidRDefault="009B1F0F" w:rsidP="007B71D1">
      <w:pPr>
        <w:snapToGrid w:val="0"/>
        <w:spacing w:beforeLines="50" w:before="180" w:line="300" w:lineRule="auto"/>
        <w:rPr>
          <w:rFonts w:ascii="BIZ UDPゴシック" w:eastAsia="BIZ UDPゴシック" w:hAnsi="BIZ UDPゴシック" w:cs="ＭＳ 明朝"/>
          <w:bCs/>
          <w:sz w:val="24"/>
        </w:rPr>
      </w:pPr>
      <w:r w:rsidRPr="00C64DD7">
        <w:rPr>
          <w:rFonts w:ascii="BIZ UDPゴシック" w:eastAsia="BIZ UDPゴシック" w:hAnsi="BIZ UDPゴシック" w:cs="ＭＳ 明朝" w:hint="eastAsia"/>
          <w:bCs/>
          <w:sz w:val="24"/>
        </w:rPr>
        <w:t>構成員からの意見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638B2783" w14:textId="6BB3AB21" w:rsidR="009B1F0F" w:rsidRPr="00C12AED" w:rsidRDefault="00BF5DA7" w:rsidP="00BF5DA7">
      <w:pPr>
        <w:snapToGrid w:val="0"/>
        <w:spacing w:beforeLines="25" w:before="90" w:line="300" w:lineRule="auto"/>
        <w:rPr>
          <w:rFonts w:ascii="BIZ UDPゴシック" w:eastAsia="BIZ UDPゴシック" w:hAnsi="BIZ UDPゴシック" w:cs="ＭＳ 明朝"/>
          <w:bCs/>
          <w:sz w:val="24"/>
        </w:rPr>
      </w:pPr>
      <w:r w:rsidRPr="00C12AED">
        <w:rPr>
          <w:rFonts w:ascii="BIZ UDPゴシック" w:eastAsia="BIZ UDPゴシック" w:hAnsi="BIZ UDPゴシック" w:cs="ＭＳ 明朝" w:hint="eastAsia"/>
          <w:bCs/>
          <w:sz w:val="24"/>
        </w:rPr>
        <w:t>【一時預かり】</w:t>
      </w:r>
    </w:p>
    <w:p w14:paraId="4C674EBE" w14:textId="692B9D17" w:rsidR="009B1F0F" w:rsidRPr="00BF5DA7" w:rsidRDefault="00BF5DA7" w:rsidP="009B30A8">
      <w:pPr>
        <w:pStyle w:val="a9"/>
        <w:numPr>
          <w:ilvl w:val="1"/>
          <w:numId w:val="28"/>
        </w:numPr>
        <w:snapToGrid w:val="0"/>
        <w:spacing w:line="300" w:lineRule="auto"/>
        <w:ind w:leftChars="0" w:left="426" w:hanging="454"/>
        <w:rPr>
          <w:rFonts w:cs="ＭＳ 明朝"/>
          <w:bCs/>
          <w:sz w:val="24"/>
        </w:rPr>
      </w:pPr>
      <w:r>
        <w:rPr>
          <w:rFonts w:hint="eastAsia"/>
        </w:rPr>
        <w:t>都心部でニーズがあるところ</w:t>
      </w:r>
      <w:r w:rsidR="008F1D28">
        <w:rPr>
          <w:rFonts w:hint="eastAsia"/>
        </w:rPr>
        <w:t>では</w:t>
      </w:r>
      <w:r>
        <w:rPr>
          <w:rFonts w:hint="eastAsia"/>
        </w:rPr>
        <w:t>人材を確保して実施することも可能</w:t>
      </w:r>
      <w:r w:rsidR="008F1D28">
        <w:rPr>
          <w:rFonts w:hint="eastAsia"/>
        </w:rPr>
        <w:t>かもしれない</w:t>
      </w:r>
      <w:r>
        <w:rPr>
          <w:rFonts w:hint="eastAsia"/>
        </w:rPr>
        <w:t>。しかし、</w:t>
      </w:r>
      <w:r w:rsidR="008F1D28">
        <w:rPr>
          <w:rFonts w:hint="eastAsia"/>
        </w:rPr>
        <w:t>地方部</w:t>
      </w:r>
      <w:r>
        <w:rPr>
          <w:rFonts w:hint="eastAsia"/>
        </w:rPr>
        <w:t>などニーズの低いところ</w:t>
      </w:r>
      <w:r w:rsidR="008F1D28">
        <w:rPr>
          <w:rFonts w:hint="eastAsia"/>
        </w:rPr>
        <w:t>では</w:t>
      </w:r>
      <w:r>
        <w:rPr>
          <w:rFonts w:hint="eastAsia"/>
        </w:rPr>
        <w:t>、毎日</w:t>
      </w:r>
      <w:r w:rsidR="008F1D28">
        <w:rPr>
          <w:rFonts w:hint="eastAsia"/>
        </w:rPr>
        <w:t>利用が</w:t>
      </w:r>
      <w:r>
        <w:rPr>
          <w:rFonts w:hint="eastAsia"/>
        </w:rPr>
        <w:t>あるわけではなく、週に</w:t>
      </w:r>
      <w:r w:rsidR="008F1D28">
        <w:rPr>
          <w:rFonts w:hint="eastAsia"/>
        </w:rPr>
        <w:t>1</w:t>
      </w:r>
      <w:r w:rsidR="008F1D28">
        <w:t>,2</w:t>
      </w:r>
      <w:r>
        <w:rPr>
          <w:rFonts w:hint="eastAsia"/>
        </w:rPr>
        <w:t>回問い合わせが入る</w:t>
      </w:r>
      <w:r w:rsidR="008F1D28">
        <w:rPr>
          <w:rFonts w:hint="eastAsia"/>
        </w:rPr>
        <w:t>程度で、</w:t>
      </w:r>
      <w:r>
        <w:rPr>
          <w:rFonts w:hint="eastAsia"/>
        </w:rPr>
        <w:t>対応できずにお断わりすることもある。地域のニーズに</w:t>
      </w:r>
      <w:r w:rsidR="008F1D28">
        <w:rPr>
          <w:rFonts w:hint="eastAsia"/>
        </w:rPr>
        <w:t>応える</w:t>
      </w:r>
      <w:r>
        <w:rPr>
          <w:rFonts w:hint="eastAsia"/>
        </w:rPr>
        <w:t>ために</w:t>
      </w:r>
      <w:r w:rsidR="008F1D28">
        <w:rPr>
          <w:rFonts w:hint="eastAsia"/>
        </w:rPr>
        <w:t>実施してい</w:t>
      </w:r>
      <w:r>
        <w:rPr>
          <w:rFonts w:hint="eastAsia"/>
        </w:rPr>
        <w:t>るが、現場としては厳しい状況</w:t>
      </w:r>
      <w:r w:rsidR="008F1D28">
        <w:rPr>
          <w:rFonts w:hint="eastAsia"/>
        </w:rPr>
        <w:t>にある。</w:t>
      </w:r>
    </w:p>
    <w:p w14:paraId="7FBB4EA1" w14:textId="21597C01" w:rsidR="00BF5DA7" w:rsidRPr="00BF5DA7" w:rsidRDefault="00BF5DA7" w:rsidP="006C1825">
      <w:pPr>
        <w:pStyle w:val="a9"/>
        <w:numPr>
          <w:ilvl w:val="1"/>
          <w:numId w:val="28"/>
        </w:numPr>
        <w:snapToGrid w:val="0"/>
        <w:spacing w:beforeLines="25" w:before="90" w:line="300" w:lineRule="auto"/>
        <w:ind w:leftChars="0" w:left="426" w:hanging="453"/>
        <w:rPr>
          <w:rFonts w:cs="ＭＳ 明朝"/>
          <w:bCs/>
          <w:sz w:val="24"/>
        </w:rPr>
      </w:pPr>
      <w:r>
        <w:rPr>
          <w:rFonts w:hint="eastAsia"/>
        </w:rPr>
        <w:t>急な</w:t>
      </w:r>
      <w:r w:rsidR="008F1D28">
        <w:rPr>
          <w:rFonts w:hint="eastAsia"/>
        </w:rPr>
        <w:t>ニーズへの</w:t>
      </w:r>
      <w:r>
        <w:rPr>
          <w:rFonts w:hint="eastAsia"/>
        </w:rPr>
        <w:t>対応は</w:t>
      </w:r>
      <w:r w:rsidR="008F1D28">
        <w:rPr>
          <w:rFonts w:hint="eastAsia"/>
        </w:rPr>
        <w:t>、コーディネートも含めて、</w:t>
      </w:r>
      <w:r>
        <w:rPr>
          <w:rFonts w:hint="eastAsia"/>
        </w:rPr>
        <w:t>自治体が調整可能な仕組みを検討することが必要では</w:t>
      </w:r>
      <w:r w:rsidR="008F1D28">
        <w:rPr>
          <w:rFonts w:hint="eastAsia"/>
        </w:rPr>
        <w:t>ないか</w:t>
      </w:r>
      <w:r>
        <w:rPr>
          <w:rFonts w:hint="eastAsia"/>
        </w:rPr>
        <w:t>。</w:t>
      </w:r>
      <w:r w:rsidR="008F1D28">
        <w:rPr>
          <w:rFonts w:hint="eastAsia"/>
        </w:rPr>
        <w:t>園単独での</w:t>
      </w:r>
      <w:r>
        <w:rPr>
          <w:rFonts w:hint="eastAsia"/>
        </w:rPr>
        <w:t>実施では難しい。</w:t>
      </w:r>
      <w:r w:rsidR="008F1D28">
        <w:rPr>
          <w:rFonts w:hint="eastAsia"/>
        </w:rPr>
        <w:t>また、</w:t>
      </w:r>
      <w:r>
        <w:rPr>
          <w:rFonts w:hint="eastAsia"/>
        </w:rPr>
        <w:t>地域によってニーズが異なるため、地域に適した柔軟な仕組みとすることが必要。</w:t>
      </w:r>
    </w:p>
    <w:p w14:paraId="6C623CAC" w14:textId="57082C5E" w:rsidR="00BF5DA7" w:rsidRPr="00BF5DA7" w:rsidRDefault="00BF5DA7" w:rsidP="006C1825">
      <w:pPr>
        <w:pStyle w:val="a9"/>
        <w:numPr>
          <w:ilvl w:val="1"/>
          <w:numId w:val="28"/>
        </w:numPr>
        <w:snapToGrid w:val="0"/>
        <w:spacing w:beforeLines="25" w:before="90" w:line="300" w:lineRule="auto"/>
        <w:ind w:leftChars="0" w:left="426" w:hanging="453"/>
        <w:rPr>
          <w:rFonts w:cs="ＭＳ 明朝"/>
          <w:bCs/>
          <w:sz w:val="24"/>
        </w:rPr>
      </w:pPr>
      <w:r>
        <w:rPr>
          <w:rFonts w:hint="eastAsia"/>
        </w:rPr>
        <w:t>一時的、緊急的ななかで保育を展開しなければなら</w:t>
      </w:r>
      <w:r w:rsidR="004207E4">
        <w:rPr>
          <w:rFonts w:hint="eastAsia"/>
        </w:rPr>
        <w:t>ず、通常の保育</w:t>
      </w:r>
      <w:r w:rsidR="009B30A8">
        <w:rPr>
          <w:rFonts w:hint="eastAsia"/>
        </w:rPr>
        <w:t>とは異なる</w:t>
      </w:r>
      <w:r w:rsidR="004207E4">
        <w:rPr>
          <w:rFonts w:hint="eastAsia"/>
        </w:rPr>
        <w:t>専門性</w:t>
      </w:r>
      <w:r w:rsidR="009B30A8">
        <w:rPr>
          <w:rFonts w:hint="eastAsia"/>
        </w:rPr>
        <w:t>も求められる。</w:t>
      </w:r>
      <w:r w:rsidR="008F1D28">
        <w:rPr>
          <w:rFonts w:hint="eastAsia"/>
        </w:rPr>
        <w:t>虐待防止の入口にもなり得るような重要な位置だが、</w:t>
      </w:r>
      <w:r>
        <w:rPr>
          <w:rFonts w:hint="eastAsia"/>
        </w:rPr>
        <w:t>幅広い知見や技術など</w:t>
      </w:r>
      <w:r w:rsidR="008F1D28">
        <w:rPr>
          <w:rFonts w:hint="eastAsia"/>
        </w:rPr>
        <w:t>が求められる。</w:t>
      </w:r>
      <w:r>
        <w:rPr>
          <w:rFonts w:hint="eastAsia"/>
        </w:rPr>
        <w:t>資質向上の制度が必要</w:t>
      </w:r>
      <w:r w:rsidR="008F1D28">
        <w:rPr>
          <w:rFonts w:hint="eastAsia"/>
        </w:rPr>
        <w:t>で</w:t>
      </w:r>
      <w:r w:rsidR="009B30A8">
        <w:rPr>
          <w:rFonts w:hint="eastAsia"/>
        </w:rPr>
        <w:t>あり</w:t>
      </w:r>
      <w:r w:rsidR="008F1D28">
        <w:rPr>
          <w:rFonts w:hint="eastAsia"/>
        </w:rPr>
        <w:t>、</w:t>
      </w:r>
      <w:r>
        <w:rPr>
          <w:rFonts w:hint="eastAsia"/>
        </w:rPr>
        <w:t>必要なスキルを明らかにする</w:t>
      </w:r>
      <w:r w:rsidR="008F1D28">
        <w:rPr>
          <w:rFonts w:hint="eastAsia"/>
        </w:rPr>
        <w:t>とともに、</w:t>
      </w:r>
      <w:r>
        <w:rPr>
          <w:rFonts w:hint="eastAsia"/>
        </w:rPr>
        <w:t>研修制度を作ること</w:t>
      </w:r>
      <w:r w:rsidR="008F1D28">
        <w:rPr>
          <w:rFonts w:hint="eastAsia"/>
        </w:rPr>
        <w:t>が必要</w:t>
      </w:r>
      <w:r>
        <w:rPr>
          <w:rFonts w:hint="eastAsia"/>
        </w:rPr>
        <w:t>。</w:t>
      </w:r>
    </w:p>
    <w:p w14:paraId="3253DA49" w14:textId="0BF7CDBC" w:rsidR="00C12AED" w:rsidRPr="00C12AED" w:rsidRDefault="00C12AED" w:rsidP="009B30A8">
      <w:pPr>
        <w:snapToGrid w:val="0"/>
        <w:spacing w:beforeLines="50" w:before="180" w:line="300" w:lineRule="auto"/>
        <w:rPr>
          <w:rFonts w:ascii="BIZ UDPゴシック" w:eastAsia="BIZ UDPゴシック" w:hAnsi="BIZ UDPゴシック" w:cs="ＭＳ 明朝"/>
          <w:bCs/>
          <w:sz w:val="24"/>
        </w:rPr>
      </w:pPr>
      <w:r w:rsidRPr="00C12AED">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医療的ケア児、障害児、外国籍の子どもや、家庭環境に特別な配慮が必要な子ども</w:t>
      </w:r>
      <w:r w:rsidRPr="00C12AED">
        <w:rPr>
          <w:rFonts w:ascii="BIZ UDPゴシック" w:eastAsia="BIZ UDPゴシック" w:hAnsi="BIZ UDPゴシック" w:cs="ＭＳ 明朝" w:hint="eastAsia"/>
          <w:bCs/>
          <w:sz w:val="24"/>
        </w:rPr>
        <w:t>】</w:t>
      </w:r>
    </w:p>
    <w:p w14:paraId="55EA008E" w14:textId="33A86D2A" w:rsidR="00C12AED" w:rsidRPr="004207E4" w:rsidRDefault="004207E4" w:rsidP="009B30A8">
      <w:pPr>
        <w:pStyle w:val="a9"/>
        <w:numPr>
          <w:ilvl w:val="1"/>
          <w:numId w:val="28"/>
        </w:numPr>
        <w:snapToGrid w:val="0"/>
        <w:spacing w:line="300" w:lineRule="auto"/>
        <w:ind w:leftChars="0" w:left="426" w:hanging="454"/>
        <w:rPr>
          <w:rFonts w:cs="ＭＳ 明朝"/>
          <w:bCs/>
          <w:sz w:val="24"/>
        </w:rPr>
      </w:pPr>
      <w:r>
        <w:rPr>
          <w:rFonts w:hint="eastAsia"/>
        </w:rPr>
        <w:t>医療的ケア児の受け入れについては、</w:t>
      </w:r>
      <w:r w:rsidR="00C12AED">
        <w:rPr>
          <w:rFonts w:hint="eastAsia"/>
        </w:rPr>
        <w:t>すべてを保育所で担うのではなく、役割分担することが必要。保育所で保育できるよう</w:t>
      </w:r>
      <w:r w:rsidR="009B30A8">
        <w:rPr>
          <w:rFonts w:hint="eastAsia"/>
        </w:rPr>
        <w:t>な体制を整える</w:t>
      </w:r>
      <w:r w:rsidR="00C12AED">
        <w:rPr>
          <w:rFonts w:hint="eastAsia"/>
        </w:rPr>
        <w:t>ことが重要。自治体のなかでの各部局の連携が非常に重要になる。</w:t>
      </w:r>
    </w:p>
    <w:p w14:paraId="568F9DA4" w14:textId="509CAD8F" w:rsidR="004207E4" w:rsidRPr="00C12AED" w:rsidRDefault="004207E4" w:rsidP="004207E4">
      <w:pPr>
        <w:pStyle w:val="a9"/>
        <w:numPr>
          <w:ilvl w:val="1"/>
          <w:numId w:val="28"/>
        </w:numPr>
        <w:snapToGrid w:val="0"/>
        <w:spacing w:beforeLines="25" w:before="90" w:line="300" w:lineRule="auto"/>
        <w:ind w:leftChars="0" w:left="426" w:hanging="453"/>
        <w:rPr>
          <w:rFonts w:cs="ＭＳ 明朝"/>
          <w:bCs/>
          <w:sz w:val="24"/>
        </w:rPr>
      </w:pPr>
      <w:r>
        <w:rPr>
          <w:rFonts w:hint="eastAsia"/>
        </w:rPr>
        <w:t>医療的ケア児の受入れには環境面の配慮も必要で、園の努力だけではなく、制度の仕組みとして考える必要がある。保育所に関連機関からの情報が届いていないケースもあり、保育所が求めれば、各機関の連携により、各家庭の情報開示が可能になる仕組みが必要ではないか。また、加配保育士が</w:t>
      </w:r>
      <w:r>
        <w:rPr>
          <w:rFonts w:hint="eastAsia"/>
        </w:rPr>
        <w:t>1</w:t>
      </w:r>
      <w:r>
        <w:rPr>
          <w:rFonts w:hint="eastAsia"/>
        </w:rPr>
        <w:t>人で問題を抱えこんでしまうケースもある。保育士への支援も含め、保育所だけが担うのではなく、他職種との連携が重要。</w:t>
      </w:r>
    </w:p>
    <w:p w14:paraId="199E3545" w14:textId="4C20AC91" w:rsidR="004207E4" w:rsidRPr="00C12AED" w:rsidRDefault="004207E4" w:rsidP="004207E4">
      <w:pPr>
        <w:pStyle w:val="a9"/>
        <w:numPr>
          <w:ilvl w:val="1"/>
          <w:numId w:val="28"/>
        </w:numPr>
        <w:snapToGrid w:val="0"/>
        <w:spacing w:beforeLines="25" w:before="90" w:line="300" w:lineRule="auto"/>
        <w:ind w:leftChars="0" w:left="426" w:hanging="453"/>
        <w:rPr>
          <w:rFonts w:cs="ＭＳ 明朝"/>
          <w:bCs/>
          <w:sz w:val="24"/>
        </w:rPr>
      </w:pPr>
      <w:r>
        <w:rPr>
          <w:rFonts w:hint="eastAsia"/>
        </w:rPr>
        <w:lastRenderedPageBreak/>
        <w:t>公的な医療機関との連携が可能な公立保育所の存在意義をはっきりさせることも必要。</w:t>
      </w:r>
    </w:p>
    <w:p w14:paraId="139E2B34" w14:textId="2C322384" w:rsidR="00C12AED" w:rsidRPr="00C12AED" w:rsidRDefault="00C12AED" w:rsidP="00C12AED">
      <w:pPr>
        <w:pStyle w:val="a9"/>
        <w:numPr>
          <w:ilvl w:val="1"/>
          <w:numId w:val="28"/>
        </w:numPr>
        <w:snapToGrid w:val="0"/>
        <w:spacing w:beforeLines="25" w:before="90" w:line="300" w:lineRule="auto"/>
        <w:ind w:leftChars="0" w:left="426" w:hanging="453"/>
        <w:rPr>
          <w:rFonts w:cs="ＭＳ 明朝"/>
          <w:bCs/>
          <w:sz w:val="24"/>
        </w:rPr>
      </w:pPr>
      <w:r>
        <w:rPr>
          <w:rFonts w:hint="eastAsia"/>
        </w:rPr>
        <w:t>外国籍の子どもや家庭への支援</w:t>
      </w:r>
      <w:r w:rsidR="004207E4">
        <w:rPr>
          <w:rFonts w:hint="eastAsia"/>
        </w:rPr>
        <w:t>については、個別性、文化、人権</w:t>
      </w:r>
      <w:r w:rsidR="009B30A8">
        <w:rPr>
          <w:rFonts w:hint="eastAsia"/>
        </w:rPr>
        <w:t>へ</w:t>
      </w:r>
      <w:r w:rsidR="004207E4">
        <w:rPr>
          <w:rFonts w:hint="eastAsia"/>
        </w:rPr>
        <w:t>の配慮も必要になってくるので、保育士を加配すればよいというものでもない</w:t>
      </w:r>
      <w:r>
        <w:rPr>
          <w:rFonts w:hint="eastAsia"/>
        </w:rPr>
        <w:t>。</w:t>
      </w:r>
      <w:r w:rsidR="004207E4">
        <w:rPr>
          <w:rFonts w:hint="eastAsia"/>
        </w:rPr>
        <w:t>通訳等、どのような人が必要なのかを十分に検討する必要もあるが、現在、</w:t>
      </w:r>
      <w:r>
        <w:rPr>
          <w:rFonts w:hint="eastAsia"/>
        </w:rPr>
        <w:t>自治体によって取り組みの差が激しいように</w:t>
      </w:r>
      <w:r w:rsidR="004207E4">
        <w:rPr>
          <w:rFonts w:hint="eastAsia"/>
        </w:rPr>
        <w:t>感じる</w:t>
      </w:r>
      <w:r>
        <w:rPr>
          <w:rFonts w:hint="eastAsia"/>
        </w:rPr>
        <w:t>。</w:t>
      </w:r>
      <w:r w:rsidR="004207E4">
        <w:rPr>
          <w:rFonts w:hint="eastAsia"/>
        </w:rPr>
        <w:t>また、</w:t>
      </w:r>
      <w:r>
        <w:rPr>
          <w:rFonts w:hint="eastAsia"/>
        </w:rPr>
        <w:t>人の配置だけではなく、研修も必要になってくる。</w:t>
      </w:r>
    </w:p>
    <w:p w14:paraId="12618169" w14:textId="4ECB2620" w:rsidR="00C12AED" w:rsidRPr="00BF5DA7" w:rsidRDefault="004207E4" w:rsidP="00C12AED">
      <w:pPr>
        <w:pStyle w:val="a9"/>
        <w:numPr>
          <w:ilvl w:val="1"/>
          <w:numId w:val="28"/>
        </w:numPr>
        <w:snapToGrid w:val="0"/>
        <w:spacing w:beforeLines="25" w:before="90" w:line="300" w:lineRule="auto"/>
        <w:ind w:leftChars="0" w:left="426" w:hanging="453"/>
        <w:rPr>
          <w:rFonts w:cs="ＭＳ 明朝"/>
          <w:bCs/>
          <w:sz w:val="24"/>
        </w:rPr>
      </w:pPr>
      <w:r>
        <w:rPr>
          <w:rFonts w:hint="eastAsia"/>
        </w:rPr>
        <w:t>現在、保育所には</w:t>
      </w:r>
      <w:r w:rsidR="00C12AED">
        <w:rPr>
          <w:rFonts w:hint="eastAsia"/>
        </w:rPr>
        <w:t>虐待</w:t>
      </w:r>
      <w:r>
        <w:rPr>
          <w:rFonts w:hint="eastAsia"/>
        </w:rPr>
        <w:t>によって</w:t>
      </w:r>
      <w:r w:rsidR="00C12AED">
        <w:rPr>
          <w:rFonts w:hint="eastAsia"/>
        </w:rPr>
        <w:t>一時保護</w:t>
      </w:r>
      <w:r>
        <w:rPr>
          <w:rFonts w:hint="eastAsia"/>
        </w:rPr>
        <w:t>されていた</w:t>
      </w:r>
      <w:r w:rsidR="00C12AED">
        <w:rPr>
          <w:rFonts w:hint="eastAsia"/>
        </w:rPr>
        <w:t>子</w:t>
      </w:r>
      <w:r>
        <w:rPr>
          <w:rFonts w:hint="eastAsia"/>
        </w:rPr>
        <w:t>ども</w:t>
      </w:r>
      <w:r w:rsidR="00C12AED">
        <w:rPr>
          <w:rFonts w:hint="eastAsia"/>
        </w:rPr>
        <w:t>も</w:t>
      </w:r>
      <w:r>
        <w:rPr>
          <w:rFonts w:hint="eastAsia"/>
        </w:rPr>
        <w:t>入所して</w:t>
      </w:r>
      <w:r w:rsidR="00C12AED">
        <w:rPr>
          <w:rFonts w:hint="eastAsia"/>
        </w:rPr>
        <w:t>くる、</w:t>
      </w:r>
      <w:r w:rsidR="00983AEA">
        <w:rPr>
          <w:rFonts w:hint="eastAsia"/>
        </w:rPr>
        <w:t>児童相談所</w:t>
      </w:r>
      <w:r w:rsidR="00C12AED">
        <w:rPr>
          <w:rFonts w:hint="eastAsia"/>
        </w:rPr>
        <w:t>と連携がとれ</w:t>
      </w:r>
      <w:r w:rsidR="00983AEA">
        <w:rPr>
          <w:rFonts w:hint="eastAsia"/>
        </w:rPr>
        <w:t>ず、十分な情報の</w:t>
      </w:r>
      <w:r w:rsidR="00C12AED">
        <w:rPr>
          <w:rFonts w:hint="eastAsia"/>
        </w:rPr>
        <w:t>ないなかで</w:t>
      </w:r>
      <w:r w:rsidR="00983AEA">
        <w:rPr>
          <w:rFonts w:hint="eastAsia"/>
        </w:rPr>
        <w:t>保育</w:t>
      </w:r>
      <w:r w:rsidR="00C12AED">
        <w:rPr>
          <w:rFonts w:hint="eastAsia"/>
        </w:rPr>
        <w:t>しなくてはならないという現状がある。</w:t>
      </w:r>
    </w:p>
    <w:p w14:paraId="39B2C118" w14:textId="77777777" w:rsidR="00983AEA" w:rsidRDefault="009B1F0F" w:rsidP="00983AEA">
      <w:pPr>
        <w:snapToGrid w:val="0"/>
        <w:spacing w:beforeLines="75" w:before="270" w:line="300" w:lineRule="auto"/>
        <w:ind w:firstLineChars="100" w:firstLine="240"/>
        <w:rPr>
          <w:rFonts w:cs="ＭＳ 明朝"/>
          <w:bCs/>
          <w:sz w:val="24"/>
        </w:rPr>
      </w:pPr>
      <w:r w:rsidRPr="00983AEA">
        <w:rPr>
          <w:rFonts w:cs="ＭＳ 明朝" w:hint="eastAsia"/>
          <w:bCs/>
          <w:sz w:val="24"/>
        </w:rPr>
        <w:t>本検討会は、今後、論点</w:t>
      </w:r>
      <w:r w:rsidR="00BF5DA7" w:rsidRPr="00983AEA">
        <w:rPr>
          <w:rFonts w:cs="ＭＳ 明朝" w:hint="eastAsia"/>
          <w:bCs/>
          <w:sz w:val="24"/>
        </w:rPr>
        <w:t>について協議を</w:t>
      </w:r>
      <w:r w:rsidRPr="00983AEA">
        <w:rPr>
          <w:rFonts w:cs="ＭＳ 明朝" w:hint="eastAsia"/>
          <w:bCs/>
          <w:sz w:val="24"/>
        </w:rPr>
        <w:t>進め</w:t>
      </w:r>
      <w:r w:rsidR="00983AEA">
        <w:rPr>
          <w:rFonts w:cs="ＭＳ 明朝" w:hint="eastAsia"/>
          <w:bCs/>
          <w:sz w:val="24"/>
        </w:rPr>
        <w:t>ることとしており、次回以降、別の論点について協議を行い</w:t>
      </w:r>
      <w:r w:rsidRPr="00983AEA">
        <w:rPr>
          <w:rFonts w:cs="ＭＳ 明朝" w:hint="eastAsia"/>
          <w:bCs/>
          <w:sz w:val="24"/>
        </w:rPr>
        <w:t>、年末までにとりまとめを行うこととしています。</w:t>
      </w:r>
    </w:p>
    <w:p w14:paraId="3A8C7C50" w14:textId="15F6D76A" w:rsidR="009B1F0F" w:rsidRPr="0078048D" w:rsidRDefault="00BF5DA7" w:rsidP="00983AEA">
      <w:pPr>
        <w:snapToGrid w:val="0"/>
        <w:spacing w:beforeLines="25" w:before="90" w:line="300" w:lineRule="auto"/>
        <w:ind w:firstLineChars="100" w:firstLine="240"/>
        <w:rPr>
          <w:rFonts w:cs="ＭＳ 明朝"/>
          <w:bCs/>
          <w:sz w:val="24"/>
        </w:rPr>
      </w:pPr>
      <w:r w:rsidRPr="00983AEA">
        <w:rPr>
          <w:rFonts w:cs="ＭＳ 明朝" w:hint="eastAsia"/>
          <w:bCs/>
          <w:sz w:val="24"/>
        </w:rPr>
        <w:t>資料等の</w:t>
      </w:r>
      <w:r w:rsidR="009B1F0F" w:rsidRPr="0078048D">
        <w:rPr>
          <w:rFonts w:cs="ＭＳ 明朝" w:hint="eastAsia"/>
          <w:bCs/>
          <w:sz w:val="24"/>
        </w:rPr>
        <w:t>詳細は下記ホームページをご確認ください。</w:t>
      </w:r>
    </w:p>
    <w:p w14:paraId="3A89E9DF" w14:textId="77777777" w:rsidR="009B1F0F" w:rsidRPr="00983AEA" w:rsidRDefault="009B1F0F" w:rsidP="009B1F0F">
      <w:pPr>
        <w:snapToGrid w:val="0"/>
        <w:spacing w:beforeLines="25" w:before="9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57DDDD90" w14:textId="095B0FAE" w:rsidR="009B1F0F" w:rsidRDefault="001447E9" w:rsidP="009B30A8">
      <w:pPr>
        <w:snapToGrid w:val="0"/>
        <w:spacing w:beforeLines="25" w:before="90" w:line="300" w:lineRule="auto"/>
        <w:ind w:firstLineChars="200" w:firstLine="420"/>
      </w:pPr>
      <w:hyperlink r:id="rId8" w:history="1">
        <w:r w:rsidR="009B30A8" w:rsidRPr="00EE0D91">
          <w:rPr>
            <w:rStyle w:val="a3"/>
          </w:rPr>
          <w:t>https://www.mhlw.go.jp/stf/shingi/newpage_00030.html</w:t>
        </w:r>
      </w:hyperlink>
    </w:p>
    <w:p w14:paraId="504A21CF" w14:textId="6103A56A" w:rsidR="005406C9" w:rsidRDefault="005406C9" w:rsidP="00717D7D">
      <w:pPr>
        <w:snapToGrid w:val="0"/>
        <w:ind w:left="600" w:hangingChars="150" w:hanging="600"/>
        <w:contextualSpacing/>
        <w:rPr>
          <w:rFonts w:ascii="BIZ UDPゴシック" w:eastAsia="BIZ UDPゴシック" w:hAnsi="BIZ UDPゴシック" w:cs="Courier New"/>
          <w:b/>
          <w:sz w:val="40"/>
          <w:szCs w:val="40"/>
        </w:rPr>
      </w:pPr>
    </w:p>
    <w:p w14:paraId="63EDAE78" w14:textId="77777777" w:rsidR="00667AE6" w:rsidRPr="00717D7D" w:rsidRDefault="00667AE6" w:rsidP="00717D7D">
      <w:pPr>
        <w:snapToGrid w:val="0"/>
        <w:ind w:left="600" w:hangingChars="150" w:hanging="600"/>
        <w:contextualSpacing/>
        <w:rPr>
          <w:rFonts w:ascii="BIZ UDPゴシック" w:eastAsia="BIZ UDPゴシック" w:hAnsi="BIZ UDPゴシック" w:cs="Courier New"/>
          <w:b/>
          <w:sz w:val="40"/>
          <w:szCs w:val="40"/>
        </w:rPr>
      </w:pPr>
    </w:p>
    <w:p w14:paraId="401C42B8" w14:textId="0CEFB847" w:rsidR="00AD68C6" w:rsidRPr="00717D7D" w:rsidRDefault="00610311" w:rsidP="00AD68C6">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003474E9" w:rsidRPr="003474E9">
        <w:rPr>
          <w:rFonts w:ascii="BIZ UDPゴシック" w:eastAsia="BIZ UDPゴシック" w:hAnsi="BIZ UDPゴシック" w:cs="Courier New" w:hint="eastAsia"/>
          <w:b/>
          <w:sz w:val="36"/>
          <w:szCs w:val="40"/>
        </w:rPr>
        <w:t>保育所等における新型コロナウイルスへの対応にかかるQ＆Aについて（第十一報）</w:t>
      </w:r>
      <w:r w:rsidR="003474E9" w:rsidRPr="009B30A8">
        <w:rPr>
          <w:rFonts w:ascii="BIZ UDPゴシック" w:eastAsia="BIZ UDPゴシック" w:hAnsi="BIZ UDPゴシック" w:cs="Courier New" w:hint="eastAsia"/>
          <w:b/>
          <w:sz w:val="32"/>
          <w:szCs w:val="40"/>
        </w:rPr>
        <w:t>（令和３年９月２１日現在）</w:t>
      </w:r>
      <w:r w:rsidR="00DA3C5E">
        <w:rPr>
          <w:rFonts w:ascii="BIZ UDPゴシック" w:eastAsia="BIZ UDPゴシック" w:hAnsi="BIZ UDPゴシック" w:cs="Courier New" w:hint="eastAsia"/>
          <w:b/>
          <w:sz w:val="36"/>
          <w:szCs w:val="40"/>
        </w:rPr>
        <w:t>が発出される</w:t>
      </w:r>
      <w:r w:rsidR="003474E9" w:rsidRPr="003474E9">
        <w:rPr>
          <w:rFonts w:ascii="BIZ UDPゴシック" w:eastAsia="BIZ UDPゴシック" w:hAnsi="BIZ UDPゴシック" w:cs="Courier New" w:hint="eastAsia"/>
          <w:b/>
          <w:sz w:val="36"/>
          <w:szCs w:val="40"/>
        </w:rPr>
        <w:t>（厚生労働省）</w:t>
      </w:r>
    </w:p>
    <w:p w14:paraId="17386437" w14:textId="77777777" w:rsidR="00AD68C6" w:rsidRPr="00717D7D" w:rsidRDefault="00AD68C6" w:rsidP="00AD68C6">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3502A6E1" w14:textId="5362E771" w:rsidR="00DA3C5E" w:rsidRDefault="00DA3C5E" w:rsidP="009B30A8">
      <w:pPr>
        <w:snapToGrid w:val="0"/>
        <w:spacing w:beforeLines="25" w:before="90" w:afterLines="50" w:after="180" w:line="300" w:lineRule="auto"/>
        <w:ind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21</w:t>
      </w:r>
      <w:r>
        <w:rPr>
          <w:rFonts w:cs="ＭＳ 明朝" w:hint="eastAsia"/>
          <w:bCs/>
          <w:sz w:val="24"/>
        </w:rPr>
        <w:t>日、厚生労働省は標記</w:t>
      </w:r>
      <w:r>
        <w:rPr>
          <w:rFonts w:cs="ＭＳ 明朝" w:hint="eastAsia"/>
          <w:bCs/>
          <w:sz w:val="24"/>
        </w:rPr>
        <w:t>Q&amp;A</w:t>
      </w:r>
      <w:r>
        <w:rPr>
          <w:rFonts w:cs="ＭＳ 明朝" w:hint="eastAsia"/>
          <w:bCs/>
          <w:sz w:val="24"/>
        </w:rPr>
        <w:t>を都道府県、市町村の保育主管部（局）宛てに発出しました。追記・修正された項目は下記のとおりです。</w:t>
      </w:r>
    </w:p>
    <w:tbl>
      <w:tblPr>
        <w:tblStyle w:val="a4"/>
        <w:tblW w:w="0" w:type="auto"/>
        <w:tblLook w:val="04A0" w:firstRow="1" w:lastRow="0" w:firstColumn="1" w:lastColumn="0" w:noHBand="0" w:noVBand="1"/>
      </w:tblPr>
      <w:tblGrid>
        <w:gridCol w:w="9628"/>
      </w:tblGrid>
      <w:tr w:rsidR="00DA3C5E" w14:paraId="79562A58" w14:textId="77777777" w:rsidTr="00DA3C5E">
        <w:tc>
          <w:tcPr>
            <w:tcW w:w="9628" w:type="dxa"/>
          </w:tcPr>
          <w:p w14:paraId="36157D48" w14:textId="77777777" w:rsidR="00D479C4" w:rsidRDefault="00DA3C5E" w:rsidP="00D479C4">
            <w:pPr>
              <w:snapToGrid w:val="0"/>
              <w:spacing w:beforeLines="25" w:before="90" w:afterLines="25" w:after="90" w:line="300" w:lineRule="auto"/>
              <w:jc w:val="right"/>
              <w:rPr>
                <w:rFonts w:cs="ＭＳ 明朝"/>
                <w:bCs/>
                <w:sz w:val="24"/>
              </w:rPr>
            </w:pPr>
            <w:r w:rsidRPr="00D479C4">
              <w:rPr>
                <w:rFonts w:cs="ＭＳ 明朝" w:hint="eastAsia"/>
                <w:bCs/>
              </w:rPr>
              <w:t>（全保協事務局抜粋</w:t>
            </w:r>
            <w:r w:rsidR="00D479C4" w:rsidRPr="00D479C4">
              <w:rPr>
                <w:rFonts w:cs="ＭＳ 明朝" w:hint="eastAsia"/>
                <w:bCs/>
              </w:rPr>
              <w:t xml:space="preserve">　下線部が追記された箇所</w:t>
            </w:r>
            <w:r w:rsidRPr="00D479C4">
              <w:rPr>
                <w:rFonts w:cs="ＭＳ 明朝" w:hint="eastAsia"/>
                <w:bCs/>
              </w:rPr>
              <w:t>）</w:t>
            </w:r>
          </w:p>
          <w:p w14:paraId="4AAD2C64" w14:textId="0DFCB5A0" w:rsidR="00DA3C5E" w:rsidRDefault="00DA3C5E" w:rsidP="00D479C4">
            <w:pPr>
              <w:snapToGrid w:val="0"/>
              <w:spacing w:beforeLines="50" w:before="180" w:line="300" w:lineRule="auto"/>
              <w:jc w:val="center"/>
              <w:rPr>
                <w:rFonts w:ascii="BIZ UDPゴシック" w:eastAsia="BIZ UDPゴシック" w:hAnsi="BIZ UDPゴシック" w:cs="Courier New"/>
                <w:b/>
                <w:sz w:val="24"/>
                <w:szCs w:val="40"/>
              </w:rPr>
            </w:pPr>
            <w:r w:rsidRPr="00DA3C5E">
              <w:rPr>
                <w:rFonts w:ascii="BIZ UDPゴシック" w:eastAsia="BIZ UDPゴシック" w:hAnsi="BIZ UDPゴシック" w:cs="Courier New" w:hint="eastAsia"/>
                <w:b/>
                <w:sz w:val="24"/>
                <w:szCs w:val="40"/>
              </w:rPr>
              <w:t>保育所等における新型コロナウイルスへの対応にかかるQ＆Aについて（第十一報）</w:t>
            </w:r>
          </w:p>
          <w:p w14:paraId="35CA8F30" w14:textId="5C8DE593" w:rsidR="00DA3C5E" w:rsidRDefault="00DA3C5E" w:rsidP="00D479C4">
            <w:pPr>
              <w:snapToGrid w:val="0"/>
              <w:spacing w:afterLines="50" w:after="180" w:line="300" w:lineRule="auto"/>
              <w:jc w:val="center"/>
              <w:rPr>
                <w:rFonts w:cs="ＭＳ 明朝"/>
                <w:bCs/>
                <w:sz w:val="24"/>
              </w:rPr>
            </w:pPr>
            <w:r w:rsidRPr="00DA3C5E">
              <w:rPr>
                <w:rFonts w:ascii="BIZ UDPゴシック" w:eastAsia="BIZ UDPゴシック" w:hAnsi="BIZ UDPゴシック" w:cs="Courier New" w:hint="eastAsia"/>
                <w:b/>
                <w:sz w:val="24"/>
                <w:szCs w:val="40"/>
              </w:rPr>
              <w:t>（令和３年９月２１日現在）</w:t>
            </w:r>
          </w:p>
          <w:p w14:paraId="3E6908F4" w14:textId="2F91FB6C" w:rsidR="00DA3C5E" w:rsidRPr="00DA3C5E" w:rsidRDefault="00DA3C5E" w:rsidP="00DA3C5E">
            <w:pPr>
              <w:snapToGrid w:val="0"/>
              <w:spacing w:beforeLines="25" w:before="90" w:afterLines="25" w:after="90" w:line="300" w:lineRule="auto"/>
              <w:ind w:left="480" w:hangingChars="200" w:hanging="480"/>
              <w:rPr>
                <w:rFonts w:cs="ＭＳ 明朝"/>
                <w:bCs/>
                <w:sz w:val="24"/>
              </w:rPr>
            </w:pPr>
            <w:r w:rsidRPr="00D479C4">
              <w:rPr>
                <w:rFonts w:cs="ＭＳ 明朝" w:hint="eastAsia"/>
                <w:bCs/>
                <w:sz w:val="24"/>
                <w:u w:val="single"/>
              </w:rPr>
              <w:t>問</w:t>
            </w:r>
            <w:r w:rsidRPr="00D479C4">
              <w:rPr>
                <w:rFonts w:cs="ＭＳ 明朝" w:hint="eastAsia"/>
                <w:bCs/>
                <w:sz w:val="24"/>
                <w:u w:val="single"/>
              </w:rPr>
              <w:t>2</w:t>
            </w:r>
            <w:r>
              <w:rPr>
                <w:rFonts w:cs="ＭＳ 明朝" w:hint="eastAsia"/>
                <w:bCs/>
                <w:sz w:val="24"/>
              </w:rPr>
              <w:t xml:space="preserve">　</w:t>
            </w:r>
            <w:r w:rsidRPr="00DA3C5E">
              <w:rPr>
                <w:rFonts w:cs="ＭＳ 明朝" w:hint="eastAsia"/>
                <w:bCs/>
                <w:sz w:val="24"/>
              </w:rPr>
              <w:t>保育所等において感染してしまった子どもが出た場合、市区町村はまず何をすべきか。</w:t>
            </w:r>
          </w:p>
          <w:p w14:paraId="059A5E73" w14:textId="29FE7C6A" w:rsidR="00DA3C5E" w:rsidRPr="00DA3C5E" w:rsidRDefault="00DA3C5E" w:rsidP="00D479C4">
            <w:pPr>
              <w:snapToGrid w:val="0"/>
              <w:spacing w:beforeLines="25" w:before="90" w:afterLines="25" w:after="90" w:line="300" w:lineRule="auto"/>
              <w:ind w:left="240" w:hangingChars="100" w:hanging="240"/>
              <w:rPr>
                <w:rFonts w:cs="ＭＳ 明朝"/>
                <w:bCs/>
                <w:sz w:val="24"/>
              </w:rPr>
            </w:pPr>
            <w:r w:rsidRPr="00DA3C5E">
              <w:rPr>
                <w:rFonts w:cs="ＭＳ 明朝" w:hint="eastAsia"/>
                <w:bCs/>
                <w:sz w:val="24"/>
              </w:rPr>
              <w:t>〇</w:t>
            </w:r>
            <w:r>
              <w:rPr>
                <w:rFonts w:cs="ＭＳ 明朝" w:hint="eastAsia"/>
                <w:bCs/>
                <w:sz w:val="24"/>
              </w:rPr>
              <w:t xml:space="preserve">　</w:t>
            </w:r>
            <w:r w:rsidRPr="00DA3C5E">
              <w:rPr>
                <w:rFonts w:cs="ＭＳ 明朝" w:hint="eastAsia"/>
                <w:bCs/>
                <w:sz w:val="24"/>
              </w:rPr>
              <w:t>都道府県の保健衛生部局等と連携の上、感染者の状況の把握とともに、濃厚接触者の範囲の確認を行い、休園の判断を行ってください（※）。休園に関する措置については「保育所等において子ども等に新型コロナウイルス感染症が発生した場合の対応について（第二報）（令和</w:t>
            </w:r>
            <w:r w:rsidR="00D479C4">
              <w:rPr>
                <w:rFonts w:cs="ＭＳ 明朝" w:hint="eastAsia"/>
                <w:bCs/>
                <w:sz w:val="24"/>
              </w:rPr>
              <w:t>2</w:t>
            </w:r>
            <w:r w:rsidRPr="00DA3C5E">
              <w:rPr>
                <w:rFonts w:cs="ＭＳ 明朝" w:hint="eastAsia"/>
                <w:bCs/>
                <w:sz w:val="24"/>
              </w:rPr>
              <w:t>年</w:t>
            </w:r>
            <w:r w:rsidR="00D479C4">
              <w:rPr>
                <w:rFonts w:cs="ＭＳ 明朝" w:hint="eastAsia"/>
                <w:bCs/>
                <w:sz w:val="24"/>
              </w:rPr>
              <w:t>2</w:t>
            </w:r>
            <w:r w:rsidRPr="00DA3C5E">
              <w:rPr>
                <w:rFonts w:cs="ＭＳ 明朝" w:hint="eastAsia"/>
                <w:bCs/>
                <w:sz w:val="24"/>
              </w:rPr>
              <w:t>月</w:t>
            </w:r>
            <w:r w:rsidRPr="00DA3C5E">
              <w:rPr>
                <w:rFonts w:cs="ＭＳ 明朝" w:hint="eastAsia"/>
                <w:bCs/>
                <w:sz w:val="24"/>
              </w:rPr>
              <w:t xml:space="preserve">25 </w:t>
            </w:r>
            <w:r w:rsidRPr="00DA3C5E">
              <w:rPr>
                <w:rFonts w:cs="ＭＳ 明朝" w:hint="eastAsia"/>
                <w:bCs/>
                <w:sz w:val="24"/>
              </w:rPr>
              <w:t>日付事務連絡）」で示しているところです。</w:t>
            </w:r>
          </w:p>
          <w:p w14:paraId="74B5B10D" w14:textId="201BFC03" w:rsidR="00DA3C5E" w:rsidRPr="00D479C4" w:rsidRDefault="00DA3C5E" w:rsidP="00D479C4">
            <w:pPr>
              <w:pStyle w:val="a9"/>
              <w:numPr>
                <w:ilvl w:val="0"/>
                <w:numId w:val="30"/>
              </w:numPr>
              <w:snapToGrid w:val="0"/>
              <w:spacing w:beforeLines="25" w:before="90" w:afterLines="25" w:after="90" w:line="300" w:lineRule="auto"/>
              <w:ind w:leftChars="0"/>
              <w:rPr>
                <w:rFonts w:cs="ＭＳ 明朝"/>
                <w:bCs/>
                <w:sz w:val="24"/>
                <w:u w:val="single"/>
              </w:rPr>
            </w:pPr>
            <w:r w:rsidRPr="00D479C4">
              <w:rPr>
                <w:rFonts w:cs="ＭＳ 明朝" w:hint="eastAsia"/>
                <w:bCs/>
                <w:sz w:val="24"/>
                <w:u w:val="single"/>
              </w:rPr>
              <w:t>令和</w:t>
            </w:r>
            <w:r w:rsidR="00D479C4" w:rsidRPr="00D479C4">
              <w:rPr>
                <w:rFonts w:cs="ＭＳ 明朝" w:hint="eastAsia"/>
                <w:bCs/>
                <w:sz w:val="24"/>
                <w:u w:val="single"/>
              </w:rPr>
              <w:t>3</w:t>
            </w:r>
            <w:r w:rsidRPr="00D479C4">
              <w:rPr>
                <w:rFonts w:cs="ＭＳ 明朝" w:hint="eastAsia"/>
                <w:bCs/>
                <w:sz w:val="24"/>
                <w:u w:val="single"/>
              </w:rPr>
              <w:t>年</w:t>
            </w:r>
            <w:r w:rsidR="00D479C4" w:rsidRPr="00D479C4">
              <w:rPr>
                <w:rFonts w:cs="ＭＳ 明朝" w:hint="eastAsia"/>
                <w:bCs/>
                <w:sz w:val="24"/>
                <w:u w:val="single"/>
              </w:rPr>
              <w:t>6</w:t>
            </w:r>
            <w:r w:rsidRPr="00D479C4">
              <w:rPr>
                <w:rFonts w:cs="ＭＳ 明朝" w:hint="eastAsia"/>
                <w:bCs/>
                <w:sz w:val="24"/>
                <w:u w:val="single"/>
              </w:rPr>
              <w:t>月</w:t>
            </w:r>
            <w:r w:rsidR="00D479C4" w:rsidRPr="00D479C4">
              <w:rPr>
                <w:rFonts w:cs="ＭＳ 明朝" w:hint="eastAsia"/>
                <w:bCs/>
                <w:sz w:val="24"/>
                <w:u w:val="single"/>
              </w:rPr>
              <w:t>4</w:t>
            </w:r>
            <w:r w:rsidRPr="00D479C4">
              <w:rPr>
                <w:rFonts w:cs="ＭＳ 明朝" w:hint="eastAsia"/>
                <w:bCs/>
                <w:sz w:val="24"/>
                <w:u w:val="single"/>
              </w:rPr>
              <w:t>日付厚生労働省事務連絡「感染拡大地域の積極的疫学調査における濃厚接触者の特定等について」において、必要な行政検査が迅速に行われることを目的として、緊急事態宣言対象地域、又はまん延防止等重点措置区域であって、保健所業務の逼迫等により積極的疫学調査を行うことが困難である場合、これら地（区）域に指定されている期間中に限り、濃厚接触者の特定を含む疫学調査の実施について、</w:t>
            </w:r>
            <w:r w:rsidRPr="00D479C4">
              <w:rPr>
                <w:rFonts w:cs="ＭＳ 明朝" w:hint="eastAsia"/>
                <w:bCs/>
                <w:sz w:val="24"/>
                <w:u w:val="single"/>
              </w:rPr>
              <w:lastRenderedPageBreak/>
              <w:t>保健所自らが聞き取りによりその範囲の特定を行わずとも、陽性者が確認された事業所が、保健所業務の補助として、本人の同意を得た上で一定の基準に基づき濃厚接触者やその周辺の検査対象となる者（以下「濃厚接触者等」という）の候補範囲を特定し、濃厚接触者等の候補者リストを保健所に提示することにより、保健所が適切と認定した場合（範囲）において、行政検査として必要な検査を実施することも可能であるとされています。保健所が示す一定の基準に基づく濃厚接触者等の特定や検査機関への検査依頼等の対応も含め、保健所とよく連携をとるようにして下さい。</w:t>
            </w:r>
          </w:p>
        </w:tc>
      </w:tr>
    </w:tbl>
    <w:p w14:paraId="37D3BCB6" w14:textId="77777777" w:rsidR="00DE03B5" w:rsidRPr="007E4AD7" w:rsidRDefault="00DE03B5" w:rsidP="00DE03B5">
      <w:pPr>
        <w:snapToGrid w:val="0"/>
        <w:contextualSpacing/>
        <w:rPr>
          <w:rFonts w:ascii="ＭＳ 明朝" w:hAnsi="ＭＳ 明朝" w:cs="ＭＳ 明朝"/>
          <w:bCs/>
          <w:sz w:val="16"/>
          <w:szCs w:val="16"/>
        </w:rPr>
      </w:pPr>
    </w:p>
    <w:p w14:paraId="50FB6E47" w14:textId="6FDB06A7" w:rsidR="00DE03B5" w:rsidRPr="00C11098" w:rsidRDefault="00DE03B5" w:rsidP="00DE03B5">
      <w:pPr>
        <w:snapToGrid w:val="0"/>
        <w:spacing w:beforeLines="50" w:before="180"/>
        <w:ind w:firstLineChars="100" w:firstLine="240"/>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Theme="minorHAnsi" w:hAnsiTheme="minorHAnsi" w:cs="ＭＳ 明朝" w:hint="eastAsia"/>
          <w:bCs/>
          <w:sz w:val="24"/>
        </w:rPr>
        <w:t>87</w:t>
      </w:r>
      <w:r w:rsidRPr="00C11098">
        <w:rPr>
          <w:rFonts w:ascii="ＭＳ 明朝" w:hAnsi="ＭＳ 明朝" w:cs="ＭＳ 明朝" w:hint="eastAsia"/>
          <w:bCs/>
          <w:sz w:val="24"/>
        </w:rPr>
        <w:t>」をご確認ください。</w:t>
      </w:r>
    </w:p>
    <w:p w14:paraId="58C283AA" w14:textId="77777777" w:rsidR="00DE03B5" w:rsidRPr="007E4AD7" w:rsidRDefault="00DE03B5" w:rsidP="00DE03B5">
      <w:pPr>
        <w:snapToGrid w:val="0"/>
        <w:contextualSpacing/>
        <w:rPr>
          <w:rFonts w:ascii="ＭＳ 明朝" w:hAnsi="ＭＳ 明朝" w:cs="ＭＳ 明朝"/>
          <w:bCs/>
          <w:sz w:val="16"/>
          <w:szCs w:val="16"/>
        </w:rPr>
      </w:pPr>
    </w:p>
    <w:p w14:paraId="394203D9" w14:textId="77777777" w:rsidR="00DE03B5" w:rsidRPr="00DE03B5" w:rsidRDefault="00DE03B5" w:rsidP="008757AE">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349A75AC" w14:textId="6A894FDB" w:rsidR="00DE03B5" w:rsidRPr="00DE03B5" w:rsidRDefault="001447E9" w:rsidP="008757AE">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8757AE" w:rsidRPr="006B7765">
          <w:rPr>
            <w:rStyle w:val="a3"/>
            <w:rFonts w:asciiTheme="minorHAnsi" w:eastAsiaTheme="minorEastAsia" w:hAnsiTheme="minorHAnsi" w:cs="ＭＳ 明朝"/>
            <w:bCs/>
            <w:sz w:val="20"/>
            <w:szCs w:val="21"/>
          </w:rPr>
          <w:t>https://www.mhlw.go.jp/stf/newpage_09762.html</w:t>
        </w:r>
      </w:hyperlink>
    </w:p>
    <w:p w14:paraId="3864C77C" w14:textId="34A61BF8" w:rsidR="00E02003" w:rsidRPr="00DE03B5" w:rsidRDefault="00E02003" w:rsidP="006468C5">
      <w:pPr>
        <w:snapToGrid w:val="0"/>
        <w:ind w:left="600" w:hangingChars="150" w:hanging="600"/>
        <w:contextualSpacing/>
        <w:rPr>
          <w:rFonts w:ascii="BIZ UDPゴシック" w:eastAsia="BIZ UDPゴシック" w:hAnsi="BIZ UDPゴシック" w:cs="Courier New"/>
          <w:b/>
          <w:sz w:val="40"/>
          <w:szCs w:val="40"/>
        </w:rPr>
      </w:pPr>
    </w:p>
    <w:p w14:paraId="638BC5D2" w14:textId="77777777" w:rsidR="00667AE6" w:rsidRPr="00717D7D" w:rsidRDefault="00667AE6" w:rsidP="006468C5">
      <w:pPr>
        <w:snapToGrid w:val="0"/>
        <w:ind w:left="600" w:hangingChars="150" w:hanging="600"/>
        <w:contextualSpacing/>
        <w:rPr>
          <w:rFonts w:ascii="BIZ UDPゴシック" w:eastAsia="BIZ UDPゴシック" w:hAnsi="BIZ UDPゴシック" w:cs="Courier New"/>
          <w:b/>
          <w:sz w:val="40"/>
          <w:szCs w:val="40"/>
        </w:rPr>
      </w:pPr>
    </w:p>
    <w:p w14:paraId="73E3E78A" w14:textId="0C3F41C8" w:rsidR="006468C5" w:rsidRPr="00717D7D" w:rsidRDefault="006468C5" w:rsidP="006468C5">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00EA5E04" w:rsidRPr="00EA5E04">
        <w:rPr>
          <w:rFonts w:ascii="BIZ UDPゴシック" w:eastAsia="BIZ UDPゴシック" w:hAnsi="BIZ UDPゴシック" w:cs="Courier New" w:hint="eastAsia"/>
          <w:b/>
          <w:sz w:val="40"/>
          <w:szCs w:val="40"/>
        </w:rPr>
        <w:t>社会福祉連係推進法人に関する資料の掲載について（厚生労働省）</w:t>
      </w:r>
    </w:p>
    <w:p w14:paraId="09369EE2" w14:textId="77777777" w:rsidR="006468C5" w:rsidRPr="00717D7D" w:rsidRDefault="006468C5" w:rsidP="006468C5">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63CD9C83" w14:textId="77777777" w:rsidR="00EA5E04" w:rsidRDefault="00EA5E04" w:rsidP="006468C5">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厚生労働省は、社会福祉連携推進法人制度の施行に向けた関係資料を厚生労働省ホームページに掲載しました。</w:t>
      </w:r>
    </w:p>
    <w:p w14:paraId="6658BEE1" w14:textId="77777777" w:rsidR="00EA5E04" w:rsidRDefault="00EA5E04" w:rsidP="006468C5">
      <w:pPr>
        <w:snapToGrid w:val="0"/>
        <w:spacing w:beforeLines="25" w:before="90" w:afterLines="25" w:after="90" w:line="300" w:lineRule="auto"/>
        <w:ind w:firstLineChars="100" w:firstLine="240"/>
        <w:rPr>
          <w:rFonts w:cs="ＭＳ 明朝"/>
          <w:bCs/>
          <w:sz w:val="24"/>
        </w:rPr>
      </w:pPr>
      <w:r>
        <w:rPr>
          <w:rFonts w:cs="ＭＳ 明朝" w:hint="eastAsia"/>
          <w:bCs/>
          <w:sz w:val="24"/>
        </w:rPr>
        <w:t>掲載されている資料は、下記になります。</w:t>
      </w:r>
    </w:p>
    <w:p w14:paraId="3195CBF2" w14:textId="77777777" w:rsidR="00EA5E04" w:rsidRPr="00EA5E04" w:rsidRDefault="00EA5E04" w:rsidP="00EA5E04">
      <w:pPr>
        <w:pStyle w:val="a9"/>
        <w:numPr>
          <w:ilvl w:val="0"/>
          <w:numId w:val="31"/>
        </w:numPr>
        <w:snapToGrid w:val="0"/>
        <w:spacing w:beforeLines="25" w:before="90" w:line="300" w:lineRule="auto"/>
        <w:ind w:leftChars="0" w:left="658"/>
        <w:rPr>
          <w:rFonts w:ascii="BIZ UDPゴシック" w:eastAsia="BIZ UDPゴシック" w:hAnsi="BIZ UDPゴシック" w:cs="ＭＳ 明朝"/>
          <w:bCs/>
          <w:sz w:val="24"/>
        </w:rPr>
      </w:pPr>
      <w:r w:rsidRPr="00EA5E04">
        <w:rPr>
          <w:rFonts w:ascii="BIZ UDPゴシック" w:eastAsia="BIZ UDPゴシック" w:hAnsi="BIZ UDPゴシック" w:cs="ＭＳ 明朝" w:hint="eastAsia"/>
          <w:bCs/>
          <w:sz w:val="24"/>
        </w:rPr>
        <w:t>社会福祉連携推進法人の認定事務等について（現段階での整理案）</w:t>
      </w:r>
    </w:p>
    <w:p w14:paraId="43558303" w14:textId="332BC79E" w:rsidR="00EA5E04" w:rsidRPr="00EA5E04" w:rsidRDefault="00EA5E04" w:rsidP="00EA5E04">
      <w:pPr>
        <w:pStyle w:val="a9"/>
        <w:numPr>
          <w:ilvl w:val="0"/>
          <w:numId w:val="31"/>
        </w:numPr>
        <w:snapToGrid w:val="0"/>
        <w:spacing w:afterLines="25" w:after="90" w:line="300" w:lineRule="auto"/>
        <w:ind w:leftChars="0" w:left="658"/>
        <w:rPr>
          <w:rFonts w:ascii="BIZ UDPゴシック" w:eastAsia="BIZ UDPゴシック" w:hAnsi="BIZ UDPゴシック" w:cs="ＭＳ 明朝"/>
          <w:bCs/>
          <w:sz w:val="24"/>
        </w:rPr>
      </w:pPr>
      <w:r w:rsidRPr="00EA5E04">
        <w:rPr>
          <w:rFonts w:ascii="BIZ UDPゴシック" w:eastAsia="BIZ UDPゴシック" w:hAnsi="BIZ UDPゴシック" w:cs="ＭＳ 明朝" w:hint="eastAsia"/>
          <w:bCs/>
          <w:sz w:val="24"/>
        </w:rPr>
        <w:t>社会福祉連携推進法人の会計について</w:t>
      </w:r>
    </w:p>
    <w:p w14:paraId="61167009" w14:textId="61DBC1F0" w:rsidR="00EA5E04" w:rsidRPr="0078048D" w:rsidRDefault="00EA5E04" w:rsidP="00EA5E04">
      <w:pPr>
        <w:snapToGrid w:val="0"/>
        <w:spacing w:beforeLines="25" w:before="90" w:line="300" w:lineRule="auto"/>
        <w:ind w:firstLineChars="100" w:firstLine="240"/>
        <w:rPr>
          <w:rFonts w:cs="ＭＳ 明朝"/>
          <w:bCs/>
          <w:sz w:val="24"/>
        </w:rPr>
      </w:pPr>
      <w:r w:rsidRPr="0078048D">
        <w:rPr>
          <w:rFonts w:cs="ＭＳ 明朝" w:hint="eastAsia"/>
          <w:bCs/>
          <w:sz w:val="24"/>
        </w:rPr>
        <w:t>詳細は下記ページ</w:t>
      </w:r>
      <w:r>
        <w:rPr>
          <w:rFonts w:cs="ＭＳ 明朝" w:hint="eastAsia"/>
          <w:bCs/>
          <w:sz w:val="24"/>
        </w:rPr>
        <w:t>下部の「社会福祉連携推進法人制度施行に向けた参考資料」</w:t>
      </w:r>
      <w:r w:rsidRPr="0078048D">
        <w:rPr>
          <w:rFonts w:cs="ＭＳ 明朝" w:hint="eastAsia"/>
          <w:bCs/>
          <w:sz w:val="24"/>
        </w:rPr>
        <w:t>をご確認ください。</w:t>
      </w:r>
    </w:p>
    <w:p w14:paraId="34D4EBA7" w14:textId="4DCC0BAE" w:rsidR="00EA5E04" w:rsidRPr="0078048D" w:rsidRDefault="00EA5E04" w:rsidP="00EA5E04">
      <w:pPr>
        <w:snapToGrid w:val="0"/>
        <w:spacing w:beforeLines="25" w:before="90" w:line="300" w:lineRule="auto"/>
        <w:ind w:leftChars="100" w:left="420" w:hangingChars="100" w:hanging="210"/>
        <w:rPr>
          <w:rFonts w:cs="ＭＳ 明朝"/>
          <w:bCs/>
          <w:snapToGrid w:val="0"/>
          <w:color w:val="000000"/>
          <w:kern w:val="0"/>
        </w:rPr>
      </w:pPr>
      <w:r w:rsidRPr="0078048D">
        <w:rPr>
          <w:rFonts w:cs="ＭＳ 明朝"/>
          <w:bCs/>
          <w:snapToGrid w:val="0"/>
          <w:color w:val="000000"/>
          <w:kern w:val="0"/>
        </w:rPr>
        <w:t xml:space="preserve">■ </w:t>
      </w:r>
      <w:r w:rsidRPr="0078048D">
        <w:rPr>
          <w:rFonts w:cs="ＭＳ 明朝" w:hint="eastAsia"/>
          <w:bCs/>
          <w:snapToGrid w:val="0"/>
          <w:color w:val="000000"/>
          <w:kern w:val="0"/>
        </w:rPr>
        <w:t>厚生労働省</w:t>
      </w:r>
      <w:r w:rsidRPr="0078048D">
        <w:rPr>
          <w:rFonts w:cs="ＭＳ 明朝" w:hint="eastAsia"/>
          <w:bCs/>
          <w:snapToGrid w:val="0"/>
          <w:color w:val="000000"/>
          <w:kern w:val="0"/>
        </w:rPr>
        <w:t xml:space="preserve"> </w:t>
      </w:r>
      <w:r w:rsidRPr="0078048D">
        <w:rPr>
          <w:rFonts w:cs="ＭＳ 明朝"/>
          <w:bCs/>
          <w:snapToGrid w:val="0"/>
          <w:color w:val="000000"/>
          <w:kern w:val="0"/>
        </w:rPr>
        <w:t xml:space="preserve">&gt; </w:t>
      </w:r>
      <w:r w:rsidRPr="0078048D">
        <w:rPr>
          <w:rFonts w:cs="ＭＳ 明朝" w:hint="eastAsia"/>
          <w:bCs/>
          <w:snapToGrid w:val="0"/>
          <w:color w:val="000000"/>
          <w:kern w:val="0"/>
        </w:rPr>
        <w:t>政策について</w:t>
      </w:r>
      <w:r w:rsidRPr="0078048D">
        <w:rPr>
          <w:rFonts w:cs="ＭＳ 明朝" w:hint="eastAsia"/>
          <w:bCs/>
          <w:snapToGrid w:val="0"/>
          <w:color w:val="000000"/>
          <w:kern w:val="0"/>
        </w:rPr>
        <w:t xml:space="preserve"> &gt;</w:t>
      </w:r>
      <w:r w:rsidRPr="0078048D">
        <w:rPr>
          <w:rFonts w:cs="ＭＳ 明朝"/>
          <w:bCs/>
          <w:snapToGrid w:val="0"/>
          <w:color w:val="000000"/>
          <w:kern w:val="0"/>
        </w:rPr>
        <w:t xml:space="preserve"> </w:t>
      </w:r>
      <w:r>
        <w:rPr>
          <w:rFonts w:cs="ＭＳ 明朝" w:hint="eastAsia"/>
          <w:bCs/>
          <w:snapToGrid w:val="0"/>
          <w:color w:val="000000"/>
          <w:kern w:val="0"/>
        </w:rPr>
        <w:t>分野別の政策一覧</w:t>
      </w:r>
      <w:r w:rsidRPr="0078048D">
        <w:rPr>
          <w:rFonts w:cs="ＭＳ 明朝" w:hint="eastAsia"/>
          <w:bCs/>
          <w:snapToGrid w:val="0"/>
          <w:color w:val="000000"/>
          <w:kern w:val="0"/>
        </w:rPr>
        <w:t>&gt;</w:t>
      </w:r>
      <w:r w:rsidRPr="0078048D">
        <w:rPr>
          <w:rFonts w:cs="ＭＳ 明朝"/>
          <w:bCs/>
          <w:snapToGrid w:val="0"/>
          <w:color w:val="000000"/>
          <w:kern w:val="0"/>
        </w:rPr>
        <w:t xml:space="preserve"> </w:t>
      </w:r>
      <w:r>
        <w:rPr>
          <w:rFonts w:cs="ＭＳ 明朝" w:hint="eastAsia"/>
          <w:bCs/>
          <w:snapToGrid w:val="0"/>
          <w:color w:val="000000"/>
          <w:kern w:val="0"/>
        </w:rPr>
        <w:t>福祉・介護</w:t>
      </w:r>
      <w:r>
        <w:rPr>
          <w:rFonts w:cs="ＭＳ 明朝" w:hint="eastAsia"/>
          <w:bCs/>
          <w:snapToGrid w:val="0"/>
          <w:color w:val="000000"/>
          <w:kern w:val="0"/>
        </w:rPr>
        <w:t xml:space="preserve"> </w:t>
      </w:r>
      <w:r w:rsidRPr="0078048D">
        <w:rPr>
          <w:rFonts w:cs="ＭＳ 明朝" w:hint="eastAsia"/>
          <w:bCs/>
          <w:snapToGrid w:val="0"/>
          <w:color w:val="000000"/>
          <w:kern w:val="0"/>
        </w:rPr>
        <w:t>&gt;</w:t>
      </w:r>
      <w:r w:rsidRPr="0078048D">
        <w:rPr>
          <w:rFonts w:cs="ＭＳ 明朝"/>
          <w:bCs/>
          <w:snapToGrid w:val="0"/>
          <w:color w:val="000000"/>
          <w:kern w:val="0"/>
        </w:rPr>
        <w:t xml:space="preserve"> </w:t>
      </w:r>
      <w:r>
        <w:rPr>
          <w:rFonts w:cs="ＭＳ 明朝" w:hint="eastAsia"/>
          <w:bCs/>
          <w:snapToGrid w:val="0"/>
          <w:color w:val="000000"/>
          <w:kern w:val="0"/>
        </w:rPr>
        <w:t>生活保護・福祉一般</w:t>
      </w:r>
      <w:r>
        <w:rPr>
          <w:rFonts w:cs="ＭＳ 明朝" w:hint="eastAsia"/>
          <w:bCs/>
          <w:snapToGrid w:val="0"/>
          <w:color w:val="000000"/>
          <w:kern w:val="0"/>
        </w:rPr>
        <w:t xml:space="preserve"> </w:t>
      </w:r>
      <w:r w:rsidRPr="0078048D">
        <w:rPr>
          <w:rFonts w:cs="ＭＳ 明朝" w:hint="eastAsia"/>
          <w:bCs/>
          <w:snapToGrid w:val="0"/>
          <w:color w:val="000000"/>
          <w:kern w:val="0"/>
        </w:rPr>
        <w:t>&gt;</w:t>
      </w:r>
      <w:r>
        <w:rPr>
          <w:rFonts w:cs="ＭＳ 明朝"/>
          <w:bCs/>
          <w:snapToGrid w:val="0"/>
          <w:color w:val="000000"/>
          <w:kern w:val="0"/>
        </w:rPr>
        <w:t xml:space="preserve"> </w:t>
      </w:r>
      <w:r>
        <w:rPr>
          <w:rFonts w:cs="ＭＳ 明朝" w:hint="eastAsia"/>
          <w:bCs/>
          <w:snapToGrid w:val="0"/>
          <w:color w:val="000000"/>
          <w:kern w:val="0"/>
        </w:rPr>
        <w:t>社会福祉法人制度</w:t>
      </w:r>
      <w:r>
        <w:rPr>
          <w:rFonts w:cs="ＭＳ 明朝" w:hint="eastAsia"/>
          <w:bCs/>
          <w:snapToGrid w:val="0"/>
          <w:color w:val="000000"/>
          <w:kern w:val="0"/>
        </w:rPr>
        <w:t xml:space="preserve"> </w:t>
      </w:r>
      <w:r w:rsidRPr="0078048D">
        <w:rPr>
          <w:rFonts w:cs="ＭＳ 明朝" w:hint="eastAsia"/>
          <w:bCs/>
          <w:snapToGrid w:val="0"/>
          <w:color w:val="000000"/>
          <w:kern w:val="0"/>
        </w:rPr>
        <w:t>&gt;</w:t>
      </w:r>
      <w:r>
        <w:rPr>
          <w:rFonts w:cs="ＭＳ 明朝"/>
          <w:bCs/>
          <w:snapToGrid w:val="0"/>
          <w:color w:val="000000"/>
          <w:kern w:val="0"/>
        </w:rPr>
        <w:t xml:space="preserve"> </w:t>
      </w:r>
      <w:r>
        <w:rPr>
          <w:rFonts w:cs="ＭＳ 明朝" w:hint="eastAsia"/>
          <w:bCs/>
          <w:snapToGrid w:val="0"/>
          <w:color w:val="000000"/>
          <w:kern w:val="0"/>
        </w:rPr>
        <w:t>社会福祉連携推進法人制度</w:t>
      </w:r>
    </w:p>
    <w:p w14:paraId="67612C19" w14:textId="17D764C4" w:rsidR="00EA5E04" w:rsidRDefault="001447E9" w:rsidP="002E3A4C">
      <w:pPr>
        <w:snapToGrid w:val="0"/>
        <w:spacing w:beforeLines="25" w:before="90" w:line="300" w:lineRule="auto"/>
        <w:ind w:firstLineChars="200" w:firstLine="420"/>
      </w:pPr>
      <w:hyperlink r:id="rId10" w:history="1">
        <w:r w:rsidR="002E3A4C" w:rsidRPr="00347054">
          <w:rPr>
            <w:rStyle w:val="a3"/>
          </w:rPr>
          <w:t>https://www.mhlw.go.jp/stf/newpage_20378.html</w:t>
        </w:r>
      </w:hyperlink>
    </w:p>
    <w:p w14:paraId="1DA8D2A6" w14:textId="77777777" w:rsidR="002E3A4C" w:rsidRDefault="002E3A4C" w:rsidP="002E3A4C">
      <w:pPr>
        <w:snapToGrid w:val="0"/>
        <w:ind w:left="600" w:hangingChars="150" w:hanging="600"/>
        <w:contextualSpacing/>
        <w:rPr>
          <w:rFonts w:ascii="BIZ UDPゴシック" w:eastAsia="BIZ UDPゴシック" w:hAnsi="BIZ UDPゴシック" w:cs="Courier New"/>
          <w:b/>
          <w:sz w:val="40"/>
          <w:szCs w:val="40"/>
        </w:rPr>
      </w:pPr>
    </w:p>
    <w:p w14:paraId="2614B503" w14:textId="1E2DE171" w:rsidR="002E3A4C" w:rsidRPr="00717D7D" w:rsidRDefault="002E3A4C" w:rsidP="002E3A4C">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Pr="002E3A4C">
        <w:rPr>
          <w:rFonts w:ascii="BIZ UDPゴシック" w:eastAsia="BIZ UDPゴシック" w:hAnsi="BIZ UDPゴシック" w:cs="Courier New" w:hint="eastAsia"/>
          <w:b/>
          <w:sz w:val="40"/>
          <w:szCs w:val="40"/>
        </w:rPr>
        <w:t>社会福祉法施行規則等の一部改正案等についてのパブリックコメント開始について（厚生労働省）</w:t>
      </w:r>
    </w:p>
    <w:p w14:paraId="0370F668" w14:textId="77777777" w:rsidR="002E3A4C" w:rsidRPr="00717D7D" w:rsidRDefault="002E3A4C" w:rsidP="002E3A4C">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4E9AEDD5" w14:textId="2AEFAB5C" w:rsidR="00287FA6" w:rsidRDefault="002E3A4C" w:rsidP="002E3A4C">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厚生労働省は、社会福祉連携推進法人制度の施行に向け、下記の関係政省令、関連通達について、原案を取りまとめたうえで、パブリックコメントを実施しています。いずれも</w:t>
      </w:r>
      <w:r w:rsidR="00287FA6">
        <w:rPr>
          <w:rFonts w:cs="ＭＳ 明朝" w:hint="eastAsia"/>
          <w:bCs/>
          <w:sz w:val="24"/>
        </w:rPr>
        <w:t>施行は令和</w:t>
      </w:r>
      <w:r w:rsidR="00287FA6">
        <w:rPr>
          <w:rFonts w:cs="ＭＳ 明朝" w:hint="eastAsia"/>
          <w:bCs/>
          <w:sz w:val="24"/>
        </w:rPr>
        <w:t>4</w:t>
      </w:r>
      <w:r w:rsidR="00287FA6">
        <w:rPr>
          <w:rFonts w:cs="ＭＳ 明朝" w:hint="eastAsia"/>
          <w:bCs/>
          <w:sz w:val="24"/>
        </w:rPr>
        <w:t>年</w:t>
      </w:r>
      <w:r w:rsidR="00287FA6">
        <w:rPr>
          <w:rFonts w:cs="ＭＳ 明朝" w:hint="eastAsia"/>
          <w:bCs/>
          <w:sz w:val="24"/>
        </w:rPr>
        <w:t>4</w:t>
      </w:r>
      <w:r w:rsidR="00287FA6">
        <w:rPr>
          <w:rFonts w:cs="ＭＳ 明朝" w:hint="eastAsia"/>
          <w:bCs/>
          <w:sz w:val="24"/>
        </w:rPr>
        <w:t>月</w:t>
      </w:r>
      <w:r w:rsidR="00287FA6">
        <w:rPr>
          <w:rFonts w:cs="ＭＳ 明朝" w:hint="eastAsia"/>
          <w:bCs/>
          <w:sz w:val="24"/>
        </w:rPr>
        <w:t>1</w:t>
      </w:r>
      <w:r w:rsidR="00287FA6">
        <w:rPr>
          <w:rFonts w:cs="ＭＳ 明朝" w:hint="eastAsia"/>
          <w:bCs/>
          <w:sz w:val="24"/>
        </w:rPr>
        <w:t>日が予定されています。</w:t>
      </w:r>
      <w:r w:rsidR="00044D24">
        <w:rPr>
          <w:rFonts w:cs="ＭＳ 明朝" w:hint="eastAsia"/>
          <w:bCs/>
          <w:sz w:val="24"/>
        </w:rPr>
        <w:t>（※</w:t>
      </w:r>
      <w:r w:rsidR="00963C48">
        <w:rPr>
          <w:rFonts w:cs="ＭＳ 明朝" w:hint="eastAsia"/>
          <w:bCs/>
          <w:sz w:val="24"/>
        </w:rPr>
        <w:t xml:space="preserve"> </w:t>
      </w:r>
      <w:r w:rsidR="00044D24">
        <w:rPr>
          <w:rFonts w:cs="ＭＳ 明朝" w:hint="eastAsia"/>
          <w:bCs/>
          <w:sz w:val="24"/>
        </w:rPr>
        <w:t>パブリックコメントの受付締切は政省令、関連通達ごとに異なりますので、詳細は下記ホームページをご確認ください）</w:t>
      </w:r>
    </w:p>
    <w:p w14:paraId="27F20CBF" w14:textId="38D94BAE" w:rsidR="00287FA6" w:rsidRDefault="00287FA6" w:rsidP="00287FA6">
      <w:pPr>
        <w:pStyle w:val="a9"/>
        <w:numPr>
          <w:ilvl w:val="0"/>
          <w:numId w:val="32"/>
        </w:numPr>
        <w:snapToGrid w:val="0"/>
        <w:spacing w:beforeLines="25" w:before="90"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社会福祉法施行令の一部を改正する政令</w:t>
      </w:r>
    </w:p>
    <w:p w14:paraId="03392B28" w14:textId="07DD095B" w:rsidR="00287FA6" w:rsidRDefault="001447E9" w:rsidP="00287FA6">
      <w:pPr>
        <w:pStyle w:val="a9"/>
        <w:snapToGrid w:val="0"/>
        <w:spacing w:line="300" w:lineRule="auto"/>
        <w:ind w:leftChars="0" w:left="658" w:rightChars="-270" w:right="-567"/>
        <w:rPr>
          <w:rFonts w:eastAsia="BIZ UDPゴシック" w:cs="ＭＳ 明朝"/>
          <w:bCs/>
          <w:sz w:val="19"/>
          <w:szCs w:val="19"/>
        </w:rPr>
      </w:pPr>
      <w:hyperlink r:id="rId11" w:history="1">
        <w:r w:rsidR="00044D24" w:rsidRPr="00347054">
          <w:rPr>
            <w:rStyle w:val="a3"/>
            <w:rFonts w:eastAsia="BIZ UDPゴシック" w:cs="ＭＳ 明朝"/>
            <w:bCs/>
            <w:sz w:val="19"/>
            <w:szCs w:val="19"/>
          </w:rPr>
          <w:t>https://public-comment.e-gov.go.jp/servlet/Public?CLASSNAME=PCM1031&amp;id=495210195&amp;Mode=0</w:t>
        </w:r>
      </w:hyperlink>
    </w:p>
    <w:p w14:paraId="22AE2921" w14:textId="50D59B4E" w:rsidR="00287FA6" w:rsidRDefault="00287FA6" w:rsidP="00963C48">
      <w:pPr>
        <w:pStyle w:val="a9"/>
        <w:numPr>
          <w:ilvl w:val="0"/>
          <w:numId w:val="32"/>
        </w:numPr>
        <w:snapToGrid w:val="0"/>
        <w:spacing w:beforeLines="75" w:before="270" w:line="300" w:lineRule="auto"/>
        <w:ind w:leftChars="0" w:left="658"/>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社会福祉法施行規則及び社会福祉法人会計基準の一部を改正する省令</w:t>
      </w:r>
    </w:p>
    <w:p w14:paraId="36EDAD5A" w14:textId="43D73C0E" w:rsidR="00287FA6" w:rsidRDefault="00287FA6" w:rsidP="00287FA6">
      <w:pPr>
        <w:pStyle w:val="a9"/>
        <w:numPr>
          <w:ilvl w:val="0"/>
          <w:numId w:val="32"/>
        </w:numPr>
        <w:snapToGrid w:val="0"/>
        <w:spacing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社会福祉連携推進法人会計基準（省令）</w:t>
      </w:r>
    </w:p>
    <w:p w14:paraId="3327CDC3" w14:textId="1ECEFF19" w:rsidR="00287FA6" w:rsidRDefault="001447E9" w:rsidP="00044D24">
      <w:pPr>
        <w:pStyle w:val="a9"/>
        <w:snapToGrid w:val="0"/>
        <w:spacing w:line="300" w:lineRule="auto"/>
        <w:ind w:leftChars="0" w:left="660" w:rightChars="-405" w:right="-850"/>
        <w:rPr>
          <w:rFonts w:eastAsia="BIZ UDPゴシック" w:cs="ＭＳ 明朝"/>
          <w:bCs/>
          <w:sz w:val="19"/>
          <w:szCs w:val="19"/>
        </w:rPr>
      </w:pPr>
      <w:hyperlink r:id="rId12" w:history="1">
        <w:r w:rsidR="00044D24" w:rsidRPr="00347054">
          <w:rPr>
            <w:rStyle w:val="a3"/>
            <w:rFonts w:eastAsia="BIZ UDPゴシック" w:cs="ＭＳ 明朝"/>
            <w:bCs/>
            <w:sz w:val="19"/>
            <w:szCs w:val="19"/>
          </w:rPr>
          <w:t>https://public-comment.e-gov.go.jp/servlet/Public?CLASSNAME=PCMMSTDETAIL&amp;id=495210208&amp;Mode=0</w:t>
        </w:r>
      </w:hyperlink>
    </w:p>
    <w:p w14:paraId="1F5D22FD" w14:textId="3C4A162A" w:rsidR="00287FA6" w:rsidRDefault="00287FA6" w:rsidP="00963C48">
      <w:pPr>
        <w:pStyle w:val="a9"/>
        <w:numPr>
          <w:ilvl w:val="0"/>
          <w:numId w:val="32"/>
        </w:numPr>
        <w:snapToGrid w:val="0"/>
        <w:spacing w:beforeLines="75" w:before="270" w:line="300" w:lineRule="auto"/>
        <w:ind w:leftChars="0" w:left="658"/>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介護職種について外国人の技能実習の適正な実施及び技能実習生の保護に関する法律施行規則に規定する特定の職種及び作業に特有の事情に鑑みて事業所管大臣が定める基準等の一部を改正する件（告示）</w:t>
      </w:r>
    </w:p>
    <w:p w14:paraId="1F8CDF23" w14:textId="4E9171FD" w:rsidR="00287FA6" w:rsidRDefault="001447E9" w:rsidP="00044D24">
      <w:pPr>
        <w:pStyle w:val="a9"/>
        <w:snapToGrid w:val="0"/>
        <w:spacing w:line="300" w:lineRule="auto"/>
        <w:ind w:leftChars="0" w:left="660" w:rightChars="-405" w:right="-850"/>
        <w:rPr>
          <w:rFonts w:eastAsia="BIZ UDPゴシック" w:cs="ＭＳ 明朝"/>
          <w:bCs/>
          <w:sz w:val="19"/>
          <w:szCs w:val="19"/>
        </w:rPr>
      </w:pPr>
      <w:hyperlink r:id="rId13" w:history="1">
        <w:r w:rsidR="00044D24" w:rsidRPr="00347054">
          <w:rPr>
            <w:rStyle w:val="a3"/>
            <w:rFonts w:eastAsia="BIZ UDPゴシック" w:cs="ＭＳ 明朝"/>
            <w:bCs/>
            <w:sz w:val="19"/>
            <w:szCs w:val="19"/>
          </w:rPr>
          <w:t>https://public-comment.e-gov.go.jp/servlet/Public?CLASSNAME=PCMMSTDETAIL&amp;id=495210196&amp;Mode=0</w:t>
        </w:r>
      </w:hyperlink>
    </w:p>
    <w:p w14:paraId="01411324" w14:textId="7EB5CD2B" w:rsidR="00287FA6" w:rsidRDefault="00287FA6" w:rsidP="00963C48">
      <w:pPr>
        <w:pStyle w:val="a9"/>
        <w:numPr>
          <w:ilvl w:val="0"/>
          <w:numId w:val="32"/>
        </w:numPr>
        <w:snapToGrid w:val="0"/>
        <w:spacing w:beforeLines="75" w:before="270" w:line="300" w:lineRule="auto"/>
        <w:ind w:leftChars="0" w:left="658"/>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社会福祉連携推進法人の認定等について（社会・援護局長通知）</w:t>
      </w:r>
    </w:p>
    <w:p w14:paraId="5C3D1F79" w14:textId="150F0616" w:rsidR="00287FA6" w:rsidRDefault="00287FA6" w:rsidP="00287FA6">
      <w:pPr>
        <w:pStyle w:val="a9"/>
        <w:numPr>
          <w:ilvl w:val="0"/>
          <w:numId w:val="32"/>
        </w:numPr>
        <w:snapToGrid w:val="0"/>
        <w:spacing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社会福祉連携推進法人会計基準の運用上の取扱いについて（社会・援護局長通知）</w:t>
      </w:r>
    </w:p>
    <w:p w14:paraId="7C6926E0" w14:textId="019A6683" w:rsidR="00287FA6" w:rsidRDefault="00287FA6" w:rsidP="00287FA6">
      <w:pPr>
        <w:pStyle w:val="a9"/>
        <w:numPr>
          <w:ilvl w:val="0"/>
          <w:numId w:val="32"/>
        </w:numPr>
        <w:snapToGrid w:val="0"/>
        <w:spacing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社会福祉連携推進法人会計基準の運用上の留意事項について（社会・援護局福祉基盤課長通知）</w:t>
      </w:r>
    </w:p>
    <w:p w14:paraId="1B5B6AF0" w14:textId="0FF4EB11" w:rsidR="00287FA6" w:rsidRDefault="00287FA6" w:rsidP="00287FA6">
      <w:pPr>
        <w:pStyle w:val="a9"/>
        <w:numPr>
          <w:ilvl w:val="0"/>
          <w:numId w:val="32"/>
        </w:numPr>
        <w:snapToGrid w:val="0"/>
        <w:spacing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「社会福祉法人会計基準の制定に伴う会計処理等に関する運用上の取扱いについて」の一部改正について（社会・援護局長通知）</w:t>
      </w:r>
    </w:p>
    <w:p w14:paraId="41EAA372" w14:textId="78019260" w:rsidR="00287FA6" w:rsidRDefault="00287FA6" w:rsidP="00287FA6">
      <w:pPr>
        <w:pStyle w:val="a9"/>
        <w:numPr>
          <w:ilvl w:val="0"/>
          <w:numId w:val="32"/>
        </w:numPr>
        <w:snapToGrid w:val="0"/>
        <w:spacing w:line="300" w:lineRule="auto"/>
        <w:ind w:leftChars="0"/>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「社会福祉法人会計基準の制定に伴う会計処理等に関する運用上の留意事項について」の一部改正について（社会・援護局福祉基盤課長通知）</w:t>
      </w:r>
    </w:p>
    <w:p w14:paraId="6F596B6D" w14:textId="373E0192" w:rsidR="00044D24" w:rsidRDefault="001447E9" w:rsidP="00044D24">
      <w:pPr>
        <w:pStyle w:val="a9"/>
        <w:snapToGrid w:val="0"/>
        <w:spacing w:line="300" w:lineRule="auto"/>
        <w:ind w:leftChars="0" w:left="660" w:rightChars="-338" w:right="-710"/>
        <w:rPr>
          <w:rFonts w:eastAsia="BIZ UDPゴシック" w:cs="ＭＳ 明朝"/>
          <w:bCs/>
          <w:sz w:val="19"/>
          <w:szCs w:val="19"/>
        </w:rPr>
      </w:pPr>
      <w:hyperlink r:id="rId14" w:history="1">
        <w:r w:rsidR="00044D24" w:rsidRPr="00347054">
          <w:rPr>
            <w:rStyle w:val="a3"/>
            <w:rFonts w:eastAsia="BIZ UDPゴシック" w:cs="ＭＳ 明朝"/>
            <w:bCs/>
            <w:sz w:val="19"/>
            <w:szCs w:val="19"/>
          </w:rPr>
          <w:t>https://public-comment.e-gov.go.jp/servlet/Public?CLASSNAME=PCMMSTDETAIL&amp;id=495210209&amp;Mode=0</w:t>
        </w:r>
      </w:hyperlink>
    </w:p>
    <w:p w14:paraId="2CA9F9AF" w14:textId="224EC68D" w:rsidR="00287FA6" w:rsidRDefault="00287FA6" w:rsidP="00963C48">
      <w:pPr>
        <w:pStyle w:val="a9"/>
        <w:numPr>
          <w:ilvl w:val="0"/>
          <w:numId w:val="32"/>
        </w:numPr>
        <w:snapToGrid w:val="0"/>
        <w:spacing w:beforeLines="75" w:before="270" w:line="300" w:lineRule="auto"/>
        <w:ind w:leftChars="0" w:left="658"/>
        <w:rPr>
          <w:rFonts w:ascii="BIZ UDPゴシック" w:eastAsia="BIZ UDPゴシック" w:hAnsi="BIZ UDPゴシック" w:cs="ＭＳ 明朝"/>
          <w:bCs/>
          <w:sz w:val="24"/>
        </w:rPr>
      </w:pPr>
      <w:r w:rsidRPr="00287FA6">
        <w:rPr>
          <w:rFonts w:ascii="BIZ UDPゴシック" w:eastAsia="BIZ UDPゴシック" w:hAnsi="BIZ UDPゴシック" w:cs="ＭＳ 明朝" w:hint="eastAsia"/>
          <w:bCs/>
          <w:sz w:val="24"/>
        </w:rPr>
        <w:t>社会福祉法人に対する指導監査ガイドラインの一部改正案</w:t>
      </w:r>
    </w:p>
    <w:p w14:paraId="4323CD0A" w14:textId="3015F041" w:rsidR="00044D24" w:rsidRDefault="001447E9" w:rsidP="00044D24">
      <w:pPr>
        <w:pStyle w:val="a9"/>
        <w:snapToGrid w:val="0"/>
        <w:spacing w:line="300" w:lineRule="auto"/>
        <w:ind w:leftChars="0" w:left="660" w:rightChars="-473" w:right="-993"/>
        <w:rPr>
          <w:rFonts w:eastAsia="BIZ UDPゴシック" w:cs="ＭＳ 明朝"/>
          <w:bCs/>
          <w:sz w:val="19"/>
          <w:szCs w:val="19"/>
        </w:rPr>
      </w:pPr>
      <w:hyperlink r:id="rId15" w:history="1">
        <w:r w:rsidR="00044D24" w:rsidRPr="00347054">
          <w:rPr>
            <w:rStyle w:val="a3"/>
            <w:rFonts w:eastAsia="BIZ UDPゴシック" w:cs="ＭＳ 明朝"/>
            <w:bCs/>
            <w:sz w:val="19"/>
            <w:szCs w:val="19"/>
          </w:rPr>
          <w:t>https://public-comment.e-gov.go.jp/servlet/Public?CLASSNAME=PCMMSTDETAIL&amp;id=495210210&amp;Mode=0</w:t>
        </w:r>
      </w:hyperlink>
    </w:p>
    <w:p w14:paraId="4543285E" w14:textId="77777777" w:rsidR="00044D24" w:rsidRDefault="00044D24" w:rsidP="002E3A4C">
      <w:pPr>
        <w:snapToGrid w:val="0"/>
        <w:spacing w:beforeLines="25" w:before="90" w:afterLines="25" w:after="90" w:line="300" w:lineRule="auto"/>
        <w:ind w:firstLineChars="100" w:firstLine="240"/>
        <w:rPr>
          <w:rFonts w:cs="ＭＳ 明朝"/>
          <w:bCs/>
          <w:sz w:val="24"/>
        </w:rPr>
      </w:pPr>
    </w:p>
    <w:p w14:paraId="69F05977" w14:textId="77777777" w:rsidR="00963C48" w:rsidRDefault="00963C48" w:rsidP="002E3A4C">
      <w:pPr>
        <w:snapToGrid w:val="0"/>
        <w:spacing w:beforeLines="25" w:before="90" w:afterLines="25" w:after="90" w:line="300" w:lineRule="auto"/>
        <w:ind w:firstLineChars="100" w:firstLine="240"/>
        <w:rPr>
          <w:rFonts w:cs="ＭＳ 明朝"/>
          <w:bCs/>
          <w:sz w:val="24"/>
        </w:rPr>
      </w:pPr>
    </w:p>
    <w:p w14:paraId="6BA65E3C" w14:textId="69DA11EE" w:rsidR="00963C48" w:rsidRPr="00717D7D" w:rsidRDefault="00963C48" w:rsidP="00963C48">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Pr="00963C48">
        <w:rPr>
          <w:rFonts w:ascii="BIZ UDPゴシック" w:eastAsia="BIZ UDPゴシック" w:hAnsi="BIZ UDPゴシック" w:cs="Courier New" w:hint="eastAsia"/>
          <w:b/>
          <w:sz w:val="40"/>
          <w:szCs w:val="40"/>
        </w:rPr>
        <w:t>社会福祉法人の経営指導強化等に関する調査</w:t>
      </w:r>
      <w:r w:rsidR="002159B3">
        <w:rPr>
          <w:rFonts w:ascii="BIZ UDPゴシック" w:eastAsia="BIZ UDPゴシック" w:hAnsi="BIZ UDPゴシック" w:cs="Courier New" w:hint="eastAsia"/>
          <w:b/>
          <w:sz w:val="40"/>
          <w:szCs w:val="40"/>
        </w:rPr>
        <w:t>研究</w:t>
      </w:r>
      <w:r w:rsidRPr="00963C48">
        <w:rPr>
          <w:rFonts w:ascii="BIZ UDPゴシック" w:eastAsia="BIZ UDPゴシック" w:hAnsi="BIZ UDPゴシック" w:cs="Courier New" w:hint="eastAsia"/>
          <w:b/>
          <w:sz w:val="40"/>
          <w:szCs w:val="40"/>
        </w:rPr>
        <w:t xml:space="preserve"> 報告</w:t>
      </w:r>
      <w:r w:rsidR="002159B3">
        <w:rPr>
          <w:rFonts w:ascii="BIZ UDPゴシック" w:eastAsia="BIZ UDPゴシック" w:hAnsi="BIZ UDPゴシック" w:cs="Courier New" w:hint="eastAsia"/>
          <w:b/>
          <w:sz w:val="40"/>
          <w:szCs w:val="40"/>
        </w:rPr>
        <w:t>書が公表される</w:t>
      </w:r>
      <w:r w:rsidR="00C91804" w:rsidRPr="00C91804">
        <w:rPr>
          <w:rFonts w:ascii="BIZ UDPゴシック" w:eastAsia="BIZ UDPゴシック" w:hAnsi="BIZ UDPゴシック" w:cs="Courier New" w:hint="eastAsia"/>
          <w:b/>
          <w:sz w:val="34"/>
          <w:szCs w:val="34"/>
        </w:rPr>
        <w:t xml:space="preserve">（令和２年度 </w:t>
      </w:r>
      <w:r w:rsidR="007F73C4">
        <w:rPr>
          <w:rFonts w:ascii="BIZ UDPゴシック" w:eastAsia="BIZ UDPゴシック" w:hAnsi="BIZ UDPゴシック" w:cs="Courier New" w:hint="eastAsia"/>
          <w:b/>
          <w:sz w:val="34"/>
          <w:szCs w:val="34"/>
        </w:rPr>
        <w:t>厚生労働省</w:t>
      </w:r>
      <w:r w:rsidR="00C91804" w:rsidRPr="00C91804">
        <w:rPr>
          <w:rFonts w:ascii="BIZ UDPゴシック" w:eastAsia="BIZ UDPゴシック" w:hAnsi="BIZ UDPゴシック" w:cs="Courier New" w:hint="eastAsia"/>
          <w:b/>
          <w:sz w:val="34"/>
          <w:szCs w:val="34"/>
        </w:rPr>
        <w:t>社会福祉福祉推進事業）</w:t>
      </w:r>
    </w:p>
    <w:p w14:paraId="687A0859" w14:textId="77777777" w:rsidR="00963C48" w:rsidRPr="00717D7D" w:rsidRDefault="00963C48" w:rsidP="00963C48">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2C9F358B" w14:textId="3DB69BD2" w:rsidR="00963C48" w:rsidRDefault="00C91804" w:rsidP="00963C48">
      <w:pPr>
        <w:snapToGrid w:val="0"/>
        <w:spacing w:beforeLines="25" w:before="90" w:afterLines="25" w:after="90" w:line="300" w:lineRule="auto"/>
        <w:ind w:firstLineChars="100" w:firstLine="240"/>
        <w:rPr>
          <w:rFonts w:cs="ＭＳ 明朝"/>
          <w:bCs/>
          <w:sz w:val="24"/>
        </w:rPr>
      </w:pPr>
      <w:r>
        <w:rPr>
          <w:rFonts w:cs="ＭＳ 明朝" w:hint="eastAsia"/>
          <w:bCs/>
          <w:sz w:val="24"/>
        </w:rPr>
        <w:t>PwC</w:t>
      </w:r>
      <w:r>
        <w:rPr>
          <w:rFonts w:cs="ＭＳ 明朝" w:hint="eastAsia"/>
          <w:bCs/>
          <w:sz w:val="24"/>
        </w:rPr>
        <w:t>コンサルティング合同会社は、「</w:t>
      </w:r>
      <w:r w:rsidRPr="00C91804">
        <w:rPr>
          <w:rFonts w:cs="ＭＳ 明朝" w:hint="eastAsia"/>
          <w:bCs/>
          <w:sz w:val="24"/>
        </w:rPr>
        <w:t>社会福祉法人の経営指導強化等に関する調査研究</w:t>
      </w:r>
      <w:r>
        <w:rPr>
          <w:rFonts w:cs="ＭＳ 明朝" w:hint="eastAsia"/>
          <w:bCs/>
          <w:sz w:val="24"/>
        </w:rPr>
        <w:t>」（令和</w:t>
      </w:r>
      <w:r>
        <w:rPr>
          <w:rFonts w:cs="ＭＳ 明朝" w:hint="eastAsia"/>
          <w:bCs/>
          <w:sz w:val="24"/>
        </w:rPr>
        <w:t>2</w:t>
      </w:r>
      <w:r>
        <w:rPr>
          <w:rFonts w:cs="ＭＳ 明朝" w:hint="eastAsia"/>
          <w:bCs/>
          <w:sz w:val="24"/>
        </w:rPr>
        <w:t>年度</w:t>
      </w:r>
      <w:r w:rsidR="00DE03B5">
        <w:rPr>
          <w:rFonts w:cs="ＭＳ 明朝" w:hint="eastAsia"/>
          <w:bCs/>
          <w:sz w:val="24"/>
        </w:rPr>
        <w:t xml:space="preserve"> </w:t>
      </w:r>
      <w:r w:rsidR="00DE03B5">
        <w:rPr>
          <w:rFonts w:cs="ＭＳ 明朝" w:hint="eastAsia"/>
          <w:bCs/>
          <w:sz w:val="24"/>
        </w:rPr>
        <w:t>厚生労働省</w:t>
      </w:r>
      <w:r>
        <w:rPr>
          <w:rFonts w:cs="ＭＳ 明朝" w:hint="eastAsia"/>
          <w:bCs/>
          <w:sz w:val="24"/>
        </w:rPr>
        <w:t>社会福祉推進事業）の報告書を公表しています。</w:t>
      </w:r>
    </w:p>
    <w:p w14:paraId="716439EB" w14:textId="699F36D8" w:rsidR="00C91804" w:rsidRDefault="00C91804" w:rsidP="00963C48">
      <w:pPr>
        <w:snapToGrid w:val="0"/>
        <w:spacing w:beforeLines="25" w:before="90" w:afterLines="25" w:after="90" w:line="300" w:lineRule="auto"/>
        <w:ind w:firstLineChars="100" w:firstLine="240"/>
        <w:rPr>
          <w:rFonts w:cs="ＭＳ 明朝"/>
          <w:bCs/>
          <w:sz w:val="24"/>
        </w:rPr>
      </w:pPr>
      <w:r>
        <w:rPr>
          <w:rFonts w:cs="ＭＳ 明朝" w:hint="eastAsia"/>
          <w:bCs/>
          <w:sz w:val="24"/>
        </w:rPr>
        <w:t>この調査研究事業は、今後、本格的な人口減少社会の到来を迎え、地域によっては、実施する事業や社会福祉法人の経営環境が厳しくなることが予想されるなかで、法人の適正な経営と社会福祉事業の健全な実施を図る</w:t>
      </w:r>
      <w:r w:rsidR="004C1858">
        <w:rPr>
          <w:rFonts w:cs="ＭＳ 明朝" w:hint="eastAsia"/>
          <w:bCs/>
          <w:sz w:val="24"/>
        </w:rPr>
        <w:t>観点から、法人自らが経営状況を適切に理解して改善に取り組むことに加え、所轄庁が法人の財務状況への理解を深めるため、財務分析にあたっ</w:t>
      </w:r>
      <w:r w:rsidR="00DE03B5">
        <w:rPr>
          <w:rFonts w:cs="ＭＳ 明朝" w:hint="eastAsia"/>
          <w:bCs/>
          <w:sz w:val="24"/>
        </w:rPr>
        <w:t>て</w:t>
      </w:r>
      <w:r w:rsidR="004C1858">
        <w:rPr>
          <w:rFonts w:cs="ＭＳ 明朝" w:hint="eastAsia"/>
          <w:bCs/>
          <w:sz w:val="24"/>
        </w:rPr>
        <w:t>の考え方や参考となる指標等をとりまとめることを目的に実施されました。</w:t>
      </w:r>
    </w:p>
    <w:p w14:paraId="6CB02268" w14:textId="3BF8CB20" w:rsidR="00EE7E5D" w:rsidRDefault="004C1858" w:rsidP="00963C48">
      <w:pPr>
        <w:snapToGrid w:val="0"/>
        <w:spacing w:beforeLines="25" w:before="90" w:afterLines="25" w:after="90" w:line="300" w:lineRule="auto"/>
        <w:ind w:firstLineChars="100" w:firstLine="240"/>
        <w:rPr>
          <w:rFonts w:cs="ＭＳ 明朝"/>
          <w:bCs/>
          <w:sz w:val="24"/>
        </w:rPr>
      </w:pPr>
      <w:r>
        <w:rPr>
          <w:rFonts w:cs="ＭＳ 明朝" w:hint="eastAsia"/>
          <w:bCs/>
          <w:sz w:val="24"/>
        </w:rPr>
        <w:t>調査</w:t>
      </w:r>
      <w:r w:rsidR="00EE7E5D">
        <w:rPr>
          <w:rFonts w:cs="ＭＳ 明朝" w:hint="eastAsia"/>
          <w:bCs/>
          <w:sz w:val="24"/>
        </w:rPr>
        <w:t>報告では、「所轄庁による経営改善に関する指導・助言等の実施状況と課題」、「財務指標データから見た社会福祉法人の経営状況と示唆」、「経営改善に向けたサポートのプロセス」の項目ごとに考察を行</w:t>
      </w:r>
      <w:r w:rsidR="007F73C4">
        <w:rPr>
          <w:rFonts w:cs="ＭＳ 明朝" w:hint="eastAsia"/>
          <w:bCs/>
          <w:sz w:val="24"/>
        </w:rPr>
        <w:t>うとともに、</w:t>
      </w:r>
      <w:r w:rsidR="007B63F1">
        <w:rPr>
          <w:rFonts w:cs="ＭＳ 明朝" w:hint="eastAsia"/>
          <w:bCs/>
          <w:sz w:val="24"/>
        </w:rPr>
        <w:t>社会福祉法人の</w:t>
      </w:r>
      <w:r w:rsidR="00773F80">
        <w:rPr>
          <w:rFonts w:cs="ＭＳ 明朝" w:hint="eastAsia"/>
          <w:bCs/>
          <w:sz w:val="24"/>
        </w:rPr>
        <w:t>財務状況を確認する際に優先的に着目すべき財務指標の検討やチェックリストの作成が行われました。</w:t>
      </w:r>
    </w:p>
    <w:p w14:paraId="5E1B6037" w14:textId="4FBDE9A9" w:rsidR="00773F80" w:rsidRPr="00773F80" w:rsidRDefault="007B63F1" w:rsidP="00773F80">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また、</w:t>
      </w:r>
      <w:r w:rsidR="00773F80">
        <w:rPr>
          <w:rFonts w:cs="ＭＳ 明朝" w:hint="eastAsia"/>
          <w:bCs/>
          <w:sz w:val="24"/>
        </w:rPr>
        <w:t>同調査結果について、社会福祉法人の関係者に広く周知し、福祉サービスの効率的・持続的な提供につなげる一助となるべく、</w:t>
      </w:r>
      <w:r w:rsidR="00773F80" w:rsidRPr="00773F80">
        <w:rPr>
          <w:rFonts w:cs="ＭＳ 明朝" w:hint="eastAsia"/>
          <w:bCs/>
          <w:sz w:val="24"/>
        </w:rPr>
        <w:t>基本的な財務知識に関する解説や、法人の財務状況を確認する際のポイントを説明するオンラインセミナー</w:t>
      </w:r>
      <w:r w:rsidR="00DE03B5">
        <w:rPr>
          <w:rFonts w:cs="ＭＳ 明朝" w:hint="eastAsia"/>
          <w:bCs/>
          <w:sz w:val="24"/>
        </w:rPr>
        <w:t>が</w:t>
      </w:r>
      <w:r w:rsidR="00773F80" w:rsidRPr="00773F80">
        <w:rPr>
          <w:rFonts w:cs="ＭＳ 明朝" w:hint="eastAsia"/>
          <w:bCs/>
          <w:sz w:val="24"/>
        </w:rPr>
        <w:t>オンデマンド配信で開始</w:t>
      </w:r>
      <w:r w:rsidR="00DE03B5">
        <w:rPr>
          <w:rFonts w:cs="ＭＳ 明朝" w:hint="eastAsia"/>
          <w:bCs/>
          <w:sz w:val="24"/>
        </w:rPr>
        <w:t>され</w:t>
      </w:r>
      <w:r w:rsidR="00773F80" w:rsidRPr="00773F80">
        <w:rPr>
          <w:rFonts w:cs="ＭＳ 明朝" w:hint="eastAsia"/>
          <w:bCs/>
          <w:sz w:val="24"/>
        </w:rPr>
        <w:t>ました。</w:t>
      </w:r>
      <w:r w:rsidR="00773F80" w:rsidRPr="00773F80">
        <w:rPr>
          <w:rFonts w:cs="ＭＳ 明朝" w:hint="eastAsia"/>
          <w:bCs/>
          <w:sz w:val="24"/>
        </w:rPr>
        <w:t xml:space="preserve"> </w:t>
      </w:r>
    </w:p>
    <w:p w14:paraId="74E41DE1" w14:textId="14B0A4F6" w:rsidR="007B63F1" w:rsidRDefault="00773F80" w:rsidP="00773F80">
      <w:pPr>
        <w:snapToGrid w:val="0"/>
        <w:spacing w:beforeLines="25" w:before="90" w:afterLines="25" w:after="90" w:line="300" w:lineRule="auto"/>
        <w:ind w:firstLineChars="100" w:firstLine="240"/>
        <w:rPr>
          <w:rFonts w:cs="ＭＳ 明朝"/>
          <w:bCs/>
          <w:sz w:val="24"/>
        </w:rPr>
      </w:pPr>
      <w:r w:rsidRPr="00773F80">
        <w:rPr>
          <w:rFonts w:cs="ＭＳ 明朝" w:hint="eastAsia"/>
          <w:bCs/>
          <w:sz w:val="24"/>
        </w:rPr>
        <w:t>セミナーは、「第</w:t>
      </w:r>
      <w:r w:rsidRPr="00773F80">
        <w:rPr>
          <w:rFonts w:cs="ＭＳ 明朝" w:hint="eastAsia"/>
          <w:bCs/>
          <w:sz w:val="24"/>
        </w:rPr>
        <w:t>1</w:t>
      </w:r>
      <w:r w:rsidRPr="00773F80">
        <w:rPr>
          <w:rFonts w:cs="ＭＳ 明朝" w:hint="eastAsia"/>
          <w:bCs/>
          <w:sz w:val="24"/>
        </w:rPr>
        <w:t>部　財務会計基礎知識編」と「第</w:t>
      </w:r>
      <w:r w:rsidRPr="00773F80">
        <w:rPr>
          <w:rFonts w:cs="ＭＳ 明朝" w:hint="eastAsia"/>
          <w:bCs/>
          <w:sz w:val="24"/>
        </w:rPr>
        <w:t>2</w:t>
      </w:r>
      <w:r w:rsidRPr="00773F80">
        <w:rPr>
          <w:rFonts w:cs="ＭＳ 明朝" w:hint="eastAsia"/>
          <w:bCs/>
          <w:sz w:val="24"/>
        </w:rPr>
        <w:t>部　チェックリスト活用編」に分かれており、配信期間中（</w:t>
      </w:r>
      <w:r w:rsidRPr="00773F80">
        <w:rPr>
          <w:rFonts w:cs="ＭＳ 明朝" w:hint="eastAsia"/>
          <w:bCs/>
          <w:sz w:val="24"/>
        </w:rPr>
        <w:t>2022</w:t>
      </w:r>
      <w:r w:rsidRPr="00773F80">
        <w:rPr>
          <w:rFonts w:cs="ＭＳ 明朝" w:hint="eastAsia"/>
          <w:bCs/>
          <w:sz w:val="24"/>
        </w:rPr>
        <w:t>年</w:t>
      </w:r>
      <w:r w:rsidRPr="00773F80">
        <w:rPr>
          <w:rFonts w:cs="ＭＳ 明朝" w:hint="eastAsia"/>
          <w:bCs/>
          <w:sz w:val="24"/>
        </w:rPr>
        <w:t>3</w:t>
      </w:r>
      <w:r w:rsidRPr="00773F80">
        <w:rPr>
          <w:rFonts w:cs="ＭＳ 明朝" w:hint="eastAsia"/>
          <w:bCs/>
          <w:sz w:val="24"/>
        </w:rPr>
        <w:t>月</w:t>
      </w:r>
      <w:r w:rsidRPr="00773F80">
        <w:rPr>
          <w:rFonts w:cs="ＭＳ 明朝" w:hint="eastAsia"/>
          <w:bCs/>
          <w:sz w:val="24"/>
        </w:rPr>
        <w:t>31</w:t>
      </w:r>
      <w:r w:rsidRPr="00773F80">
        <w:rPr>
          <w:rFonts w:cs="ＭＳ 明朝" w:hint="eastAsia"/>
          <w:bCs/>
          <w:sz w:val="24"/>
        </w:rPr>
        <w:t>日）は、オンデマンドで視聴できます。申込をすれば、どなたでも無料で受講できますので、ぜひご活用ください</w:t>
      </w:r>
      <w:r>
        <w:rPr>
          <w:rFonts w:cs="ＭＳ 明朝" w:hint="eastAsia"/>
          <w:bCs/>
          <w:sz w:val="24"/>
        </w:rPr>
        <w:t>。</w:t>
      </w:r>
    </w:p>
    <w:p w14:paraId="72BD6722" w14:textId="4CE85CE7" w:rsidR="00963C48" w:rsidRPr="0078048D" w:rsidRDefault="00963C48" w:rsidP="00963C48">
      <w:pPr>
        <w:snapToGrid w:val="0"/>
        <w:spacing w:beforeLines="25" w:before="90" w:line="300" w:lineRule="auto"/>
        <w:ind w:firstLineChars="100" w:firstLine="240"/>
        <w:rPr>
          <w:rFonts w:cs="ＭＳ 明朝"/>
          <w:bCs/>
          <w:sz w:val="24"/>
        </w:rPr>
      </w:pPr>
      <w:r w:rsidRPr="0078048D">
        <w:rPr>
          <w:rFonts w:cs="ＭＳ 明朝" w:hint="eastAsia"/>
          <w:bCs/>
          <w:sz w:val="24"/>
        </w:rPr>
        <w:t>詳細は下記</w:t>
      </w:r>
      <w:r w:rsidR="007F73C4">
        <w:rPr>
          <w:rFonts w:cs="ＭＳ 明朝" w:hint="eastAsia"/>
          <w:bCs/>
          <w:sz w:val="24"/>
        </w:rPr>
        <w:t>ホームページをご確認ください</w:t>
      </w:r>
      <w:r w:rsidRPr="0078048D">
        <w:rPr>
          <w:rFonts w:cs="ＭＳ 明朝" w:hint="eastAsia"/>
          <w:bCs/>
          <w:sz w:val="24"/>
        </w:rPr>
        <w:t>。</w:t>
      </w:r>
    </w:p>
    <w:p w14:paraId="52E60FAE" w14:textId="584E2248" w:rsidR="00110CC8" w:rsidRDefault="007F73C4" w:rsidP="00110CC8">
      <w:pPr>
        <w:snapToGrid w:val="0"/>
        <w:spacing w:beforeLines="75" w:before="270" w:line="300" w:lineRule="auto"/>
        <w:ind w:firstLineChars="100" w:firstLine="210"/>
        <w:rPr>
          <w:rFonts w:cs="ＭＳ 明朝"/>
          <w:bCs/>
          <w:snapToGrid w:val="0"/>
          <w:color w:val="000000"/>
          <w:kern w:val="0"/>
        </w:rPr>
      </w:pPr>
      <w:r>
        <w:rPr>
          <w:rFonts w:cs="ＭＳ 明朝" w:hint="eastAsia"/>
          <w:bCs/>
          <w:snapToGrid w:val="0"/>
          <w:color w:val="000000"/>
          <w:kern w:val="0"/>
        </w:rPr>
        <w:t>PwC</w:t>
      </w:r>
      <w:r>
        <w:rPr>
          <w:rFonts w:cs="ＭＳ 明朝" w:hint="eastAsia"/>
          <w:bCs/>
          <w:snapToGrid w:val="0"/>
          <w:color w:val="000000"/>
          <w:kern w:val="0"/>
        </w:rPr>
        <w:t>コンサルティング合同会社</w:t>
      </w:r>
    </w:p>
    <w:p w14:paraId="672A82F4" w14:textId="5B897E9E" w:rsidR="00963C48" w:rsidRPr="0078048D" w:rsidRDefault="00110CC8" w:rsidP="00110CC8">
      <w:pPr>
        <w:snapToGrid w:val="0"/>
        <w:spacing w:beforeLines="25" w:before="90" w:line="300" w:lineRule="auto"/>
        <w:ind w:firstLineChars="100" w:firstLine="210"/>
        <w:rPr>
          <w:rFonts w:cs="ＭＳ 明朝"/>
          <w:bCs/>
          <w:snapToGrid w:val="0"/>
          <w:color w:val="000000"/>
          <w:kern w:val="0"/>
        </w:rPr>
      </w:pPr>
      <w:r w:rsidRPr="0078048D">
        <w:rPr>
          <w:rFonts w:cs="ＭＳ 明朝"/>
          <w:bCs/>
          <w:snapToGrid w:val="0"/>
          <w:color w:val="000000"/>
          <w:kern w:val="0"/>
        </w:rPr>
        <w:t>■</w:t>
      </w:r>
      <w:r>
        <w:rPr>
          <w:rFonts w:cs="ＭＳ 明朝"/>
          <w:bCs/>
          <w:snapToGrid w:val="0"/>
          <w:color w:val="000000"/>
          <w:kern w:val="0"/>
        </w:rPr>
        <w:t xml:space="preserve"> </w:t>
      </w:r>
      <w:r w:rsidR="007F73C4">
        <w:rPr>
          <w:rFonts w:cs="ＭＳ 明朝" w:hint="eastAsia"/>
          <w:bCs/>
          <w:snapToGrid w:val="0"/>
          <w:color w:val="000000"/>
          <w:kern w:val="0"/>
        </w:rPr>
        <w:t>令和</w:t>
      </w:r>
      <w:r w:rsidR="007F73C4">
        <w:rPr>
          <w:rFonts w:cs="ＭＳ 明朝" w:hint="eastAsia"/>
          <w:bCs/>
          <w:snapToGrid w:val="0"/>
          <w:color w:val="000000"/>
          <w:kern w:val="0"/>
        </w:rPr>
        <w:t>2</w:t>
      </w:r>
      <w:r w:rsidR="007F73C4">
        <w:rPr>
          <w:rFonts w:cs="ＭＳ 明朝" w:hint="eastAsia"/>
          <w:bCs/>
          <w:snapToGrid w:val="0"/>
          <w:color w:val="000000"/>
          <w:kern w:val="0"/>
        </w:rPr>
        <w:t>年度社会福祉推進事業の実施について</w:t>
      </w:r>
    </w:p>
    <w:p w14:paraId="64EEB15E" w14:textId="6D7546CE" w:rsidR="00963C48" w:rsidRDefault="001447E9" w:rsidP="00110CC8">
      <w:pPr>
        <w:snapToGrid w:val="0"/>
        <w:spacing w:line="300" w:lineRule="auto"/>
        <w:ind w:firstLineChars="200" w:firstLine="420"/>
      </w:pPr>
      <w:hyperlink r:id="rId16" w:history="1">
        <w:r w:rsidR="007F73C4" w:rsidRPr="00347054">
          <w:rPr>
            <w:rStyle w:val="a3"/>
          </w:rPr>
          <w:t>https://www.pwc.com/jp/ja/knowledge/track-record/social-welfare2021.html</w:t>
        </w:r>
      </w:hyperlink>
    </w:p>
    <w:p w14:paraId="3A042235" w14:textId="2CA265B6" w:rsidR="007F73C4" w:rsidRPr="0078048D" w:rsidRDefault="007F73C4" w:rsidP="00110CC8">
      <w:pPr>
        <w:snapToGrid w:val="0"/>
        <w:spacing w:beforeLines="50" w:before="180" w:line="300" w:lineRule="auto"/>
        <w:ind w:leftChars="100" w:left="420" w:hangingChars="100" w:hanging="210"/>
        <w:rPr>
          <w:rFonts w:cs="ＭＳ 明朝"/>
          <w:bCs/>
          <w:snapToGrid w:val="0"/>
          <w:color w:val="000000"/>
          <w:kern w:val="0"/>
        </w:rPr>
      </w:pPr>
      <w:r w:rsidRPr="0078048D">
        <w:rPr>
          <w:rFonts w:cs="ＭＳ 明朝"/>
          <w:bCs/>
          <w:snapToGrid w:val="0"/>
          <w:color w:val="000000"/>
          <w:kern w:val="0"/>
        </w:rPr>
        <w:t>■</w:t>
      </w:r>
      <w:r>
        <w:rPr>
          <w:rFonts w:cs="ＭＳ 明朝" w:hint="eastAsia"/>
          <w:bCs/>
          <w:snapToGrid w:val="0"/>
          <w:color w:val="000000"/>
          <w:kern w:val="0"/>
        </w:rPr>
        <w:t>社会福祉法人の経営指導強化等に関する調査研究</w:t>
      </w:r>
      <w:r>
        <w:rPr>
          <w:rFonts w:cs="ＭＳ 明朝" w:hint="eastAsia"/>
          <w:bCs/>
          <w:snapToGrid w:val="0"/>
          <w:color w:val="000000"/>
          <w:kern w:val="0"/>
        </w:rPr>
        <w:t xml:space="preserve"> </w:t>
      </w:r>
      <w:r>
        <w:rPr>
          <w:rFonts w:cs="ＭＳ 明朝" w:hint="eastAsia"/>
          <w:bCs/>
          <w:snapToGrid w:val="0"/>
          <w:color w:val="000000"/>
          <w:kern w:val="0"/>
        </w:rPr>
        <w:t>報告書</w:t>
      </w:r>
    </w:p>
    <w:p w14:paraId="4BA10E2A" w14:textId="771285EC" w:rsidR="007F73C4" w:rsidRDefault="001447E9" w:rsidP="00110CC8">
      <w:pPr>
        <w:snapToGrid w:val="0"/>
        <w:spacing w:line="300" w:lineRule="auto"/>
        <w:ind w:firstLineChars="200" w:firstLine="420"/>
      </w:pPr>
      <w:hyperlink r:id="rId17" w:history="1">
        <w:r w:rsidR="007F73C4" w:rsidRPr="00347054">
          <w:rPr>
            <w:rStyle w:val="a3"/>
          </w:rPr>
          <w:t>https://www.pwc.com/jp/ja/knowledge/track-record/assets/pdf/r2-w33-financial-analysis.pdf</w:t>
        </w:r>
      </w:hyperlink>
    </w:p>
    <w:p w14:paraId="5A5B4F8F" w14:textId="7A0ACB9C" w:rsidR="007F73C4" w:rsidRPr="0078048D" w:rsidRDefault="007F73C4" w:rsidP="00110CC8">
      <w:pPr>
        <w:snapToGrid w:val="0"/>
        <w:spacing w:beforeLines="50" w:before="180" w:line="300" w:lineRule="auto"/>
        <w:ind w:leftChars="100" w:left="420" w:hangingChars="100" w:hanging="210"/>
        <w:rPr>
          <w:rFonts w:cs="ＭＳ 明朝"/>
          <w:bCs/>
          <w:snapToGrid w:val="0"/>
          <w:color w:val="000000"/>
          <w:kern w:val="0"/>
        </w:rPr>
      </w:pPr>
      <w:r w:rsidRPr="0078048D">
        <w:rPr>
          <w:rFonts w:cs="ＭＳ 明朝"/>
          <w:bCs/>
          <w:snapToGrid w:val="0"/>
          <w:color w:val="000000"/>
          <w:kern w:val="0"/>
        </w:rPr>
        <w:t xml:space="preserve">■ </w:t>
      </w:r>
      <w:r>
        <w:rPr>
          <w:rFonts w:cs="ＭＳ 明朝" w:hint="eastAsia"/>
          <w:bCs/>
          <w:snapToGrid w:val="0"/>
          <w:color w:val="000000"/>
          <w:kern w:val="0"/>
        </w:rPr>
        <w:t>PwC</w:t>
      </w:r>
      <w:r>
        <w:rPr>
          <w:rFonts w:cs="ＭＳ 明朝" w:hint="eastAsia"/>
          <w:bCs/>
          <w:snapToGrid w:val="0"/>
          <w:color w:val="000000"/>
          <w:kern w:val="0"/>
        </w:rPr>
        <w:t>コンサルティング合同会社　社会福祉法人の経営状況に関するチェックリスト</w:t>
      </w:r>
    </w:p>
    <w:p w14:paraId="7C07F7CA" w14:textId="06DD6942" w:rsidR="007F73C4" w:rsidRDefault="001447E9" w:rsidP="00110CC8">
      <w:pPr>
        <w:snapToGrid w:val="0"/>
        <w:spacing w:line="300" w:lineRule="auto"/>
        <w:ind w:rightChars="-338" w:right="-710" w:firstLineChars="200" w:firstLine="420"/>
      </w:pPr>
      <w:hyperlink r:id="rId18" w:history="1">
        <w:r w:rsidR="007F73C4" w:rsidRPr="00347054">
          <w:rPr>
            <w:rStyle w:val="a3"/>
          </w:rPr>
          <w:t>https://www.pwc.com/jp/ja/knowledge/track-record/assets/pdf/r2-w33-financial-analysis-checklist.pdf</w:t>
        </w:r>
      </w:hyperlink>
    </w:p>
    <w:p w14:paraId="2110CE24" w14:textId="3175093E" w:rsidR="007F73C4" w:rsidRPr="0078048D" w:rsidRDefault="007F73C4" w:rsidP="00110CC8">
      <w:pPr>
        <w:snapToGrid w:val="0"/>
        <w:spacing w:beforeLines="50" w:before="180" w:line="300" w:lineRule="auto"/>
        <w:ind w:leftChars="100" w:left="420" w:hangingChars="100" w:hanging="210"/>
        <w:rPr>
          <w:rFonts w:cs="ＭＳ 明朝"/>
          <w:bCs/>
          <w:snapToGrid w:val="0"/>
          <w:color w:val="000000"/>
          <w:kern w:val="0"/>
        </w:rPr>
      </w:pPr>
      <w:r w:rsidRPr="0078048D">
        <w:rPr>
          <w:rFonts w:cs="ＭＳ 明朝"/>
          <w:bCs/>
          <w:snapToGrid w:val="0"/>
          <w:color w:val="000000"/>
          <w:kern w:val="0"/>
        </w:rPr>
        <w:t xml:space="preserve">■ </w:t>
      </w:r>
      <w:r>
        <w:rPr>
          <w:rFonts w:cs="ＭＳ 明朝" w:hint="eastAsia"/>
          <w:bCs/>
          <w:snapToGrid w:val="0"/>
          <w:color w:val="000000"/>
          <w:kern w:val="0"/>
        </w:rPr>
        <w:t>PwC</w:t>
      </w:r>
      <w:r>
        <w:rPr>
          <w:rFonts w:cs="ＭＳ 明朝" w:hint="eastAsia"/>
          <w:bCs/>
          <w:snapToGrid w:val="0"/>
          <w:color w:val="000000"/>
          <w:kern w:val="0"/>
        </w:rPr>
        <w:t xml:space="preserve">コンサルティング合同会社　</w:t>
      </w:r>
      <w:r w:rsidR="00110CC8">
        <w:rPr>
          <w:rFonts w:cs="ＭＳ 明朝" w:hint="eastAsia"/>
          <w:bCs/>
          <w:snapToGrid w:val="0"/>
          <w:color w:val="000000"/>
          <w:kern w:val="0"/>
        </w:rPr>
        <w:t>社会福祉法人財務セミナー（オンデマンド配信）</w:t>
      </w:r>
    </w:p>
    <w:p w14:paraId="1CC0F7D9" w14:textId="03FF99CA" w:rsidR="007F73C4" w:rsidRDefault="001447E9" w:rsidP="00110CC8">
      <w:pPr>
        <w:snapToGrid w:val="0"/>
        <w:spacing w:line="300" w:lineRule="auto"/>
        <w:ind w:firstLineChars="200" w:firstLine="420"/>
      </w:pPr>
      <w:hyperlink r:id="rId19" w:history="1">
        <w:r w:rsidR="00110CC8" w:rsidRPr="00347054">
          <w:rPr>
            <w:rStyle w:val="a3"/>
          </w:rPr>
          <w:t>https://www.pwc.com/jp/ja/seminars/c1210810.html</w:t>
        </w:r>
      </w:hyperlink>
    </w:p>
    <w:p w14:paraId="7C2B21CC" w14:textId="77777777" w:rsidR="00110CC8" w:rsidRDefault="00110CC8" w:rsidP="007F73C4">
      <w:pPr>
        <w:snapToGrid w:val="0"/>
        <w:spacing w:beforeLines="25" w:before="90" w:line="300" w:lineRule="auto"/>
        <w:ind w:rightChars="-270" w:right="-567" w:firstLineChars="200" w:firstLine="420"/>
      </w:pPr>
    </w:p>
    <w:p w14:paraId="791661A6" w14:textId="77777777" w:rsidR="007F73C4" w:rsidRPr="007F73C4" w:rsidRDefault="007F73C4" w:rsidP="007F73C4">
      <w:pPr>
        <w:snapToGrid w:val="0"/>
        <w:spacing w:beforeLines="25" w:before="90" w:line="300" w:lineRule="auto"/>
        <w:ind w:rightChars="-270" w:right="-567" w:firstLineChars="200" w:firstLine="420"/>
      </w:pPr>
    </w:p>
    <w:sectPr w:rsidR="007F73C4" w:rsidRPr="007F73C4" w:rsidSect="00E02003">
      <w:footerReference w:type="default" r:id="rId20"/>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2BB0" w14:textId="77777777" w:rsidR="001447E9" w:rsidRDefault="001447E9" w:rsidP="00AC6D2B">
      <w:r>
        <w:separator/>
      </w:r>
    </w:p>
  </w:endnote>
  <w:endnote w:type="continuationSeparator" w:id="0">
    <w:p w14:paraId="6B536DDE" w14:textId="77777777" w:rsidR="001447E9" w:rsidRDefault="001447E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6924FAB" w:rsidR="00EA1733" w:rsidRDefault="00EA1733" w:rsidP="003B15AE">
        <w:pPr>
          <w:pStyle w:val="ac"/>
          <w:jc w:val="center"/>
        </w:pPr>
        <w:r>
          <w:fldChar w:fldCharType="begin"/>
        </w:r>
        <w:r>
          <w:instrText>PAGE   \* MERGEFORMAT</w:instrText>
        </w:r>
        <w:r>
          <w:fldChar w:fldCharType="separate"/>
        </w:r>
        <w:r w:rsidR="0011267E" w:rsidRPr="0011267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501C" w14:textId="77777777" w:rsidR="001447E9" w:rsidRDefault="001447E9" w:rsidP="00AC6D2B">
      <w:r>
        <w:separator/>
      </w:r>
    </w:p>
  </w:footnote>
  <w:footnote w:type="continuationSeparator" w:id="0">
    <w:p w14:paraId="20D8B23F" w14:textId="77777777" w:rsidR="001447E9" w:rsidRDefault="001447E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5"/>
  </w:num>
  <w:num w:numId="5">
    <w:abstractNumId w:val="12"/>
  </w:num>
  <w:num w:numId="6">
    <w:abstractNumId w:val="20"/>
  </w:num>
  <w:num w:numId="7">
    <w:abstractNumId w:val="7"/>
  </w:num>
  <w:num w:numId="8">
    <w:abstractNumId w:val="5"/>
  </w:num>
  <w:num w:numId="9">
    <w:abstractNumId w:val="13"/>
  </w:num>
  <w:num w:numId="10">
    <w:abstractNumId w:val="11"/>
  </w:num>
  <w:num w:numId="11">
    <w:abstractNumId w:val="6"/>
  </w:num>
  <w:num w:numId="12">
    <w:abstractNumId w:val="24"/>
  </w:num>
  <w:num w:numId="13">
    <w:abstractNumId w:val="2"/>
  </w:num>
  <w:num w:numId="14">
    <w:abstractNumId w:val="25"/>
  </w:num>
  <w:num w:numId="15">
    <w:abstractNumId w:val="0"/>
  </w:num>
  <w:num w:numId="16">
    <w:abstractNumId w:val="29"/>
  </w:num>
  <w:num w:numId="17">
    <w:abstractNumId w:val="3"/>
  </w:num>
  <w:num w:numId="18">
    <w:abstractNumId w:val="26"/>
  </w:num>
  <w:num w:numId="19">
    <w:abstractNumId w:val="22"/>
  </w:num>
  <w:num w:numId="20">
    <w:abstractNumId w:val="9"/>
  </w:num>
  <w:num w:numId="21">
    <w:abstractNumId w:val="4"/>
  </w:num>
  <w:num w:numId="22">
    <w:abstractNumId w:val="10"/>
  </w:num>
  <w:num w:numId="23">
    <w:abstractNumId w:val="1"/>
  </w:num>
  <w:num w:numId="24">
    <w:abstractNumId w:val="21"/>
  </w:num>
  <w:num w:numId="25">
    <w:abstractNumId w:val="30"/>
  </w:num>
  <w:num w:numId="26">
    <w:abstractNumId w:val="16"/>
  </w:num>
  <w:num w:numId="27">
    <w:abstractNumId w:val="19"/>
  </w:num>
  <w:num w:numId="28">
    <w:abstractNumId w:val="17"/>
  </w:num>
  <w:num w:numId="29">
    <w:abstractNumId w:val="28"/>
  </w:num>
  <w:num w:numId="30">
    <w:abstractNumId w:val="27"/>
  </w:num>
  <w:num w:numId="31">
    <w:abstractNumId w:val="23"/>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0CC8"/>
    <w:rsid w:val="00111793"/>
    <w:rsid w:val="00111B8E"/>
    <w:rsid w:val="00111E78"/>
    <w:rsid w:val="00112467"/>
    <w:rsid w:val="00112665"/>
    <w:rsid w:val="0011267E"/>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7E9"/>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F7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7E4"/>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4737"/>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170B"/>
    <w:rsid w:val="005C2985"/>
    <w:rsid w:val="005C2DB9"/>
    <w:rsid w:val="005C32BA"/>
    <w:rsid w:val="005C35B1"/>
    <w:rsid w:val="005C3AA2"/>
    <w:rsid w:val="005C4877"/>
    <w:rsid w:val="005C4C56"/>
    <w:rsid w:val="005C51F0"/>
    <w:rsid w:val="005C79E6"/>
    <w:rsid w:val="005D076F"/>
    <w:rsid w:val="005D0975"/>
    <w:rsid w:val="005D0A2E"/>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0DA"/>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160"/>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5CF3"/>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F80"/>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1D1"/>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5686"/>
    <w:rsid w:val="0099584A"/>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5040"/>
    <w:rsid w:val="00A86148"/>
    <w:rsid w:val="00A86CC2"/>
    <w:rsid w:val="00A86F5A"/>
    <w:rsid w:val="00A90786"/>
    <w:rsid w:val="00A90C5F"/>
    <w:rsid w:val="00A91021"/>
    <w:rsid w:val="00A911C1"/>
    <w:rsid w:val="00A91D83"/>
    <w:rsid w:val="00A91EAA"/>
    <w:rsid w:val="00A92427"/>
    <w:rsid w:val="00A93CF0"/>
    <w:rsid w:val="00A9406C"/>
    <w:rsid w:val="00A944FB"/>
    <w:rsid w:val="00A9532B"/>
    <w:rsid w:val="00A9569F"/>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25B"/>
    <w:rsid w:val="00B415AB"/>
    <w:rsid w:val="00B418AD"/>
    <w:rsid w:val="00B41FF6"/>
    <w:rsid w:val="00B429BE"/>
    <w:rsid w:val="00B43713"/>
    <w:rsid w:val="00B43A97"/>
    <w:rsid w:val="00B43F8A"/>
    <w:rsid w:val="00B453AE"/>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37EE"/>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E12"/>
    <w:rsid w:val="00C451BC"/>
    <w:rsid w:val="00C45482"/>
    <w:rsid w:val="00C457A9"/>
    <w:rsid w:val="00C459C5"/>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6E1D"/>
    <w:rsid w:val="00EA728B"/>
    <w:rsid w:val="00EA79E4"/>
    <w:rsid w:val="00EA7DAF"/>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newpage_00030.html" TargetMode="External"/><Relationship Id="rId13" Type="http://schemas.openxmlformats.org/officeDocument/2006/relationships/hyperlink" Target="https://public-comment.e-gov.go.jp/servlet/Public?CLASSNAME=PCMMSTDETAIL&amp;id=495210196&amp;Mode=0" TargetMode="External"/><Relationship Id="rId18" Type="http://schemas.openxmlformats.org/officeDocument/2006/relationships/hyperlink" Target="https://www.pwc.com/jp/ja/knowledge/track-record/assets/pdf/r2-w33-financial-analysis-checklis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comment.e-gov.go.jp/servlet/Public?CLASSNAME=PCMMSTDETAIL&amp;id=495210208&amp;Mode=0" TargetMode="External"/><Relationship Id="rId17" Type="http://schemas.openxmlformats.org/officeDocument/2006/relationships/hyperlink" Target="https://www.pwc.com/jp/ja/knowledge/track-record/assets/pdf/r2-w33-financial-analysis.pdf" TargetMode="External"/><Relationship Id="rId2" Type="http://schemas.openxmlformats.org/officeDocument/2006/relationships/numbering" Target="numbering.xml"/><Relationship Id="rId16" Type="http://schemas.openxmlformats.org/officeDocument/2006/relationships/hyperlink" Target="https://www.pwc.com/jp/ja/knowledge/track-record/social-welfare202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servlet/Public?CLASSNAME=PCM1031&amp;id=495210195&amp;Mode=0" TargetMode="External"/><Relationship Id="rId5" Type="http://schemas.openxmlformats.org/officeDocument/2006/relationships/webSettings" Target="webSettings.xml"/><Relationship Id="rId15" Type="http://schemas.openxmlformats.org/officeDocument/2006/relationships/hyperlink" Target="https://public-comment.e-gov.go.jp/servlet/Public?CLASSNAME=PCMMSTDETAIL&amp;id=495210210&amp;Mode=0" TargetMode="External"/><Relationship Id="rId10" Type="http://schemas.openxmlformats.org/officeDocument/2006/relationships/hyperlink" Target="https://www.mhlw.go.jp/stf/newpage_20378.html" TargetMode="External"/><Relationship Id="rId19" Type="http://schemas.openxmlformats.org/officeDocument/2006/relationships/hyperlink" Target="https://www.pwc.com/jp/ja/seminars/c1210810.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hyperlink" Target="https://public-comment.e-gov.go.jp/servlet/Public?CLASSNAME=PCMMSTDETAIL&amp;id=495210209&amp;Mode=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3B06-6759-4EEC-B3A0-E045BEE6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1123</Words>
  <Characters>6405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cp:revision>
  <cp:lastPrinted>2021-09-28T08:26:00Z</cp:lastPrinted>
  <dcterms:created xsi:type="dcterms:W3CDTF">2021-09-28T08:27:00Z</dcterms:created>
  <dcterms:modified xsi:type="dcterms:W3CDTF">2021-10-05T00:02:00Z</dcterms:modified>
</cp:coreProperties>
</file>