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695D04">
      <w:pPr>
        <w:autoSpaceDE w:val="0"/>
        <w:autoSpaceDN w:val="0"/>
        <w:adjustRightInd w:val="0"/>
        <w:snapToGrid w:val="0"/>
        <w:spacing w:line="100" w:lineRule="exact"/>
        <w:rPr>
          <w:rFonts w:ascii="ＭＳ ゴシック" w:eastAsia="ＭＳ ゴシック" w:hAnsi="ＭＳ ゴシック"/>
          <w:w w:val="99"/>
          <w:sz w:val="26"/>
          <w:szCs w:val="26"/>
        </w:rPr>
      </w:pPr>
      <w:bookmarkStart w:id="0" w:name="_Hlk35423116"/>
      <w:bookmarkStart w:id="1" w:name="_Hlk26984729"/>
    </w:p>
    <w:p w14:paraId="078A0DAE" w14:textId="344AE250" w:rsidR="00997894" w:rsidRDefault="00772D9B" w:rsidP="00997894">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2" w:name="_Hlk68703844"/>
      <w:r w:rsidRPr="005D153C">
        <w:rPr>
          <w:rFonts w:ascii="BIZ UDPゴシック" w:eastAsia="BIZ UDPゴシック" w:hAnsi="BIZ UDPゴシック" w:hint="eastAsia"/>
          <w:w w:val="99"/>
          <w:sz w:val="26"/>
          <w:szCs w:val="26"/>
        </w:rPr>
        <w:t>「地域における保育所・保育士等の在り方に関する検討会（第</w:t>
      </w:r>
      <w:r>
        <w:rPr>
          <w:rFonts w:ascii="BIZ UDPゴシック" w:eastAsia="BIZ UDPゴシック" w:hAnsi="BIZ UDPゴシック" w:hint="eastAsia"/>
          <w:w w:val="99"/>
          <w:sz w:val="26"/>
          <w:szCs w:val="26"/>
        </w:rPr>
        <w:t>４</w:t>
      </w:r>
      <w:r w:rsidRPr="005D153C">
        <w:rPr>
          <w:rFonts w:ascii="BIZ UDPゴシック" w:eastAsia="BIZ UDPゴシック" w:hAnsi="BIZ UDPゴシック" w:hint="eastAsia"/>
          <w:w w:val="99"/>
          <w:sz w:val="26"/>
          <w:szCs w:val="26"/>
        </w:rPr>
        <w:t>回）」が開催される</w:t>
      </w:r>
      <w:r w:rsidRPr="008757AE">
        <w:rPr>
          <w:rFonts w:ascii="BIZ UDPゴシック" w:eastAsia="BIZ UDPゴシック" w:hAnsi="BIZ UDPゴシック" w:hint="eastAsia"/>
          <w:w w:val="99"/>
          <w:sz w:val="24"/>
          <w:szCs w:val="26"/>
        </w:rPr>
        <w:t>（厚生労働省）</w:t>
      </w:r>
      <w:r w:rsidR="00997894">
        <w:rPr>
          <w:rFonts w:ascii="BIZ UDPゴシック" w:eastAsia="BIZ UDPゴシック" w:hAnsi="BIZ UDPゴシック"/>
          <w:w w:val="99"/>
          <w:sz w:val="26"/>
          <w:szCs w:val="26"/>
        </w:rPr>
        <w:tab/>
      </w:r>
      <w:r w:rsidR="00997894">
        <w:rPr>
          <w:rFonts w:ascii="BIZ UDPゴシック" w:eastAsia="BIZ UDPゴシック" w:hAnsi="BIZ UDPゴシック" w:hint="eastAsia"/>
          <w:w w:val="99"/>
          <w:sz w:val="26"/>
          <w:szCs w:val="26"/>
        </w:rPr>
        <w:t>１</w:t>
      </w:r>
    </w:p>
    <w:p w14:paraId="4AD826A3" w14:textId="48A67CAF" w:rsidR="008C19A1" w:rsidRPr="00772D9B" w:rsidRDefault="008C19A1" w:rsidP="008C19A1">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Pr>
          <w:rFonts w:ascii="BIZ UDPゴシック" w:eastAsia="BIZ UDPゴシック" w:hAnsi="BIZ UDPゴシック" w:cs="ＭＳ ゴシック" w:hint="eastAsia"/>
          <w:color w:val="000000"/>
          <w:kern w:val="0"/>
          <w:sz w:val="26"/>
          <w:szCs w:val="26"/>
        </w:rPr>
        <w:t>「子ども・子育て会議」（第５８回）が開催される</w:t>
      </w:r>
      <w:r w:rsidRPr="00772D9B">
        <w:rPr>
          <w:rFonts w:ascii="BIZ UDPゴシック" w:eastAsia="BIZ UDPゴシック" w:hAnsi="BIZ UDPゴシック" w:cs="ＭＳ ゴシック" w:hint="eastAsia"/>
          <w:color w:val="000000"/>
          <w:kern w:val="0"/>
          <w:sz w:val="24"/>
          <w:szCs w:val="26"/>
        </w:rPr>
        <w:t>（内閣府）</w:t>
      </w:r>
      <w:r w:rsidRPr="00772D9B">
        <w:rPr>
          <w:rFonts w:ascii="BIZ UDPゴシック" w:eastAsia="BIZ UDPゴシック" w:hAnsi="BIZ UDPゴシック"/>
          <w:w w:val="99"/>
          <w:sz w:val="26"/>
          <w:szCs w:val="26"/>
        </w:rPr>
        <w:tab/>
      </w:r>
      <w:r w:rsidR="00A87EC0">
        <w:rPr>
          <w:rFonts w:ascii="BIZ UDPゴシック" w:eastAsia="BIZ UDPゴシック" w:hAnsi="BIZ UDPゴシック" w:hint="eastAsia"/>
          <w:w w:val="99"/>
          <w:sz w:val="26"/>
          <w:szCs w:val="26"/>
        </w:rPr>
        <w:t>４</w:t>
      </w:r>
    </w:p>
    <w:p w14:paraId="062499F5" w14:textId="02BA14D0" w:rsidR="00774E69" w:rsidRDefault="00772D9B" w:rsidP="00490FF2">
      <w:pPr>
        <w:pStyle w:val="a9"/>
        <w:numPr>
          <w:ilvl w:val="0"/>
          <w:numId w:val="14"/>
        </w:numPr>
        <w:tabs>
          <w:tab w:val="left" w:leader="middleDot" w:pos="9214"/>
          <w:tab w:val="left" w:pos="10080"/>
        </w:tabs>
        <w:spacing w:beforeLines="50" w:before="180"/>
        <w:ind w:leftChars="0" w:right="424"/>
        <w:rPr>
          <w:rFonts w:ascii="BIZ UDPゴシック" w:eastAsia="BIZ UDPゴシック" w:hAnsi="BIZ UDPゴシック"/>
          <w:w w:val="99"/>
          <w:sz w:val="26"/>
          <w:szCs w:val="26"/>
        </w:rPr>
      </w:pPr>
      <w:r w:rsidRPr="00772D9B">
        <w:rPr>
          <w:rFonts w:ascii="BIZ UDPゴシック" w:eastAsia="BIZ UDPゴシック" w:hAnsi="BIZ UDPゴシック" w:hint="eastAsia"/>
          <w:w w:val="99"/>
          <w:sz w:val="26"/>
          <w:szCs w:val="26"/>
        </w:rPr>
        <w:t>中央教育審議会 初等中等教育分科会 「幼児教育と小学校教育の架け橋特別委員会」（第</w:t>
      </w:r>
      <w:r w:rsidR="00071392">
        <w:rPr>
          <w:rFonts w:ascii="BIZ UDPゴシック" w:eastAsia="BIZ UDPゴシック" w:hAnsi="BIZ UDPゴシック" w:hint="eastAsia"/>
          <w:w w:val="99"/>
          <w:sz w:val="26"/>
          <w:szCs w:val="26"/>
        </w:rPr>
        <w:t>４</w:t>
      </w:r>
      <w:r w:rsidRPr="00772D9B">
        <w:rPr>
          <w:rFonts w:ascii="BIZ UDPゴシック" w:eastAsia="BIZ UDPゴシック" w:hAnsi="BIZ UDPゴシック" w:hint="eastAsia"/>
          <w:w w:val="99"/>
          <w:sz w:val="26"/>
          <w:szCs w:val="26"/>
        </w:rPr>
        <w:t>回）が開催される</w:t>
      </w:r>
      <w:r w:rsidRPr="00772D9B">
        <w:rPr>
          <w:rFonts w:ascii="BIZ UDPゴシック" w:eastAsia="BIZ UDPゴシック" w:hAnsi="BIZ UDPゴシック" w:hint="eastAsia"/>
          <w:w w:val="99"/>
          <w:sz w:val="24"/>
          <w:szCs w:val="26"/>
        </w:rPr>
        <w:t>（文部科学省）</w:t>
      </w:r>
      <w:r w:rsidR="00774E69">
        <w:rPr>
          <w:rFonts w:ascii="BIZ UDPゴシック" w:eastAsia="BIZ UDPゴシック" w:hAnsi="BIZ UDPゴシック"/>
          <w:w w:val="99"/>
          <w:sz w:val="26"/>
          <w:szCs w:val="26"/>
        </w:rPr>
        <w:tab/>
      </w:r>
      <w:r w:rsidR="00A87EC0">
        <w:rPr>
          <w:rFonts w:ascii="BIZ UDPゴシック" w:eastAsia="BIZ UDPゴシック" w:hAnsi="BIZ UDPゴシック" w:hint="eastAsia"/>
          <w:w w:val="99"/>
          <w:sz w:val="26"/>
          <w:szCs w:val="26"/>
        </w:rPr>
        <w:t>５</w:t>
      </w:r>
    </w:p>
    <w:p w14:paraId="5463D6BB" w14:textId="2EAC0D78" w:rsidR="00007934" w:rsidRPr="003E7AAE" w:rsidRDefault="00007934" w:rsidP="00477098">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3875F170" w14:textId="256BD371" w:rsidR="00895D51" w:rsidRPr="00C547A7" w:rsidRDefault="00895D51" w:rsidP="00895D51">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772D9B" w:rsidRPr="00E326E8">
        <w:rPr>
          <w:rFonts w:ascii="BIZ UDPゴシック" w:eastAsia="BIZ UDPゴシック" w:hAnsi="BIZ UDPゴシック" w:cs="Courier New" w:hint="eastAsia"/>
          <w:b/>
          <w:sz w:val="40"/>
          <w:szCs w:val="40"/>
        </w:rPr>
        <w:t>「地域における保育所・保育士等の在り方に関する検討会（第</w:t>
      </w:r>
      <w:r w:rsidR="00772D9B">
        <w:rPr>
          <w:rFonts w:ascii="BIZ UDPゴシック" w:eastAsia="BIZ UDPゴシック" w:hAnsi="BIZ UDPゴシック" w:cs="Courier New" w:hint="eastAsia"/>
          <w:b/>
          <w:sz w:val="40"/>
          <w:szCs w:val="40"/>
        </w:rPr>
        <w:t>４</w:t>
      </w:r>
      <w:r w:rsidR="00772D9B" w:rsidRPr="00E326E8">
        <w:rPr>
          <w:rFonts w:ascii="BIZ UDPゴシック" w:eastAsia="BIZ UDPゴシック" w:hAnsi="BIZ UDPゴシック" w:cs="Courier New" w:hint="eastAsia"/>
          <w:b/>
          <w:sz w:val="40"/>
          <w:szCs w:val="40"/>
        </w:rPr>
        <w:t>回）」が開催される</w:t>
      </w:r>
      <w:r w:rsidR="00772D9B" w:rsidRPr="00772D9B">
        <w:rPr>
          <w:rFonts w:ascii="BIZ UDPゴシック" w:eastAsia="BIZ UDPゴシック" w:hAnsi="BIZ UDPゴシック" w:cs="Courier New" w:hint="eastAsia"/>
          <w:b/>
          <w:sz w:val="36"/>
          <w:szCs w:val="40"/>
        </w:rPr>
        <w:t>（厚生労働省）</w:t>
      </w:r>
    </w:p>
    <w:p w14:paraId="1B7EF713" w14:textId="77777777" w:rsidR="001778EE" w:rsidRPr="00E5419C" w:rsidRDefault="001778EE" w:rsidP="00664482">
      <w:pPr>
        <w:snapToGrid w:val="0"/>
        <w:ind w:left="240" w:hangingChars="100" w:hanging="240"/>
        <w:contextualSpacing/>
        <w:rPr>
          <w:rFonts w:ascii="ＭＳ 明朝" w:hAnsi="ＭＳ 明朝" w:cs="ＭＳ 明朝"/>
          <w:bCs/>
          <w:sz w:val="24"/>
        </w:rPr>
      </w:pPr>
    </w:p>
    <w:p w14:paraId="70D94E32" w14:textId="7D15E699" w:rsidR="001778EE" w:rsidRPr="00E326E8" w:rsidRDefault="001778EE" w:rsidP="00664482">
      <w:pPr>
        <w:snapToGrid w:val="0"/>
        <w:spacing w:beforeLines="25" w:before="90" w:afterLines="25" w:after="90" w:line="300" w:lineRule="auto"/>
        <w:ind w:firstLineChars="100" w:firstLine="240"/>
        <w:rPr>
          <w:rFonts w:cs="ＭＳ 明朝"/>
          <w:bCs/>
          <w:sz w:val="24"/>
        </w:rPr>
      </w:pPr>
      <w:r w:rsidRPr="00E326E8">
        <w:rPr>
          <w:rFonts w:cs="ＭＳ 明朝" w:hint="eastAsia"/>
          <w:bCs/>
          <w:sz w:val="24"/>
        </w:rPr>
        <w:t>令和</w:t>
      </w:r>
      <w:r w:rsidRPr="00E326E8">
        <w:rPr>
          <w:rFonts w:cs="ＭＳ 明朝" w:hint="eastAsia"/>
          <w:bCs/>
          <w:sz w:val="24"/>
        </w:rPr>
        <w:t>3</w:t>
      </w:r>
      <w:r w:rsidRPr="00E326E8">
        <w:rPr>
          <w:rFonts w:cs="ＭＳ 明朝" w:hint="eastAsia"/>
          <w:bCs/>
          <w:sz w:val="24"/>
        </w:rPr>
        <w:t>年</w:t>
      </w:r>
      <w:r>
        <w:rPr>
          <w:rFonts w:cs="ＭＳ 明朝" w:hint="eastAsia"/>
          <w:bCs/>
          <w:sz w:val="24"/>
        </w:rPr>
        <w:t>10</w:t>
      </w:r>
      <w:r w:rsidRPr="00E326E8">
        <w:rPr>
          <w:rFonts w:cs="ＭＳ 明朝" w:hint="eastAsia"/>
          <w:bCs/>
          <w:sz w:val="24"/>
        </w:rPr>
        <w:t>月</w:t>
      </w:r>
      <w:r>
        <w:rPr>
          <w:rFonts w:cs="ＭＳ 明朝" w:hint="eastAsia"/>
          <w:bCs/>
          <w:sz w:val="24"/>
        </w:rPr>
        <w:t>11</w:t>
      </w:r>
      <w:r w:rsidRPr="00E326E8">
        <w:rPr>
          <w:rFonts w:cs="ＭＳ 明朝" w:hint="eastAsia"/>
          <w:bCs/>
          <w:sz w:val="24"/>
        </w:rPr>
        <w:t>日、「地域における保育所・保育士等の在り方に関する検討会（第</w:t>
      </w:r>
      <w:r>
        <w:rPr>
          <w:rFonts w:cs="ＭＳ 明朝" w:hint="eastAsia"/>
          <w:bCs/>
          <w:sz w:val="24"/>
        </w:rPr>
        <w:t>4</w:t>
      </w:r>
      <w:r w:rsidRPr="00E326E8">
        <w:rPr>
          <w:rFonts w:cs="ＭＳ 明朝" w:hint="eastAsia"/>
          <w:bCs/>
          <w:sz w:val="24"/>
        </w:rPr>
        <w:t>回）」（厚生労働省）が開催され、本会から、森田信司副会長が</w:t>
      </w:r>
      <w:r w:rsidR="0085155D">
        <w:rPr>
          <w:rFonts w:cs="ＭＳ 明朝" w:hint="eastAsia"/>
          <w:bCs/>
          <w:sz w:val="24"/>
        </w:rPr>
        <w:t>出席</w:t>
      </w:r>
      <w:r w:rsidRPr="00E326E8">
        <w:rPr>
          <w:rFonts w:cs="ＭＳ 明朝" w:hint="eastAsia"/>
          <w:bCs/>
          <w:sz w:val="24"/>
        </w:rPr>
        <w:t>しました。</w:t>
      </w:r>
    </w:p>
    <w:p w14:paraId="5B99BA24" w14:textId="1BB58F47" w:rsidR="001778EE" w:rsidRDefault="00AE3763" w:rsidP="001778EE">
      <w:pPr>
        <w:snapToGrid w:val="0"/>
        <w:spacing w:beforeLines="25" w:before="90" w:afterLines="25" w:after="90" w:line="300" w:lineRule="auto"/>
        <w:ind w:firstLineChars="100" w:firstLine="240"/>
        <w:rPr>
          <w:rFonts w:cs="ＭＳ 明朝"/>
          <w:bCs/>
          <w:sz w:val="24"/>
        </w:rPr>
      </w:pPr>
      <w:r>
        <w:rPr>
          <w:rFonts w:cs="ＭＳ 明朝" w:hint="eastAsia"/>
          <w:bCs/>
          <w:sz w:val="24"/>
        </w:rPr>
        <w:t>「</w:t>
      </w:r>
      <w:r w:rsidR="001778EE">
        <w:rPr>
          <w:rFonts w:cs="ＭＳ 明朝" w:hint="eastAsia"/>
          <w:bCs/>
          <w:sz w:val="24"/>
        </w:rPr>
        <w:t>本ニュース</w:t>
      </w:r>
      <w:r w:rsidR="001778EE">
        <w:rPr>
          <w:rFonts w:cs="ＭＳ 明朝" w:hint="eastAsia"/>
          <w:bCs/>
          <w:sz w:val="24"/>
        </w:rPr>
        <w:t>No.21-09</w:t>
      </w:r>
      <w:r>
        <w:rPr>
          <w:rFonts w:cs="ＭＳ 明朝" w:hint="eastAsia"/>
          <w:bCs/>
          <w:sz w:val="24"/>
        </w:rPr>
        <w:t>」</w:t>
      </w:r>
      <w:r w:rsidR="001778EE">
        <w:rPr>
          <w:rFonts w:cs="ＭＳ 明朝" w:hint="eastAsia"/>
          <w:bCs/>
          <w:sz w:val="24"/>
        </w:rPr>
        <w:t>でも既報のとおり、</w:t>
      </w:r>
      <w:r w:rsidR="001778EE" w:rsidRPr="00E326E8">
        <w:rPr>
          <w:rFonts w:cs="ＭＳ 明朝" w:hint="eastAsia"/>
          <w:bCs/>
          <w:sz w:val="24"/>
        </w:rPr>
        <w:t>この検討会</w:t>
      </w:r>
      <w:r w:rsidR="001778EE">
        <w:rPr>
          <w:rFonts w:cs="ＭＳ 明朝" w:hint="eastAsia"/>
          <w:bCs/>
          <w:sz w:val="24"/>
        </w:rPr>
        <w:t>で</w:t>
      </w:r>
      <w:r w:rsidR="001778EE" w:rsidRPr="00E326E8">
        <w:rPr>
          <w:rFonts w:cs="ＭＳ 明朝" w:hint="eastAsia"/>
          <w:bCs/>
          <w:sz w:val="24"/>
        </w:rPr>
        <w:t>は、「</w:t>
      </w:r>
      <w:r w:rsidR="001778EE">
        <w:rPr>
          <w:rFonts w:cs="ＭＳ 明朝" w:hint="eastAsia"/>
          <w:bCs/>
          <w:sz w:val="24"/>
        </w:rPr>
        <w:t>１．人口減少地域等における保育所の在り方</w:t>
      </w:r>
      <w:r w:rsidR="001778EE" w:rsidRPr="00E326E8">
        <w:rPr>
          <w:rFonts w:cs="ＭＳ 明朝" w:hint="eastAsia"/>
          <w:bCs/>
          <w:sz w:val="24"/>
        </w:rPr>
        <w:t>」、「</w:t>
      </w:r>
      <w:r w:rsidR="001778EE">
        <w:rPr>
          <w:rFonts w:cs="ＭＳ 明朝" w:hint="eastAsia"/>
          <w:bCs/>
          <w:sz w:val="24"/>
        </w:rPr>
        <w:t>２．保育所・保育士による地域の子育て支援」、「３．多様なニーズを抱えた保護者・子どもへの支援」、「４．保育士の確保・資質向上」</w:t>
      </w:r>
      <w:r w:rsidR="00802DD9">
        <w:rPr>
          <w:rFonts w:cs="ＭＳ 明朝" w:hint="eastAsia"/>
          <w:bCs/>
          <w:sz w:val="24"/>
        </w:rPr>
        <w:t>といった</w:t>
      </w:r>
      <w:r w:rsidR="001778EE">
        <w:rPr>
          <w:rFonts w:cs="ＭＳ 明朝" w:hint="eastAsia"/>
          <w:bCs/>
          <w:sz w:val="24"/>
        </w:rPr>
        <w:t>論点についての協議</w:t>
      </w:r>
      <w:r w:rsidR="00802DD9">
        <w:rPr>
          <w:rFonts w:cs="ＭＳ 明朝" w:hint="eastAsia"/>
          <w:bCs/>
          <w:sz w:val="24"/>
        </w:rPr>
        <w:t>が行われています</w:t>
      </w:r>
      <w:r w:rsidR="001778EE">
        <w:rPr>
          <w:rFonts w:cs="ＭＳ 明朝" w:hint="eastAsia"/>
          <w:bCs/>
          <w:sz w:val="24"/>
        </w:rPr>
        <w:t>。第</w:t>
      </w:r>
      <w:r w:rsidR="001778EE">
        <w:rPr>
          <w:rFonts w:cs="ＭＳ 明朝" w:hint="eastAsia"/>
          <w:bCs/>
          <w:sz w:val="24"/>
        </w:rPr>
        <w:t>3</w:t>
      </w:r>
      <w:r w:rsidR="001778EE">
        <w:rPr>
          <w:rFonts w:cs="ＭＳ 明朝" w:hint="eastAsia"/>
          <w:bCs/>
          <w:sz w:val="24"/>
        </w:rPr>
        <w:t>回検討会では、「</w:t>
      </w:r>
      <w:r w:rsidR="00063F2A">
        <w:rPr>
          <w:rFonts w:cs="ＭＳ 明朝" w:hint="eastAsia"/>
          <w:bCs/>
          <w:sz w:val="24"/>
        </w:rPr>
        <w:t>１，人口減少地域等における保育所の在り方</w:t>
      </w:r>
      <w:r w:rsidR="001778EE">
        <w:rPr>
          <w:rFonts w:cs="ＭＳ 明朝" w:hint="eastAsia"/>
          <w:bCs/>
          <w:sz w:val="24"/>
        </w:rPr>
        <w:t>」をテーマに協議が行われました。</w:t>
      </w:r>
    </w:p>
    <w:tbl>
      <w:tblPr>
        <w:tblStyle w:val="a4"/>
        <w:tblW w:w="9776" w:type="dxa"/>
        <w:tblLook w:val="04A0" w:firstRow="1" w:lastRow="0" w:firstColumn="1" w:lastColumn="0" w:noHBand="0" w:noVBand="1"/>
      </w:tblPr>
      <w:tblGrid>
        <w:gridCol w:w="9776"/>
      </w:tblGrid>
      <w:tr w:rsidR="00063F2A" w14:paraId="2B0956F8" w14:textId="77777777" w:rsidTr="00664482">
        <w:tc>
          <w:tcPr>
            <w:tcW w:w="9776" w:type="dxa"/>
          </w:tcPr>
          <w:p w14:paraId="19E882B8" w14:textId="76256597" w:rsidR="00063F2A" w:rsidRDefault="00063F2A" w:rsidP="00664482">
            <w:pPr>
              <w:snapToGrid w:val="0"/>
              <w:spacing w:beforeLines="25" w:before="90" w:line="300" w:lineRule="auto"/>
              <w:rPr>
                <w:rFonts w:ascii="BIZ UDPゴシック" w:eastAsia="BIZ UDPゴシック" w:hAnsi="BIZ UDPゴシック" w:cs="ＭＳ 明朝"/>
                <w:bCs/>
                <w:sz w:val="24"/>
                <w:szCs w:val="26"/>
              </w:rPr>
            </w:pPr>
            <w:r w:rsidRPr="00A55C37">
              <w:rPr>
                <w:rFonts w:ascii="BIZ UDPゴシック" w:eastAsia="BIZ UDPゴシック" w:hAnsi="BIZ UDPゴシック" w:cs="ＭＳ 明朝" w:hint="eastAsia"/>
                <w:bCs/>
                <w:sz w:val="24"/>
                <w:szCs w:val="26"/>
              </w:rPr>
              <w:t>【</w:t>
            </w:r>
            <w:r>
              <w:rPr>
                <w:rFonts w:ascii="BIZ UDPゴシック" w:eastAsia="BIZ UDPゴシック" w:hAnsi="BIZ UDPゴシック" w:cs="ＭＳ 明朝" w:hint="eastAsia"/>
                <w:bCs/>
                <w:sz w:val="24"/>
                <w:szCs w:val="26"/>
              </w:rPr>
              <w:t>人口減少地域等における保育所の在り方</w:t>
            </w:r>
            <w:r w:rsidRPr="00A55C37">
              <w:rPr>
                <w:rFonts w:ascii="BIZ UDPゴシック" w:eastAsia="BIZ UDPゴシック" w:hAnsi="BIZ UDPゴシック" w:cs="ＭＳ 明朝" w:hint="eastAsia"/>
                <w:bCs/>
                <w:sz w:val="24"/>
                <w:szCs w:val="26"/>
              </w:rPr>
              <w:t>】</w:t>
            </w:r>
          </w:p>
          <w:p w14:paraId="07EB7EAD" w14:textId="77777777" w:rsidR="00063F2A" w:rsidRPr="00A55C37" w:rsidRDefault="00063F2A" w:rsidP="00664482">
            <w:pPr>
              <w:snapToGrid w:val="0"/>
              <w:spacing w:beforeLines="25" w:before="9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〔論点〕</w:t>
            </w:r>
          </w:p>
          <w:p w14:paraId="70675E4E" w14:textId="7FD47E33" w:rsidR="00063F2A" w:rsidRDefault="00063F2A" w:rsidP="00664482">
            <w:pPr>
              <w:snapToGrid w:val="0"/>
              <w:spacing w:line="300" w:lineRule="auto"/>
              <w:ind w:left="240" w:hangingChars="100" w:hanging="240"/>
              <w:rPr>
                <w:rFonts w:cs="ＭＳ 明朝"/>
                <w:bCs/>
                <w:sz w:val="24"/>
              </w:rPr>
            </w:pPr>
            <w:r>
              <w:rPr>
                <w:rFonts w:cs="ＭＳ 明朝" w:hint="eastAsia"/>
                <w:bCs/>
                <w:sz w:val="24"/>
              </w:rPr>
              <w:t>〇</w:t>
            </w:r>
            <w:r w:rsidR="009940A7">
              <w:rPr>
                <w:rFonts w:cs="ＭＳ 明朝" w:hint="eastAsia"/>
                <w:bCs/>
                <w:sz w:val="24"/>
              </w:rPr>
              <w:t>今後、人口減少地域の拡大が想定される中、人口減少地域等において必要な保育を確保していくための方策についてどのように考えるか。</w:t>
            </w:r>
          </w:p>
          <w:p w14:paraId="15FA572D" w14:textId="38AE8352" w:rsidR="009940A7" w:rsidRDefault="009940A7" w:rsidP="00664482">
            <w:pPr>
              <w:snapToGrid w:val="0"/>
              <w:spacing w:line="300" w:lineRule="auto"/>
              <w:ind w:left="240" w:hangingChars="100" w:hanging="240"/>
              <w:rPr>
                <w:rFonts w:cs="ＭＳ 明朝"/>
                <w:bCs/>
                <w:sz w:val="24"/>
              </w:rPr>
            </w:pPr>
            <w:r>
              <w:rPr>
                <w:rFonts w:cs="ＭＳ 明朝" w:hint="eastAsia"/>
                <w:bCs/>
                <w:sz w:val="24"/>
              </w:rPr>
              <w:t>〇各市町村では、保育所等の統廃合・規模縮小、公立保育所の在り方の検討などの対応が必要となり得るが、地域毎に状況が異なることに留意しつつ、どのような対応が考えられるか。</w:t>
            </w:r>
          </w:p>
          <w:p w14:paraId="4899BDA9" w14:textId="77777777" w:rsidR="00063F2A" w:rsidRPr="00A55C37" w:rsidRDefault="00063F2A" w:rsidP="008A0982">
            <w:pPr>
              <w:snapToGrid w:val="0"/>
              <w:spacing w:beforeLines="25" w:before="90"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〔対応の方向性〕</w:t>
            </w:r>
          </w:p>
          <w:p w14:paraId="4D0DE8D1" w14:textId="042A77CB" w:rsidR="00063F2A" w:rsidRDefault="00063F2A" w:rsidP="00664482">
            <w:pPr>
              <w:snapToGrid w:val="0"/>
              <w:spacing w:line="300" w:lineRule="auto"/>
              <w:ind w:left="240" w:hangingChars="100" w:hanging="240"/>
              <w:rPr>
                <w:rFonts w:cs="ＭＳ 明朝"/>
                <w:bCs/>
                <w:sz w:val="24"/>
              </w:rPr>
            </w:pPr>
            <w:r>
              <w:rPr>
                <w:rFonts w:cs="ＭＳ 明朝" w:hint="eastAsia"/>
                <w:bCs/>
                <w:sz w:val="24"/>
              </w:rPr>
              <w:t>〇</w:t>
            </w:r>
            <w:r w:rsidR="009940A7">
              <w:rPr>
                <w:rFonts w:cs="ＭＳ 明朝" w:hint="eastAsia"/>
                <w:bCs/>
                <w:sz w:val="24"/>
              </w:rPr>
              <w:t>子どもの人数や生産年齢人口の減少が進み、人口減少地域の拡大が全国的な課題になるものと想定される中、今度とも、人口減少地域等において必要な保育を確保していくことができるよう、</w:t>
            </w:r>
            <w:r w:rsidR="009940A7" w:rsidRPr="009940A7">
              <w:rPr>
                <w:rFonts w:ascii="BIZ UDPゴシック" w:eastAsia="BIZ UDPゴシック" w:hAnsi="BIZ UDPゴシック" w:cs="ＭＳ 明朝" w:hint="eastAsia"/>
                <w:b/>
                <w:bCs/>
                <w:sz w:val="24"/>
                <w:u w:val="single"/>
              </w:rPr>
              <w:t>国や自治体において、関係者と連携し、不断に検討を進めていくことが必要である</w:t>
            </w:r>
            <w:r w:rsidRPr="009940A7">
              <w:rPr>
                <w:rFonts w:ascii="BIZ UDPゴシック" w:eastAsia="BIZ UDPゴシック" w:hAnsi="BIZ UDPゴシック" w:cs="ＭＳ 明朝" w:hint="eastAsia"/>
                <w:b/>
                <w:bCs/>
                <w:sz w:val="24"/>
                <w:u w:val="single"/>
              </w:rPr>
              <w:t>。</w:t>
            </w:r>
          </w:p>
          <w:p w14:paraId="29A96D66" w14:textId="69CB3DF3" w:rsidR="00063F2A" w:rsidRPr="00A55C37" w:rsidRDefault="00063F2A" w:rsidP="00C17B8E">
            <w:pPr>
              <w:snapToGrid w:val="0"/>
              <w:spacing w:beforeLines="40" w:before="144"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〔対応案</w:t>
            </w:r>
            <w:r w:rsidR="009940A7">
              <w:rPr>
                <w:rFonts w:ascii="BIZ UDPゴシック" w:eastAsia="BIZ UDPゴシック" w:hAnsi="BIZ UDPゴシック" w:cs="ＭＳ 明朝" w:hint="eastAsia"/>
                <w:bCs/>
                <w:sz w:val="24"/>
                <w:szCs w:val="26"/>
              </w:rPr>
              <w:t>①</w:t>
            </w:r>
            <w:r>
              <w:rPr>
                <w:rFonts w:ascii="BIZ UDPゴシック" w:eastAsia="BIZ UDPゴシック" w:hAnsi="BIZ UDPゴシック" w:cs="ＭＳ 明朝" w:hint="eastAsia"/>
                <w:bCs/>
                <w:sz w:val="24"/>
                <w:szCs w:val="26"/>
              </w:rPr>
              <w:t>〕</w:t>
            </w:r>
          </w:p>
          <w:p w14:paraId="7512145C" w14:textId="77777777" w:rsidR="009940A7" w:rsidRDefault="00063F2A" w:rsidP="00664482">
            <w:pPr>
              <w:snapToGrid w:val="0"/>
              <w:spacing w:line="300" w:lineRule="auto"/>
              <w:ind w:left="240" w:hangingChars="100" w:hanging="240"/>
              <w:rPr>
                <w:rFonts w:cs="ＭＳ 明朝"/>
                <w:bCs/>
                <w:sz w:val="24"/>
              </w:rPr>
            </w:pPr>
            <w:r>
              <w:rPr>
                <w:rFonts w:cs="ＭＳ 明朝" w:hint="eastAsia"/>
                <w:bCs/>
                <w:sz w:val="24"/>
              </w:rPr>
              <w:t>〇</w:t>
            </w:r>
            <w:r w:rsidR="009940A7">
              <w:rPr>
                <w:rFonts w:cs="ＭＳ 明朝" w:hint="eastAsia"/>
                <w:bCs/>
                <w:sz w:val="24"/>
              </w:rPr>
              <w:t>人口減少地域等においては、保育所の定員割れが生じ得るが、保育所が引き続き地域の子育て支援に役割を果たすことができるよう、まずはこれによって生じる空きスペースを活用するなどにより多機能化を図るころが重要である。</w:t>
            </w:r>
          </w:p>
          <w:p w14:paraId="7AD5C04A" w14:textId="77777777" w:rsidR="008A0982" w:rsidRDefault="009940A7" w:rsidP="00664482">
            <w:pPr>
              <w:snapToGrid w:val="0"/>
              <w:spacing w:line="300" w:lineRule="auto"/>
              <w:ind w:left="240" w:hangingChars="100" w:hanging="240"/>
              <w:rPr>
                <w:rFonts w:cs="ＭＳ 明朝"/>
                <w:bCs/>
                <w:sz w:val="24"/>
              </w:rPr>
            </w:pPr>
            <w:r>
              <w:rPr>
                <w:rFonts w:cs="ＭＳ 明朝" w:hint="eastAsia"/>
                <w:bCs/>
                <w:sz w:val="24"/>
              </w:rPr>
              <w:lastRenderedPageBreak/>
              <w:t>〇このため、こうした点を含め、</w:t>
            </w:r>
            <w:r w:rsidRPr="008A0982">
              <w:rPr>
                <w:rFonts w:ascii="BIZ UDPゴシック" w:eastAsia="BIZ UDPゴシック" w:hAnsi="BIZ UDPゴシック" w:cs="ＭＳ 明朝" w:hint="eastAsia"/>
                <w:b/>
                <w:bCs/>
                <w:sz w:val="24"/>
                <w:u w:val="single"/>
              </w:rPr>
              <w:t>保育所が地域の子育て支援に必要な設備の整備を</w:t>
            </w:r>
            <w:r w:rsidR="008A0982" w:rsidRPr="008A0982">
              <w:rPr>
                <w:rFonts w:ascii="BIZ UDPゴシック" w:eastAsia="BIZ UDPゴシック" w:hAnsi="BIZ UDPゴシック" w:cs="ＭＳ 明朝" w:hint="eastAsia"/>
                <w:b/>
                <w:bCs/>
                <w:sz w:val="24"/>
                <w:u w:val="single"/>
              </w:rPr>
              <w:t>行う際の支援の在り方について検討していくこととしてはどうか。</w:t>
            </w:r>
          </w:p>
          <w:p w14:paraId="6B567F62" w14:textId="6A5EBD64" w:rsidR="008A0982" w:rsidRPr="00A55C37" w:rsidRDefault="008A0982" w:rsidP="00C17B8E">
            <w:pPr>
              <w:snapToGrid w:val="0"/>
              <w:spacing w:beforeLines="40" w:before="144"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〔対応案②〕</w:t>
            </w:r>
          </w:p>
          <w:p w14:paraId="7061CF34" w14:textId="1EB977A3" w:rsidR="008A0982" w:rsidRDefault="008A0982" w:rsidP="008A0982">
            <w:pPr>
              <w:snapToGrid w:val="0"/>
              <w:spacing w:line="300" w:lineRule="auto"/>
              <w:ind w:left="240" w:hangingChars="100" w:hanging="240"/>
              <w:rPr>
                <w:rFonts w:cs="ＭＳ 明朝"/>
                <w:bCs/>
                <w:sz w:val="24"/>
              </w:rPr>
            </w:pPr>
            <w:r>
              <w:rPr>
                <w:rFonts w:cs="ＭＳ 明朝" w:hint="eastAsia"/>
                <w:bCs/>
                <w:sz w:val="24"/>
              </w:rPr>
              <w:t>〇人口減少地域等では、保育人材の確保が特に困難であるという指摘がある一方で、保育所等の職員数が変わらない状況で利用子ども数が減少すると、結果的に子ども１人当たりの職員配置が増加し、質の向上につながるとの指摘もある。</w:t>
            </w:r>
          </w:p>
          <w:p w14:paraId="735700CA" w14:textId="2CA85258" w:rsidR="008A0982" w:rsidRPr="00241375" w:rsidRDefault="008A0982" w:rsidP="008A0982">
            <w:pPr>
              <w:snapToGrid w:val="0"/>
              <w:spacing w:line="300" w:lineRule="auto"/>
              <w:ind w:left="240" w:hangingChars="100" w:hanging="240"/>
              <w:rPr>
                <w:rFonts w:ascii="BIZ UDPゴシック" w:eastAsia="BIZ UDPゴシック" w:hAnsi="BIZ UDPゴシック" w:cs="ＭＳ 明朝"/>
                <w:b/>
                <w:bCs/>
                <w:sz w:val="24"/>
                <w:u w:val="single"/>
              </w:rPr>
            </w:pPr>
            <w:r>
              <w:rPr>
                <w:rFonts w:cs="ＭＳ 明朝" w:hint="eastAsia"/>
                <w:bCs/>
                <w:sz w:val="24"/>
              </w:rPr>
              <w:t>〇こうした、</w:t>
            </w:r>
            <w:r w:rsidRPr="00241375">
              <w:rPr>
                <w:rFonts w:ascii="BIZ UDPゴシック" w:eastAsia="BIZ UDPゴシック" w:hAnsi="BIZ UDPゴシック" w:cs="ＭＳ 明朝" w:hint="eastAsia"/>
                <w:b/>
                <w:bCs/>
                <w:sz w:val="24"/>
                <w:u w:val="single"/>
              </w:rPr>
              <w:t>保育所等を利用する子ども数が減少する中で、保育所等における職員の確保や配置の在り方をどのように考えるかについては、令和元年</w:t>
            </w:r>
            <w:r w:rsidR="00802DD9">
              <w:rPr>
                <w:rFonts w:ascii="BIZ UDPゴシック" w:eastAsia="BIZ UDPゴシック" w:hAnsi="BIZ UDPゴシック" w:cs="ＭＳ 明朝" w:hint="eastAsia"/>
                <w:b/>
                <w:bCs/>
                <w:sz w:val="24"/>
                <w:u w:val="single"/>
              </w:rPr>
              <w:t>１２</w:t>
            </w:r>
            <w:r w:rsidRPr="00241375">
              <w:rPr>
                <w:rFonts w:ascii="BIZ UDPゴシック" w:eastAsia="BIZ UDPゴシック" w:hAnsi="BIZ UDPゴシック" w:cs="ＭＳ 明朝" w:hint="eastAsia"/>
                <w:b/>
                <w:bCs/>
                <w:sz w:val="24"/>
                <w:u w:val="single"/>
              </w:rPr>
              <w:t>月の子ども・子育て会議取りまとめも踏まえ、</w:t>
            </w:r>
          </w:p>
          <w:p w14:paraId="526016A9" w14:textId="77777777" w:rsidR="008A0982" w:rsidRPr="00241375" w:rsidRDefault="008A0982" w:rsidP="00C17B8E">
            <w:pPr>
              <w:snapToGrid w:val="0"/>
              <w:spacing w:beforeLines="15" w:before="54" w:line="300" w:lineRule="auto"/>
              <w:ind w:leftChars="100" w:left="210"/>
              <w:rPr>
                <w:rFonts w:ascii="BIZ UDPゴシック" w:eastAsia="BIZ UDPゴシック" w:hAnsi="BIZ UDPゴシック" w:cs="ＭＳ 明朝"/>
                <w:b/>
                <w:bCs/>
                <w:sz w:val="24"/>
                <w:u w:val="single"/>
              </w:rPr>
            </w:pPr>
            <w:r w:rsidRPr="00241375">
              <w:rPr>
                <w:rFonts w:ascii="BIZ UDPゴシック" w:eastAsia="BIZ UDPゴシック" w:hAnsi="BIZ UDPゴシック" w:cs="ＭＳ 明朝" w:hint="eastAsia"/>
                <w:b/>
                <w:bCs/>
                <w:sz w:val="24"/>
                <w:u w:val="single"/>
              </w:rPr>
              <w:t>・保育士等の処遇改善や人口減少地域等の実態を踏まえた人材確保対策</w:t>
            </w:r>
          </w:p>
          <w:p w14:paraId="507B8C09" w14:textId="07D13A79" w:rsidR="008A0982" w:rsidRPr="00241375" w:rsidRDefault="008A0982" w:rsidP="00C17B8E">
            <w:pPr>
              <w:snapToGrid w:val="0"/>
              <w:spacing w:afterLines="15" w:after="54" w:line="300" w:lineRule="auto"/>
              <w:ind w:leftChars="100" w:left="450" w:hangingChars="100" w:hanging="240"/>
              <w:rPr>
                <w:rFonts w:ascii="BIZ UDPゴシック" w:eastAsia="BIZ UDPゴシック" w:hAnsi="BIZ UDPゴシック" w:cs="ＭＳ 明朝"/>
                <w:b/>
                <w:bCs/>
                <w:sz w:val="24"/>
                <w:u w:val="single"/>
              </w:rPr>
            </w:pPr>
            <w:r w:rsidRPr="00241375">
              <w:rPr>
                <w:rFonts w:ascii="BIZ UDPゴシック" w:eastAsia="BIZ UDPゴシック" w:hAnsi="BIZ UDPゴシック" w:cs="ＭＳ 明朝" w:hint="eastAsia"/>
                <w:b/>
                <w:bCs/>
                <w:sz w:val="24"/>
                <w:u w:val="single"/>
              </w:rPr>
              <w:t>・</w:t>
            </w:r>
            <w:r w:rsidR="00241375" w:rsidRPr="00241375">
              <w:rPr>
                <w:rFonts w:ascii="BIZ UDPゴシック" w:eastAsia="BIZ UDPゴシック" w:hAnsi="BIZ UDPゴシック" w:cs="ＭＳ 明朝" w:hint="eastAsia"/>
                <w:b/>
                <w:bCs/>
                <w:sz w:val="24"/>
                <w:u w:val="single"/>
              </w:rPr>
              <w:t>保育の質の向上や本検討会の検討事項である地域における保育所等の役割の在り方も踏まえた職員配置の評価</w:t>
            </w:r>
          </w:p>
          <w:p w14:paraId="00BCEF87" w14:textId="3D457F8D" w:rsidR="00241375" w:rsidRDefault="00241375" w:rsidP="008A0982">
            <w:pPr>
              <w:snapToGrid w:val="0"/>
              <w:spacing w:line="300" w:lineRule="auto"/>
              <w:ind w:leftChars="100" w:left="210"/>
              <w:rPr>
                <w:rFonts w:cs="ＭＳ 明朝"/>
                <w:bCs/>
                <w:sz w:val="24"/>
              </w:rPr>
            </w:pPr>
            <w:r w:rsidRPr="00241375">
              <w:rPr>
                <w:rFonts w:ascii="BIZ UDPゴシック" w:eastAsia="BIZ UDPゴシック" w:hAnsi="BIZ UDPゴシック" w:cs="ＭＳ 明朝" w:hint="eastAsia"/>
                <w:b/>
                <w:bCs/>
                <w:sz w:val="24"/>
                <w:u w:val="single"/>
              </w:rPr>
              <w:t>について、必要な財源の確保と併せて検討していくこととしてはどうか。</w:t>
            </w:r>
          </w:p>
          <w:p w14:paraId="64086F4A" w14:textId="0E7E33A7" w:rsidR="00241375" w:rsidRDefault="00241375" w:rsidP="00241375">
            <w:pPr>
              <w:snapToGrid w:val="0"/>
              <w:spacing w:line="300" w:lineRule="auto"/>
              <w:ind w:left="240" w:hangingChars="100" w:hanging="240"/>
              <w:rPr>
                <w:rFonts w:cs="ＭＳ 明朝"/>
                <w:bCs/>
                <w:sz w:val="24"/>
              </w:rPr>
            </w:pPr>
            <w:r>
              <w:rPr>
                <w:rFonts w:cs="ＭＳ 明朝" w:hint="eastAsia"/>
                <w:bCs/>
                <w:sz w:val="24"/>
              </w:rPr>
              <w:t>〇人口減少地域等において保育所等を利用する子どもの数が減少することにより、利用定員と実際の利用子ども数に開きが生じる場合がある。</w:t>
            </w:r>
          </w:p>
          <w:p w14:paraId="2D4ED391" w14:textId="6673B396" w:rsidR="00241375" w:rsidRDefault="00241375" w:rsidP="009D0857">
            <w:pPr>
              <w:snapToGrid w:val="0"/>
              <w:spacing w:line="300" w:lineRule="auto"/>
              <w:ind w:left="240" w:rightChars="-51" w:right="-107" w:hangingChars="100" w:hanging="240"/>
              <w:rPr>
                <w:rFonts w:cs="ＭＳ 明朝"/>
                <w:bCs/>
                <w:sz w:val="24"/>
              </w:rPr>
            </w:pPr>
            <w:r>
              <w:rPr>
                <w:rFonts w:cs="ＭＳ 明朝" w:hint="eastAsia"/>
                <w:bCs/>
                <w:sz w:val="24"/>
              </w:rPr>
              <w:t>〇施設の運営に要する費用において、施設の規模に応じて変動する経費と変動しない固定的な経費があり、規模によって費用構造が異なることから、公定価格では、利用定員</w:t>
            </w:r>
            <w:r>
              <w:rPr>
                <w:rFonts w:cs="ＭＳ 明朝" w:hint="eastAsia"/>
                <w:bCs/>
                <w:sz w:val="24"/>
              </w:rPr>
              <w:t>10</w:t>
            </w:r>
            <w:r>
              <w:rPr>
                <w:rFonts w:cs="ＭＳ 明朝" w:hint="eastAsia"/>
                <w:bCs/>
                <w:sz w:val="24"/>
              </w:rPr>
              <w:t>人単位を基本として定員区分を設け、それぞれについて単価を定める仕組みとしている。</w:t>
            </w:r>
          </w:p>
          <w:p w14:paraId="7FBD7853" w14:textId="50756AAA" w:rsidR="000B0D55" w:rsidRDefault="000B0D55" w:rsidP="000B0D55">
            <w:pPr>
              <w:snapToGrid w:val="0"/>
              <w:spacing w:line="300" w:lineRule="auto"/>
              <w:ind w:leftChars="100" w:left="210" w:firstLineChars="100" w:firstLine="240"/>
              <w:rPr>
                <w:rFonts w:cs="ＭＳ 明朝"/>
                <w:bCs/>
                <w:sz w:val="24"/>
              </w:rPr>
            </w:pPr>
            <w:r>
              <w:rPr>
                <w:rFonts w:cs="ＭＳ 明朝" w:hint="eastAsia"/>
                <w:bCs/>
                <w:sz w:val="24"/>
              </w:rPr>
              <w:t>このため、実際の利用子ども数が利用定員を大きく下回るような場合には、利用定員を適切に見直すことが必要である。</w:t>
            </w:r>
          </w:p>
          <w:p w14:paraId="4389E33C" w14:textId="4DFB0490" w:rsidR="000B0D55" w:rsidRDefault="000B0D55" w:rsidP="000B0D55">
            <w:pPr>
              <w:snapToGrid w:val="0"/>
              <w:spacing w:line="300" w:lineRule="auto"/>
              <w:ind w:left="240" w:hangingChars="100" w:hanging="240"/>
              <w:rPr>
                <w:rFonts w:cs="ＭＳ 明朝"/>
                <w:bCs/>
                <w:sz w:val="24"/>
              </w:rPr>
            </w:pPr>
            <w:r>
              <w:rPr>
                <w:rFonts w:cs="ＭＳ 明朝" w:hint="eastAsia"/>
                <w:bCs/>
                <w:sz w:val="24"/>
              </w:rPr>
              <w:t>〇こうした、</w:t>
            </w:r>
            <w:r w:rsidRPr="000B0D55">
              <w:rPr>
                <w:rFonts w:ascii="BIZ UDPゴシック" w:eastAsia="BIZ UDPゴシック" w:hAnsi="BIZ UDPゴシック" w:cs="ＭＳ 明朝" w:hint="eastAsia"/>
                <w:b/>
                <w:bCs/>
                <w:sz w:val="24"/>
                <w:u w:val="single"/>
              </w:rPr>
              <w:t>保育所等における利用定員と実際の利用子ども数の関係について、少子化の急速な進行も踏まえ、利用定員の適切な見直しが実施されるよう引き続き努めるとともに、公定価格の在り方を検討していくこととしてはどうか。</w:t>
            </w:r>
          </w:p>
          <w:p w14:paraId="02B9DE79" w14:textId="06459990" w:rsidR="000B0D55" w:rsidRPr="00A55C37" w:rsidRDefault="000B0D55" w:rsidP="00C17B8E">
            <w:pPr>
              <w:snapToGrid w:val="0"/>
              <w:spacing w:beforeLines="40" w:before="144" w:line="300" w:lineRule="auto"/>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〔対応案③〕</w:t>
            </w:r>
          </w:p>
          <w:p w14:paraId="1679DBD5" w14:textId="77777777" w:rsidR="000B0D55" w:rsidRDefault="000B0D55" w:rsidP="000B0D55">
            <w:pPr>
              <w:snapToGrid w:val="0"/>
              <w:spacing w:line="300" w:lineRule="auto"/>
              <w:ind w:left="240" w:hangingChars="100" w:hanging="240"/>
              <w:rPr>
                <w:rFonts w:cs="ＭＳ 明朝"/>
                <w:bCs/>
                <w:sz w:val="24"/>
              </w:rPr>
            </w:pPr>
            <w:r>
              <w:rPr>
                <w:rFonts w:cs="ＭＳ 明朝" w:hint="eastAsia"/>
                <w:bCs/>
                <w:sz w:val="24"/>
              </w:rPr>
              <w:t>〇各市町村においては、今度の保育ニーズを適切に把握しつつ、関係部門との緊密な連携や、関係者との認識の共有を十分に図り、既存の保育所等の統廃合・規模縮小、公立・私立保育所等の役割分担、認定こども園への移行などを含めた、地域における保育の在り方について検討を進めていくことが重要である。</w:t>
            </w:r>
          </w:p>
          <w:p w14:paraId="7F95A5DF" w14:textId="42C93613" w:rsidR="00063F2A" w:rsidRPr="005656B7" w:rsidRDefault="000B0D55" w:rsidP="00C17B8E">
            <w:pPr>
              <w:snapToGrid w:val="0"/>
              <w:spacing w:line="300" w:lineRule="auto"/>
              <w:ind w:left="240" w:hangingChars="100" w:hanging="240"/>
              <w:rPr>
                <w:rFonts w:cs="ＭＳ 明朝"/>
                <w:bCs/>
                <w:sz w:val="23"/>
                <w:szCs w:val="23"/>
              </w:rPr>
            </w:pPr>
            <w:r>
              <w:rPr>
                <w:rFonts w:cs="ＭＳ 明朝" w:hint="eastAsia"/>
                <w:bCs/>
                <w:sz w:val="24"/>
              </w:rPr>
              <w:t>〇</w:t>
            </w:r>
            <w:r w:rsidRPr="00C17B8E">
              <w:rPr>
                <w:rFonts w:ascii="BIZ UDPゴシック" w:eastAsia="BIZ UDPゴシック" w:hAnsi="BIZ UDPゴシック" w:cs="ＭＳ 明朝" w:hint="eastAsia"/>
                <w:b/>
                <w:bCs/>
                <w:sz w:val="24"/>
                <w:u w:val="single"/>
              </w:rPr>
              <w:t>国においては、こうした各市町村における検討に資するよう、人口減少地域等における取組の好事例や公私連携型保育所の運営事例、今後施行が予定されている社会福祉連携推進法人など、参考となる情報の提供等を行っていくこととしてはどうか。</w:t>
            </w:r>
          </w:p>
        </w:tc>
      </w:tr>
    </w:tbl>
    <w:p w14:paraId="3278B910" w14:textId="77777777" w:rsidR="00810A0C" w:rsidRDefault="00063F2A" w:rsidP="00063F2A">
      <w:pPr>
        <w:snapToGrid w:val="0"/>
        <w:spacing w:beforeLines="75" w:before="270" w:afterLines="25" w:after="90" w:line="300" w:lineRule="auto"/>
        <w:ind w:firstLineChars="100" w:firstLine="240"/>
        <w:rPr>
          <w:rFonts w:cs="ＭＳ 明朝"/>
          <w:bCs/>
          <w:sz w:val="24"/>
        </w:rPr>
      </w:pPr>
      <w:r w:rsidRPr="00E326E8">
        <w:rPr>
          <w:rFonts w:cs="ＭＳ 明朝" w:hint="eastAsia"/>
          <w:bCs/>
          <w:sz w:val="24"/>
        </w:rPr>
        <w:lastRenderedPageBreak/>
        <w:t>森田副会長</w:t>
      </w:r>
      <w:r>
        <w:rPr>
          <w:rFonts w:cs="ＭＳ 明朝" w:hint="eastAsia"/>
          <w:bCs/>
          <w:sz w:val="24"/>
        </w:rPr>
        <w:t>からは</w:t>
      </w:r>
      <w:r w:rsidR="00810A0C">
        <w:rPr>
          <w:rFonts w:cs="ＭＳ 明朝" w:hint="eastAsia"/>
          <w:bCs/>
          <w:sz w:val="24"/>
        </w:rPr>
        <w:t>下記について発言しました。</w:t>
      </w:r>
    </w:p>
    <w:p w14:paraId="205A44C8" w14:textId="449B7B6E" w:rsidR="00063F2A" w:rsidRDefault="000767CB" w:rsidP="00C7113C">
      <w:pPr>
        <w:pStyle w:val="a9"/>
        <w:numPr>
          <w:ilvl w:val="0"/>
          <w:numId w:val="37"/>
        </w:numPr>
        <w:snapToGrid w:val="0"/>
        <w:spacing w:beforeLines="15" w:before="54" w:afterLines="15" w:after="54" w:line="300" w:lineRule="auto"/>
        <w:ind w:leftChars="0" w:left="595" w:hanging="357"/>
        <w:rPr>
          <w:rFonts w:cs="ＭＳ 明朝"/>
          <w:bCs/>
          <w:sz w:val="24"/>
        </w:rPr>
      </w:pPr>
      <w:r w:rsidRPr="00810A0C">
        <w:rPr>
          <w:rFonts w:cs="ＭＳ 明朝" w:hint="eastAsia"/>
          <w:bCs/>
          <w:sz w:val="24"/>
        </w:rPr>
        <w:t>主任保育士専任加算について、乳児</w:t>
      </w:r>
      <w:r w:rsidRPr="00810A0C">
        <w:rPr>
          <w:rFonts w:cs="ＭＳ 明朝" w:hint="eastAsia"/>
          <w:bCs/>
          <w:sz w:val="24"/>
        </w:rPr>
        <w:t>3</w:t>
      </w:r>
      <w:r w:rsidRPr="00810A0C">
        <w:rPr>
          <w:rFonts w:cs="ＭＳ 明朝" w:hint="eastAsia"/>
          <w:bCs/>
          <w:sz w:val="24"/>
        </w:rPr>
        <w:t>人以上の利用により加算の要件を</w:t>
      </w:r>
      <w:r w:rsidR="00810A0C" w:rsidRPr="00810A0C">
        <w:rPr>
          <w:rFonts w:cs="ＭＳ 明朝" w:hint="eastAsia"/>
          <w:bCs/>
          <w:sz w:val="24"/>
        </w:rPr>
        <w:t>満たしている施設が多いことから、</w:t>
      </w:r>
      <w:r w:rsidR="009D0857">
        <w:rPr>
          <w:rFonts w:cs="ＭＳ 明朝" w:hint="eastAsia"/>
          <w:bCs/>
          <w:sz w:val="24"/>
        </w:rPr>
        <w:t>人口減少地域において</w:t>
      </w:r>
      <w:r w:rsidR="00810A0C" w:rsidRPr="00810A0C">
        <w:rPr>
          <w:rFonts w:cs="ＭＳ 明朝" w:hint="eastAsia"/>
          <w:bCs/>
          <w:sz w:val="24"/>
        </w:rPr>
        <w:t>乳児の利用が減少した場合においても、体制の維持は保育の質の維持にとって重要であり、一時的に基準を満たさない場合でも</w:t>
      </w:r>
      <w:r w:rsidR="00810A0C" w:rsidRPr="00810A0C">
        <w:rPr>
          <w:rFonts w:cs="ＭＳ 明朝" w:hint="eastAsia"/>
          <w:bCs/>
          <w:sz w:val="24"/>
        </w:rPr>
        <w:t>3</w:t>
      </w:r>
      <w:r w:rsidR="00810A0C" w:rsidRPr="00810A0C">
        <w:rPr>
          <w:rFonts w:cs="ＭＳ 明朝" w:hint="eastAsia"/>
          <w:bCs/>
          <w:sz w:val="24"/>
        </w:rPr>
        <w:t>年程度の継続をお願いしたい。</w:t>
      </w:r>
    </w:p>
    <w:p w14:paraId="66A2D0D0" w14:textId="32B9DB2F" w:rsidR="00810A0C" w:rsidRDefault="00810A0C" w:rsidP="00C7113C">
      <w:pPr>
        <w:pStyle w:val="a9"/>
        <w:numPr>
          <w:ilvl w:val="0"/>
          <w:numId w:val="37"/>
        </w:numPr>
        <w:snapToGrid w:val="0"/>
        <w:spacing w:beforeLines="15" w:before="54" w:afterLines="15" w:after="54" w:line="300" w:lineRule="auto"/>
        <w:ind w:leftChars="0" w:left="595" w:hanging="357"/>
        <w:rPr>
          <w:rFonts w:cs="ＭＳ 明朝"/>
          <w:bCs/>
          <w:sz w:val="24"/>
        </w:rPr>
      </w:pPr>
      <w:r>
        <w:rPr>
          <w:rFonts w:cs="ＭＳ 明朝" w:hint="eastAsia"/>
          <w:bCs/>
          <w:sz w:val="24"/>
        </w:rPr>
        <w:lastRenderedPageBreak/>
        <w:t>職員配置について、</w:t>
      </w:r>
      <w:r w:rsidR="00AE3763">
        <w:rPr>
          <w:rFonts w:cs="ＭＳ 明朝" w:hint="eastAsia"/>
          <w:bCs/>
          <w:sz w:val="24"/>
        </w:rPr>
        <w:t>利用定員が</w:t>
      </w:r>
      <w:r w:rsidR="00AE3763">
        <w:rPr>
          <w:rFonts w:cs="ＭＳ 明朝" w:hint="eastAsia"/>
          <w:bCs/>
          <w:sz w:val="24"/>
        </w:rPr>
        <w:t>30</w:t>
      </w:r>
      <w:r w:rsidR="00AE3763">
        <w:rPr>
          <w:rFonts w:cs="ＭＳ 明朝" w:hint="eastAsia"/>
          <w:bCs/>
          <w:sz w:val="24"/>
        </w:rPr>
        <w:t>人の夜間保育所を運営した経験があるが、</w:t>
      </w:r>
      <w:r>
        <w:rPr>
          <w:rFonts w:cs="ＭＳ 明朝" w:hint="eastAsia"/>
          <w:bCs/>
          <w:sz w:val="24"/>
        </w:rPr>
        <w:t>調理員の配置</w:t>
      </w:r>
      <w:r w:rsidR="00AE3763">
        <w:rPr>
          <w:rFonts w:cs="ＭＳ 明朝" w:hint="eastAsia"/>
          <w:bCs/>
          <w:sz w:val="24"/>
        </w:rPr>
        <w:t>基準</w:t>
      </w:r>
      <w:r>
        <w:rPr>
          <w:rFonts w:cs="ＭＳ 明朝" w:hint="eastAsia"/>
          <w:bCs/>
          <w:sz w:val="24"/>
        </w:rPr>
        <w:t>が</w:t>
      </w:r>
      <w:r>
        <w:rPr>
          <w:rFonts w:cs="ＭＳ 明朝" w:hint="eastAsia"/>
          <w:bCs/>
          <w:sz w:val="24"/>
        </w:rPr>
        <w:t>1</w:t>
      </w:r>
      <w:r>
        <w:rPr>
          <w:rFonts w:cs="ＭＳ 明朝" w:hint="eastAsia"/>
          <w:bCs/>
          <w:sz w:val="24"/>
        </w:rPr>
        <w:t>名となる。月曜日から土曜日までの昼食、</w:t>
      </w:r>
      <w:r w:rsidR="00AE3763">
        <w:rPr>
          <w:rFonts w:cs="ＭＳ 明朝" w:hint="eastAsia"/>
          <w:bCs/>
          <w:sz w:val="24"/>
        </w:rPr>
        <w:t>夕食、</w:t>
      </w:r>
      <w:r>
        <w:rPr>
          <w:rFonts w:cs="ＭＳ 明朝" w:hint="eastAsia"/>
          <w:bCs/>
          <w:sz w:val="24"/>
        </w:rPr>
        <w:t>おやつなどを</w:t>
      </w:r>
      <w:r>
        <w:rPr>
          <w:rFonts w:cs="ＭＳ 明朝" w:hint="eastAsia"/>
          <w:bCs/>
          <w:sz w:val="24"/>
        </w:rPr>
        <w:t>1</w:t>
      </w:r>
      <w:r>
        <w:rPr>
          <w:rFonts w:cs="ＭＳ 明朝" w:hint="eastAsia"/>
          <w:bCs/>
          <w:sz w:val="24"/>
        </w:rPr>
        <w:t>人で調理するのはとても厳しく、労働時間も長時間に及ぶ。こうしたことから、配置が</w:t>
      </w:r>
      <w:r>
        <w:rPr>
          <w:rFonts w:cs="ＭＳ 明朝" w:hint="eastAsia"/>
          <w:bCs/>
          <w:sz w:val="24"/>
        </w:rPr>
        <w:t>1</w:t>
      </w:r>
      <w:r>
        <w:rPr>
          <w:rFonts w:cs="ＭＳ 明朝" w:hint="eastAsia"/>
          <w:bCs/>
          <w:sz w:val="24"/>
        </w:rPr>
        <w:t>人しかいない職員については、複数人の配置をお願いしたい。</w:t>
      </w:r>
    </w:p>
    <w:p w14:paraId="2DEF9024" w14:textId="7638A552" w:rsidR="00810A0C" w:rsidRDefault="00810A0C" w:rsidP="00C7113C">
      <w:pPr>
        <w:pStyle w:val="a9"/>
        <w:numPr>
          <w:ilvl w:val="0"/>
          <w:numId w:val="37"/>
        </w:numPr>
        <w:snapToGrid w:val="0"/>
        <w:spacing w:beforeLines="15" w:before="54" w:afterLines="15" w:after="54" w:line="300" w:lineRule="auto"/>
        <w:ind w:leftChars="0" w:left="595" w:hanging="357"/>
        <w:rPr>
          <w:rFonts w:cs="ＭＳ 明朝"/>
          <w:bCs/>
          <w:sz w:val="24"/>
        </w:rPr>
      </w:pPr>
      <w:r>
        <w:rPr>
          <w:rFonts w:cs="ＭＳ 明朝" w:hint="eastAsia"/>
          <w:bCs/>
          <w:sz w:val="24"/>
        </w:rPr>
        <w:t>定員が少なくなると、同年齢の集団が少人数になる。保育所保育指針に書かれている集団ということについてどう解釈するのか。特に</w:t>
      </w:r>
      <w:r>
        <w:rPr>
          <w:rFonts w:cs="ＭＳ 明朝" w:hint="eastAsia"/>
          <w:bCs/>
          <w:sz w:val="24"/>
        </w:rPr>
        <w:t>4</w:t>
      </w:r>
      <w:r>
        <w:rPr>
          <w:rFonts w:cs="ＭＳ 明朝" w:hint="eastAsia"/>
          <w:bCs/>
          <w:sz w:val="24"/>
        </w:rPr>
        <w:t>歳児、</w:t>
      </w:r>
      <w:r>
        <w:rPr>
          <w:rFonts w:cs="ＭＳ 明朝" w:hint="eastAsia"/>
          <w:bCs/>
          <w:sz w:val="24"/>
        </w:rPr>
        <w:t>5</w:t>
      </w:r>
      <w:r>
        <w:rPr>
          <w:rFonts w:cs="ＭＳ 明朝" w:hint="eastAsia"/>
          <w:bCs/>
          <w:sz w:val="24"/>
        </w:rPr>
        <w:t>歳児については就学前ということもあり、</w:t>
      </w:r>
      <w:r w:rsidR="00C7113C">
        <w:rPr>
          <w:rFonts w:cs="ＭＳ 明朝" w:hint="eastAsia"/>
          <w:bCs/>
          <w:sz w:val="24"/>
        </w:rPr>
        <w:t>集団ということについてもしっかり検討してほしい。</w:t>
      </w:r>
    </w:p>
    <w:p w14:paraId="762B2C01" w14:textId="75F2AC07" w:rsidR="00C54A9B" w:rsidRPr="002F2AB7" w:rsidRDefault="002F2AB7" w:rsidP="00C7113C">
      <w:pPr>
        <w:pStyle w:val="a9"/>
        <w:numPr>
          <w:ilvl w:val="0"/>
          <w:numId w:val="37"/>
        </w:numPr>
        <w:snapToGrid w:val="0"/>
        <w:spacing w:beforeLines="15" w:before="54" w:afterLines="15" w:after="54" w:line="300" w:lineRule="auto"/>
        <w:ind w:leftChars="0" w:left="595" w:hanging="357"/>
        <w:rPr>
          <w:rFonts w:cs="ＭＳ 明朝"/>
          <w:bCs/>
          <w:sz w:val="32"/>
        </w:rPr>
      </w:pPr>
      <w:r>
        <w:rPr>
          <w:rFonts w:hint="eastAsia"/>
          <w:sz w:val="24"/>
        </w:rPr>
        <w:t>保育所</w:t>
      </w:r>
      <w:r w:rsidR="00AE3763">
        <w:rPr>
          <w:rFonts w:hint="eastAsia"/>
          <w:sz w:val="24"/>
        </w:rPr>
        <w:t>等</w:t>
      </w:r>
      <w:r>
        <w:rPr>
          <w:rFonts w:hint="eastAsia"/>
          <w:sz w:val="24"/>
        </w:rPr>
        <w:t>の</w:t>
      </w:r>
      <w:r w:rsidRPr="002F2AB7">
        <w:rPr>
          <w:rFonts w:hint="eastAsia"/>
          <w:sz w:val="24"/>
        </w:rPr>
        <w:t>多機能化</w:t>
      </w:r>
      <w:r>
        <w:rPr>
          <w:rFonts w:hint="eastAsia"/>
          <w:sz w:val="24"/>
        </w:rPr>
        <w:t>については、</w:t>
      </w:r>
      <w:r w:rsidRPr="002F2AB7">
        <w:rPr>
          <w:rFonts w:hint="eastAsia"/>
          <w:sz w:val="24"/>
        </w:rPr>
        <w:t>機能</w:t>
      </w:r>
      <w:r>
        <w:rPr>
          <w:rFonts w:hint="eastAsia"/>
          <w:sz w:val="24"/>
        </w:rPr>
        <w:t>を付加する</w:t>
      </w:r>
      <w:r w:rsidRPr="002F2AB7">
        <w:rPr>
          <w:rFonts w:hint="eastAsia"/>
          <w:sz w:val="24"/>
        </w:rPr>
        <w:t>のはありがたいが、そこに対する予算が</w:t>
      </w:r>
      <w:r w:rsidR="006B2FBE">
        <w:rPr>
          <w:rFonts w:hint="eastAsia"/>
          <w:sz w:val="24"/>
        </w:rPr>
        <w:t>確保され</w:t>
      </w:r>
      <w:r w:rsidRPr="002F2AB7">
        <w:rPr>
          <w:rFonts w:hint="eastAsia"/>
          <w:sz w:val="24"/>
        </w:rPr>
        <w:t>ないと、</w:t>
      </w:r>
      <w:r>
        <w:rPr>
          <w:rFonts w:hint="eastAsia"/>
          <w:sz w:val="24"/>
        </w:rPr>
        <w:t>現場の</w:t>
      </w:r>
      <w:r w:rsidRPr="002F2AB7">
        <w:rPr>
          <w:rFonts w:hint="eastAsia"/>
          <w:sz w:val="24"/>
        </w:rPr>
        <w:t>職員が苦労する</w:t>
      </w:r>
      <w:r>
        <w:rPr>
          <w:rFonts w:hint="eastAsia"/>
          <w:sz w:val="24"/>
        </w:rPr>
        <w:t>だけである</w:t>
      </w:r>
      <w:r w:rsidRPr="002F2AB7">
        <w:rPr>
          <w:rFonts w:hint="eastAsia"/>
          <w:sz w:val="24"/>
        </w:rPr>
        <w:t>。</w:t>
      </w:r>
      <w:r>
        <w:rPr>
          <w:rFonts w:hint="eastAsia"/>
          <w:sz w:val="24"/>
        </w:rPr>
        <w:t>保育士</w:t>
      </w:r>
      <w:r w:rsidR="00AE3763">
        <w:rPr>
          <w:rFonts w:hint="eastAsia"/>
          <w:sz w:val="24"/>
        </w:rPr>
        <w:t>等</w:t>
      </w:r>
      <w:r>
        <w:rPr>
          <w:rFonts w:hint="eastAsia"/>
          <w:sz w:val="24"/>
        </w:rPr>
        <w:t>が</w:t>
      </w:r>
      <w:r w:rsidRPr="002F2AB7">
        <w:rPr>
          <w:rFonts w:hint="eastAsia"/>
          <w:sz w:val="24"/>
        </w:rPr>
        <w:t>専門性を上げる</w:t>
      </w:r>
      <w:r w:rsidR="006B2FBE">
        <w:rPr>
          <w:rFonts w:hint="eastAsia"/>
          <w:sz w:val="24"/>
        </w:rPr>
        <w:t>こと</w:t>
      </w:r>
      <w:r>
        <w:rPr>
          <w:rFonts w:hint="eastAsia"/>
          <w:sz w:val="24"/>
        </w:rPr>
        <w:t>、</w:t>
      </w:r>
      <w:r w:rsidRPr="002F2AB7">
        <w:rPr>
          <w:rFonts w:hint="eastAsia"/>
          <w:sz w:val="24"/>
        </w:rPr>
        <w:t>資格を取る</w:t>
      </w:r>
      <w:r>
        <w:rPr>
          <w:rFonts w:hint="eastAsia"/>
          <w:sz w:val="24"/>
        </w:rPr>
        <w:t>ことが</w:t>
      </w:r>
      <w:r w:rsidRPr="002F2AB7">
        <w:rPr>
          <w:rFonts w:hint="eastAsia"/>
          <w:sz w:val="24"/>
        </w:rPr>
        <w:t>給与</w:t>
      </w:r>
      <w:r>
        <w:rPr>
          <w:rFonts w:hint="eastAsia"/>
          <w:sz w:val="24"/>
        </w:rPr>
        <w:t>へ</w:t>
      </w:r>
      <w:r w:rsidRPr="002F2AB7">
        <w:rPr>
          <w:rFonts w:hint="eastAsia"/>
          <w:sz w:val="24"/>
        </w:rPr>
        <w:t>反映</w:t>
      </w:r>
      <w:r>
        <w:rPr>
          <w:rFonts w:hint="eastAsia"/>
          <w:sz w:val="24"/>
        </w:rPr>
        <w:t>されるべきである。</w:t>
      </w:r>
      <w:r w:rsidR="006B2FBE">
        <w:rPr>
          <w:rFonts w:hint="eastAsia"/>
          <w:sz w:val="24"/>
        </w:rPr>
        <w:t>そして、</w:t>
      </w:r>
      <w:r w:rsidRPr="002F2AB7">
        <w:rPr>
          <w:rFonts w:hint="eastAsia"/>
          <w:sz w:val="24"/>
        </w:rPr>
        <w:t>多機能化というよりも</w:t>
      </w:r>
      <w:r>
        <w:rPr>
          <w:rFonts w:hint="eastAsia"/>
          <w:sz w:val="24"/>
        </w:rPr>
        <w:t>、</w:t>
      </w:r>
      <w:r w:rsidRPr="002F2AB7">
        <w:rPr>
          <w:rFonts w:hint="eastAsia"/>
          <w:sz w:val="24"/>
        </w:rPr>
        <w:t>地域に</w:t>
      </w:r>
      <w:r>
        <w:rPr>
          <w:rFonts w:hint="eastAsia"/>
          <w:sz w:val="24"/>
        </w:rPr>
        <w:t>実情に</w:t>
      </w:r>
      <w:r w:rsidRPr="002F2AB7">
        <w:rPr>
          <w:rFonts w:hint="eastAsia"/>
          <w:sz w:val="24"/>
        </w:rPr>
        <w:t>あわせ</w:t>
      </w:r>
      <w:r>
        <w:rPr>
          <w:rFonts w:hint="eastAsia"/>
          <w:sz w:val="24"/>
        </w:rPr>
        <w:t>てどういった事業を行うのかという</w:t>
      </w:r>
      <w:r w:rsidRPr="002F2AB7">
        <w:rPr>
          <w:rFonts w:hint="eastAsia"/>
          <w:sz w:val="24"/>
        </w:rPr>
        <w:t>選択という形に</w:t>
      </w:r>
      <w:r>
        <w:rPr>
          <w:rFonts w:hint="eastAsia"/>
          <w:sz w:val="24"/>
        </w:rPr>
        <w:t>すべきではないか</w:t>
      </w:r>
      <w:r w:rsidRPr="002F2AB7">
        <w:rPr>
          <w:rFonts w:hint="eastAsia"/>
          <w:sz w:val="24"/>
        </w:rPr>
        <w:t>。</w:t>
      </w:r>
    </w:p>
    <w:p w14:paraId="1448339C" w14:textId="77777777" w:rsidR="00E37DFA" w:rsidRPr="00C64DD7" w:rsidRDefault="00E37DFA" w:rsidP="00E37DFA">
      <w:pPr>
        <w:snapToGrid w:val="0"/>
        <w:spacing w:beforeLines="50" w:before="180" w:line="300" w:lineRule="auto"/>
        <w:rPr>
          <w:rFonts w:ascii="BIZ UDPゴシック" w:eastAsia="BIZ UDPゴシック" w:hAnsi="BIZ UDPゴシック" w:cs="ＭＳ 明朝"/>
          <w:bCs/>
          <w:sz w:val="24"/>
        </w:rPr>
      </w:pPr>
      <w:r w:rsidRPr="00C64DD7">
        <w:rPr>
          <w:rFonts w:ascii="BIZ UDPゴシック" w:eastAsia="BIZ UDPゴシック" w:hAnsi="BIZ UDPゴシック" w:cs="ＭＳ 明朝" w:hint="eastAsia"/>
          <w:bCs/>
          <w:sz w:val="24"/>
        </w:rPr>
        <w:t>構成員からの意見</w:t>
      </w:r>
      <w:r w:rsidRPr="00C64DD7">
        <w:rPr>
          <w:rFonts w:ascii="BIZ UDPゴシック" w:eastAsia="BIZ UDPゴシック" w:hAnsi="BIZ UDPゴシック" w:cs="ＭＳ 明朝" w:hint="eastAsia"/>
          <w:bCs/>
          <w:sz w:val="22"/>
        </w:rPr>
        <w:t>（全保協事務局</w:t>
      </w:r>
      <w:r>
        <w:rPr>
          <w:rFonts w:ascii="BIZ UDPゴシック" w:eastAsia="BIZ UDPゴシック" w:hAnsi="BIZ UDPゴシック" w:cs="ＭＳ 明朝" w:hint="eastAsia"/>
          <w:bCs/>
          <w:sz w:val="22"/>
        </w:rPr>
        <w:t>抜粋・要約</w:t>
      </w:r>
      <w:r w:rsidRPr="00C64DD7">
        <w:rPr>
          <w:rFonts w:ascii="BIZ UDPゴシック" w:eastAsia="BIZ UDPゴシック" w:hAnsi="BIZ UDPゴシック" w:cs="ＭＳ 明朝" w:hint="eastAsia"/>
          <w:bCs/>
          <w:sz w:val="22"/>
        </w:rPr>
        <w:t>）</w:t>
      </w:r>
    </w:p>
    <w:p w14:paraId="42E84FD1" w14:textId="01408751" w:rsidR="00C7113C" w:rsidRDefault="00172718" w:rsidP="00172718">
      <w:pPr>
        <w:pStyle w:val="a9"/>
        <w:numPr>
          <w:ilvl w:val="1"/>
          <w:numId w:val="28"/>
        </w:numPr>
        <w:snapToGrid w:val="0"/>
        <w:spacing w:beforeLines="10" w:before="36" w:line="300" w:lineRule="auto"/>
        <w:ind w:leftChars="0" w:left="426" w:hanging="454"/>
        <w:rPr>
          <w:rFonts w:cs="ＭＳ 明朝"/>
          <w:bCs/>
          <w:szCs w:val="21"/>
        </w:rPr>
      </w:pPr>
      <w:r>
        <w:rPr>
          <w:rFonts w:cs="ＭＳ 明朝" w:hint="eastAsia"/>
          <w:bCs/>
          <w:szCs w:val="21"/>
        </w:rPr>
        <w:t>園内の空きスペースの活用など、</w:t>
      </w:r>
      <w:r w:rsidR="00C7113C">
        <w:rPr>
          <w:rFonts w:cs="ＭＳ 明朝" w:hint="eastAsia"/>
          <w:bCs/>
          <w:szCs w:val="21"/>
        </w:rPr>
        <w:t>保育所</w:t>
      </w:r>
      <w:r w:rsidR="00AE3763">
        <w:rPr>
          <w:rFonts w:cs="ＭＳ 明朝" w:hint="eastAsia"/>
          <w:bCs/>
          <w:szCs w:val="21"/>
        </w:rPr>
        <w:t>等</w:t>
      </w:r>
      <w:r w:rsidR="00C7113C">
        <w:rPr>
          <w:rFonts w:cs="ＭＳ 明朝" w:hint="eastAsia"/>
          <w:bCs/>
          <w:szCs w:val="21"/>
        </w:rPr>
        <w:t>の多機能化については、一刻もはやくモデル事業</w:t>
      </w:r>
      <w:r w:rsidR="00C54A9B">
        <w:rPr>
          <w:rFonts w:cs="ＭＳ 明朝" w:hint="eastAsia"/>
          <w:bCs/>
          <w:szCs w:val="21"/>
        </w:rPr>
        <w:t>を実施し、そのノウハウを全国に普及すべき。</w:t>
      </w:r>
    </w:p>
    <w:p w14:paraId="7652DEAB" w14:textId="5368E4A0" w:rsidR="00C54A9B" w:rsidRPr="00C54A9B" w:rsidRDefault="00C54A9B" w:rsidP="00172718">
      <w:pPr>
        <w:pStyle w:val="a9"/>
        <w:numPr>
          <w:ilvl w:val="1"/>
          <w:numId w:val="28"/>
        </w:numPr>
        <w:snapToGrid w:val="0"/>
        <w:spacing w:beforeLines="10" w:before="36" w:line="300" w:lineRule="auto"/>
        <w:ind w:leftChars="0" w:left="426" w:hanging="454"/>
        <w:rPr>
          <w:rFonts w:cs="ＭＳ 明朝"/>
          <w:bCs/>
          <w:szCs w:val="21"/>
        </w:rPr>
      </w:pPr>
      <w:r>
        <w:rPr>
          <w:rFonts w:hint="eastAsia"/>
        </w:rPr>
        <w:t>保育所</w:t>
      </w:r>
      <w:r w:rsidR="00AE3763">
        <w:rPr>
          <w:rFonts w:hint="eastAsia"/>
        </w:rPr>
        <w:t>等</w:t>
      </w:r>
      <w:r>
        <w:rPr>
          <w:rFonts w:hint="eastAsia"/>
        </w:rPr>
        <w:t>の多機能化に関し、多機能の内容について細かく議論していくべき。機能それぞれの専門性が保育所のなかで満たされる</w:t>
      </w:r>
      <w:r w:rsidR="006B2FBE">
        <w:rPr>
          <w:rFonts w:hint="eastAsia"/>
        </w:rPr>
        <w:t>必要がある</w:t>
      </w:r>
      <w:r>
        <w:rPr>
          <w:rFonts w:hint="eastAsia"/>
        </w:rPr>
        <w:t>。多機能化していくうえではそれぞれの専門性がしっかりと担保されるような人員、予算をしっかりと確保すべきであり、専門性を身につけるためのプロセスを配慮しておく必要がある。その専門性</w:t>
      </w:r>
      <w:r w:rsidR="006B2FBE">
        <w:rPr>
          <w:rFonts w:hint="eastAsia"/>
        </w:rPr>
        <w:t>が</w:t>
      </w:r>
      <w:r>
        <w:rPr>
          <w:rFonts w:hint="eastAsia"/>
        </w:rPr>
        <w:t>しっかりと果た</w:t>
      </w:r>
      <w:r w:rsidR="006B2FBE">
        <w:rPr>
          <w:rFonts w:hint="eastAsia"/>
        </w:rPr>
        <w:t>されるこ</w:t>
      </w:r>
      <w:r>
        <w:rPr>
          <w:rFonts w:hint="eastAsia"/>
        </w:rPr>
        <w:t>とで地域の再生が果たされるのではないか。</w:t>
      </w:r>
    </w:p>
    <w:p w14:paraId="3627B88D" w14:textId="68390708" w:rsidR="00172718" w:rsidRPr="008C19A1" w:rsidRDefault="00C54A9B" w:rsidP="00083ED2">
      <w:pPr>
        <w:pStyle w:val="a9"/>
        <w:numPr>
          <w:ilvl w:val="1"/>
          <w:numId w:val="28"/>
        </w:numPr>
        <w:snapToGrid w:val="0"/>
        <w:spacing w:beforeLines="10" w:before="36" w:line="300" w:lineRule="auto"/>
        <w:ind w:leftChars="0" w:left="426" w:hanging="454"/>
        <w:rPr>
          <w:rFonts w:cs="ＭＳ 明朝"/>
          <w:bCs/>
          <w:szCs w:val="21"/>
        </w:rPr>
      </w:pPr>
      <w:r w:rsidRPr="008C19A1">
        <w:rPr>
          <w:rFonts w:cs="ＭＳ 明朝" w:hint="eastAsia"/>
          <w:bCs/>
          <w:szCs w:val="21"/>
        </w:rPr>
        <w:t>現行の地域区分による公定価格の設定のみでは、人口減少地域における運営難を解決するのは難しい。そのために、国家公務員給与準拠のルールは維持しながら、新たに人口減少地域区分（仮称）の設定による財源手当について早急に検討してほしい。</w:t>
      </w:r>
      <w:r w:rsidR="00172718" w:rsidRPr="008C19A1">
        <w:rPr>
          <w:rFonts w:cs="ＭＳ 明朝" w:hint="eastAsia"/>
          <w:bCs/>
          <w:szCs w:val="21"/>
        </w:rPr>
        <w:t>本来の定員数を充足すれば運営が成り立つことを原則論とし、園の週</w:t>
      </w:r>
      <w:r w:rsidR="00172718" w:rsidRPr="008C19A1">
        <w:rPr>
          <w:rFonts w:cs="ＭＳ 明朝" w:hint="eastAsia"/>
          <w:bCs/>
          <w:szCs w:val="21"/>
        </w:rPr>
        <w:t>66</w:t>
      </w:r>
      <w:r w:rsidR="00172718" w:rsidRPr="008C19A1">
        <w:rPr>
          <w:rFonts w:cs="ＭＳ 明朝" w:hint="eastAsia"/>
          <w:bCs/>
          <w:szCs w:val="21"/>
        </w:rPr>
        <w:t>時間保育に対する職員、特に保育士等の</w:t>
      </w:r>
      <w:r w:rsidR="00172718" w:rsidRPr="008C19A1">
        <w:rPr>
          <w:rFonts w:cs="ＭＳ 明朝" w:hint="eastAsia"/>
          <w:bCs/>
          <w:szCs w:val="21"/>
        </w:rPr>
        <w:t>40</w:t>
      </w:r>
      <w:r w:rsidR="00172718" w:rsidRPr="008C19A1">
        <w:rPr>
          <w:rFonts w:cs="ＭＳ 明朝" w:hint="eastAsia"/>
          <w:bCs/>
          <w:szCs w:val="21"/>
        </w:rPr>
        <w:t>時間勤務</w:t>
      </w:r>
      <w:r w:rsidR="008C19A1" w:rsidRPr="008C19A1">
        <w:rPr>
          <w:rFonts w:cs="ＭＳ 明朝" w:hint="eastAsia"/>
          <w:bCs/>
          <w:szCs w:val="21"/>
        </w:rPr>
        <w:t>（有給の取得、ノンコンタクトタイムの検討など）の整合性のとれた価格設定とする必要がある。</w:t>
      </w:r>
    </w:p>
    <w:p w14:paraId="6D8AB7E6" w14:textId="37CC7BA4" w:rsidR="00C54A9B" w:rsidRPr="00172718" w:rsidRDefault="002A4269" w:rsidP="00172718">
      <w:pPr>
        <w:pStyle w:val="a9"/>
        <w:numPr>
          <w:ilvl w:val="1"/>
          <w:numId w:val="28"/>
        </w:numPr>
        <w:snapToGrid w:val="0"/>
        <w:spacing w:beforeLines="10" w:before="36" w:line="300" w:lineRule="auto"/>
        <w:ind w:leftChars="0" w:left="426" w:hanging="454"/>
        <w:rPr>
          <w:rFonts w:cs="ＭＳ 明朝"/>
          <w:bCs/>
          <w:szCs w:val="21"/>
        </w:rPr>
      </w:pPr>
      <w:r>
        <w:rPr>
          <w:rFonts w:hint="eastAsia"/>
        </w:rPr>
        <w:t>公私連携型保育所については、行政に保育に関するビジョンがないと丸投げになってしまう。プロポーザルで連携する法人を決定するのだと思うが、そもそも法人が手を挙げない</w:t>
      </w:r>
      <w:r w:rsidR="00172718">
        <w:rPr>
          <w:rFonts w:hint="eastAsia"/>
        </w:rPr>
        <w:t>地域もあり得るのはないか</w:t>
      </w:r>
      <w:r>
        <w:rPr>
          <w:rFonts w:hint="eastAsia"/>
        </w:rPr>
        <w:t>。行政へのノウハウの提供があった方がよい。</w:t>
      </w:r>
    </w:p>
    <w:p w14:paraId="31CF87FE" w14:textId="6A5E8D58" w:rsidR="00172718" w:rsidRPr="00172718" w:rsidRDefault="00172718" w:rsidP="00172718">
      <w:pPr>
        <w:pStyle w:val="a9"/>
        <w:numPr>
          <w:ilvl w:val="1"/>
          <w:numId w:val="28"/>
        </w:numPr>
        <w:snapToGrid w:val="0"/>
        <w:spacing w:beforeLines="10" w:before="36" w:line="300" w:lineRule="auto"/>
        <w:ind w:leftChars="0" w:left="426" w:hanging="454"/>
        <w:rPr>
          <w:rFonts w:cs="ＭＳ 明朝"/>
          <w:bCs/>
          <w:szCs w:val="21"/>
        </w:rPr>
      </w:pPr>
      <w:r w:rsidRPr="00C7113C">
        <w:rPr>
          <w:rFonts w:cs="ＭＳ 明朝" w:hint="eastAsia"/>
          <w:bCs/>
          <w:szCs w:val="21"/>
        </w:rPr>
        <w:t>資料</w:t>
      </w:r>
      <w:r w:rsidRPr="00C7113C">
        <w:rPr>
          <w:rFonts w:cs="ＭＳ 明朝" w:hint="eastAsia"/>
          <w:bCs/>
          <w:szCs w:val="21"/>
        </w:rPr>
        <w:t>1</w:t>
      </w:r>
      <w:r w:rsidRPr="00C7113C">
        <w:rPr>
          <w:rFonts w:cs="ＭＳ 明朝" w:hint="eastAsia"/>
          <w:bCs/>
          <w:szCs w:val="21"/>
        </w:rPr>
        <w:t>ページ</w:t>
      </w:r>
      <w:r>
        <w:rPr>
          <w:rFonts w:cs="ＭＳ 明朝" w:hint="eastAsia"/>
          <w:bCs/>
          <w:szCs w:val="21"/>
        </w:rPr>
        <w:t>に</w:t>
      </w:r>
      <w:r w:rsidRPr="00C7113C">
        <w:rPr>
          <w:rFonts w:cs="ＭＳ 明朝" w:hint="eastAsia"/>
          <w:bCs/>
          <w:szCs w:val="21"/>
        </w:rPr>
        <w:t>対応の方向性として</w:t>
      </w:r>
      <w:r>
        <w:rPr>
          <w:rFonts w:cs="ＭＳ 明朝" w:hint="eastAsia"/>
          <w:bCs/>
          <w:szCs w:val="21"/>
        </w:rPr>
        <w:t>、</w:t>
      </w:r>
      <w:r w:rsidRPr="00C7113C">
        <w:rPr>
          <w:rFonts w:hint="eastAsia"/>
          <w:szCs w:val="21"/>
        </w:rPr>
        <w:t>「人口減少地域等において必要な保育を確保していくことができるよう」</w:t>
      </w:r>
      <w:r>
        <w:rPr>
          <w:rFonts w:hint="eastAsia"/>
          <w:szCs w:val="21"/>
        </w:rPr>
        <w:t>とあるが、保育</w:t>
      </w:r>
      <w:r w:rsidR="006B2FBE">
        <w:rPr>
          <w:rFonts w:hint="eastAsia"/>
          <w:szCs w:val="21"/>
        </w:rPr>
        <w:t>が確保されない</w:t>
      </w:r>
      <w:r>
        <w:rPr>
          <w:rFonts w:hint="eastAsia"/>
          <w:szCs w:val="21"/>
        </w:rPr>
        <w:t>ことは</w:t>
      </w:r>
      <w:r w:rsidRPr="00C7113C">
        <w:rPr>
          <w:rFonts w:hint="eastAsia"/>
          <w:szCs w:val="21"/>
        </w:rPr>
        <w:t>将来の地域消滅</w:t>
      </w:r>
      <w:r>
        <w:rPr>
          <w:rFonts w:hint="eastAsia"/>
          <w:szCs w:val="21"/>
        </w:rPr>
        <w:t>につながり、それは</w:t>
      </w:r>
      <w:r w:rsidRPr="00C7113C">
        <w:rPr>
          <w:rFonts w:hint="eastAsia"/>
          <w:szCs w:val="21"/>
        </w:rPr>
        <w:t>避けなければならないという</w:t>
      </w:r>
      <w:r>
        <w:rPr>
          <w:rFonts w:hint="eastAsia"/>
          <w:szCs w:val="21"/>
        </w:rPr>
        <w:t>、</w:t>
      </w:r>
      <w:r w:rsidRPr="00C7113C">
        <w:rPr>
          <w:rFonts w:hint="eastAsia"/>
          <w:szCs w:val="21"/>
        </w:rPr>
        <w:t>特に自治体に向けての</w:t>
      </w:r>
      <w:r>
        <w:rPr>
          <w:rFonts w:hint="eastAsia"/>
          <w:szCs w:val="21"/>
        </w:rPr>
        <w:t>もっと強い</w:t>
      </w:r>
      <w:r w:rsidRPr="00C7113C">
        <w:rPr>
          <w:rFonts w:hint="eastAsia"/>
          <w:szCs w:val="21"/>
        </w:rPr>
        <w:t>メッセージ</w:t>
      </w:r>
      <w:r>
        <w:rPr>
          <w:rFonts w:hint="eastAsia"/>
          <w:szCs w:val="21"/>
        </w:rPr>
        <w:t>、表現</w:t>
      </w:r>
      <w:r w:rsidRPr="00C7113C">
        <w:rPr>
          <w:rFonts w:hint="eastAsia"/>
          <w:szCs w:val="21"/>
        </w:rPr>
        <w:t>としてほしい。</w:t>
      </w:r>
    </w:p>
    <w:p w14:paraId="01A0FBDC" w14:textId="539B3C45" w:rsidR="00172718" w:rsidRPr="00C7113C" w:rsidRDefault="00172718" w:rsidP="00172718">
      <w:pPr>
        <w:pStyle w:val="a9"/>
        <w:numPr>
          <w:ilvl w:val="1"/>
          <w:numId w:val="28"/>
        </w:numPr>
        <w:snapToGrid w:val="0"/>
        <w:spacing w:beforeLines="10" w:before="36" w:line="300" w:lineRule="auto"/>
        <w:ind w:leftChars="0" w:left="426" w:hanging="454"/>
        <w:rPr>
          <w:rFonts w:cs="ＭＳ 明朝"/>
          <w:bCs/>
          <w:szCs w:val="21"/>
        </w:rPr>
      </w:pPr>
      <w:r>
        <w:rPr>
          <w:rFonts w:hint="eastAsia"/>
        </w:rPr>
        <w:t>自治体がどこまで本気になっているのか。地域住民の声を反映していく</w:t>
      </w:r>
      <w:r w:rsidR="006B2FBE">
        <w:rPr>
          <w:rFonts w:hint="eastAsia"/>
        </w:rPr>
        <w:t>ことは前提になる</w:t>
      </w:r>
      <w:r>
        <w:rPr>
          <w:rFonts w:hint="eastAsia"/>
        </w:rPr>
        <w:t>と思うが、日本がどこをめざすのかというメッセージを国が出すのが大事ではないか。</w:t>
      </w:r>
    </w:p>
    <w:p w14:paraId="3AB02110" w14:textId="0B873906" w:rsidR="00172718" w:rsidRDefault="008C19A1" w:rsidP="00172718">
      <w:pPr>
        <w:pStyle w:val="a9"/>
        <w:numPr>
          <w:ilvl w:val="1"/>
          <w:numId w:val="28"/>
        </w:numPr>
        <w:snapToGrid w:val="0"/>
        <w:spacing w:beforeLines="10" w:before="36" w:line="300" w:lineRule="auto"/>
        <w:ind w:leftChars="0" w:left="426" w:hanging="454"/>
        <w:rPr>
          <w:rFonts w:cs="ＭＳ 明朝"/>
          <w:bCs/>
          <w:szCs w:val="21"/>
        </w:rPr>
      </w:pPr>
      <w:r>
        <w:rPr>
          <w:rFonts w:cs="ＭＳ 明朝" w:hint="eastAsia"/>
          <w:bCs/>
          <w:szCs w:val="21"/>
        </w:rPr>
        <w:t>なるべく早く財源論として、待機児童解消から人口減少対策へのシフトチェンジをすべきである。</w:t>
      </w:r>
    </w:p>
    <w:p w14:paraId="43557FE2" w14:textId="43F38203" w:rsidR="00071392" w:rsidRDefault="00071392" w:rsidP="00071392">
      <w:pPr>
        <w:snapToGrid w:val="0"/>
        <w:spacing w:beforeLines="75" w:before="270" w:line="300" w:lineRule="auto"/>
        <w:ind w:firstLineChars="100" w:firstLine="240"/>
        <w:rPr>
          <w:rFonts w:cs="ＭＳ 明朝"/>
          <w:bCs/>
          <w:sz w:val="24"/>
        </w:rPr>
      </w:pPr>
      <w:r w:rsidRPr="00983AEA">
        <w:rPr>
          <w:rFonts w:cs="ＭＳ 明朝" w:hint="eastAsia"/>
          <w:bCs/>
          <w:sz w:val="24"/>
        </w:rPr>
        <w:t>本検討会は、今後</w:t>
      </w:r>
      <w:r w:rsidR="006B2FBE">
        <w:rPr>
          <w:rFonts w:cs="ＭＳ 明朝" w:hint="eastAsia"/>
          <w:bCs/>
          <w:sz w:val="24"/>
        </w:rPr>
        <w:t>も</w:t>
      </w:r>
      <w:r w:rsidRPr="00983AEA">
        <w:rPr>
          <w:rFonts w:cs="ＭＳ 明朝" w:hint="eastAsia"/>
          <w:bCs/>
          <w:sz w:val="24"/>
        </w:rPr>
        <w:t>論点について協議を進め</w:t>
      </w:r>
      <w:r>
        <w:rPr>
          <w:rFonts w:cs="ＭＳ 明朝" w:hint="eastAsia"/>
          <w:bCs/>
          <w:sz w:val="24"/>
        </w:rPr>
        <w:t>ることとしており、次回以降、別の論点について協議を行い</w:t>
      </w:r>
      <w:r w:rsidRPr="00983AEA">
        <w:rPr>
          <w:rFonts w:cs="ＭＳ 明朝" w:hint="eastAsia"/>
          <w:bCs/>
          <w:sz w:val="24"/>
        </w:rPr>
        <w:t>、年末までにとりまとめを行うこととしています。</w:t>
      </w:r>
    </w:p>
    <w:p w14:paraId="4217CDC1" w14:textId="77777777" w:rsidR="00071392" w:rsidRPr="0078048D" w:rsidRDefault="00071392" w:rsidP="00071392">
      <w:pPr>
        <w:snapToGrid w:val="0"/>
        <w:spacing w:beforeLines="25" w:before="90" w:line="300" w:lineRule="auto"/>
        <w:ind w:firstLineChars="100" w:firstLine="240"/>
        <w:rPr>
          <w:rFonts w:cs="ＭＳ 明朝"/>
          <w:bCs/>
          <w:sz w:val="24"/>
        </w:rPr>
      </w:pPr>
      <w:r w:rsidRPr="00983AEA">
        <w:rPr>
          <w:rFonts w:cs="ＭＳ 明朝" w:hint="eastAsia"/>
          <w:bCs/>
          <w:sz w:val="24"/>
        </w:rPr>
        <w:t>資料等の</w:t>
      </w:r>
      <w:r w:rsidRPr="0078048D">
        <w:rPr>
          <w:rFonts w:cs="ＭＳ 明朝" w:hint="eastAsia"/>
          <w:bCs/>
          <w:sz w:val="24"/>
        </w:rPr>
        <w:t>詳細は下記ホームページをご確認ください。</w:t>
      </w:r>
    </w:p>
    <w:p w14:paraId="263D37FC" w14:textId="77777777" w:rsidR="00071392" w:rsidRPr="00983AEA" w:rsidRDefault="00071392" w:rsidP="00071392">
      <w:pPr>
        <w:snapToGrid w:val="0"/>
        <w:spacing w:beforeLines="25" w:before="9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厚生労働省</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 xml:space="preserve">&gt; </w:t>
      </w:r>
      <w:r w:rsidRPr="00983AEA">
        <w:rPr>
          <w:rFonts w:cs="ＭＳ 明朝" w:hint="eastAsia"/>
          <w:bCs/>
          <w:snapToGrid w:val="0"/>
          <w:color w:val="000000"/>
          <w:kern w:val="0"/>
          <w:sz w:val="20"/>
        </w:rPr>
        <w:t>政策について</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審議会・研究会等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子ども家庭局が実施する検討会等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地域における保育所・保育士等の在り方に関する検討会</w:t>
      </w:r>
    </w:p>
    <w:p w14:paraId="15999458" w14:textId="77777777" w:rsidR="00071392" w:rsidRDefault="005B04A7" w:rsidP="00071392">
      <w:pPr>
        <w:snapToGrid w:val="0"/>
        <w:spacing w:beforeLines="25" w:before="90" w:line="300" w:lineRule="auto"/>
        <w:ind w:firstLineChars="200" w:firstLine="420"/>
      </w:pPr>
      <w:hyperlink r:id="rId8" w:history="1">
        <w:r w:rsidR="00071392" w:rsidRPr="00EE0D91">
          <w:rPr>
            <w:rStyle w:val="a3"/>
          </w:rPr>
          <w:t>https://www.mhlw.go.jp/stf/shingi/newpage_00030.html</w:t>
        </w:r>
      </w:hyperlink>
    </w:p>
    <w:p w14:paraId="039469DC" w14:textId="77777777" w:rsidR="005F375D" w:rsidRPr="00071392" w:rsidRDefault="005F375D" w:rsidP="005F375D">
      <w:pPr>
        <w:snapToGrid w:val="0"/>
        <w:spacing w:line="300" w:lineRule="auto"/>
        <w:ind w:left="600" w:hangingChars="150" w:hanging="600"/>
        <w:contextualSpacing/>
        <w:rPr>
          <w:rFonts w:ascii="BIZ UDPゴシック" w:eastAsia="BIZ UDPゴシック" w:hAnsi="BIZ UDPゴシック" w:cs="Courier New"/>
          <w:b/>
          <w:sz w:val="40"/>
          <w:szCs w:val="40"/>
        </w:rPr>
      </w:pPr>
    </w:p>
    <w:p w14:paraId="6FADBC2A" w14:textId="77777777" w:rsidR="005F375D" w:rsidRDefault="005F375D" w:rsidP="005F375D">
      <w:pPr>
        <w:snapToGrid w:val="0"/>
        <w:spacing w:line="300" w:lineRule="auto"/>
        <w:ind w:left="600" w:hangingChars="150" w:hanging="600"/>
        <w:contextualSpacing/>
        <w:rPr>
          <w:rFonts w:ascii="BIZ UDPゴシック" w:eastAsia="BIZ UDPゴシック" w:hAnsi="BIZ UDPゴシック" w:cs="Courier New"/>
          <w:b/>
          <w:sz w:val="40"/>
          <w:szCs w:val="40"/>
        </w:rPr>
      </w:pPr>
    </w:p>
    <w:p w14:paraId="77188DA4" w14:textId="7A0D0A6D" w:rsidR="005F375D" w:rsidRPr="00071392" w:rsidRDefault="005F375D" w:rsidP="002E5F56">
      <w:pPr>
        <w:snapToGrid w:val="0"/>
        <w:ind w:left="600" w:rightChars="-135" w:right="-283" w:hangingChars="150" w:hanging="600"/>
        <w:contextualSpacing/>
        <w:rPr>
          <w:rFonts w:ascii="BIZ UDPゴシック" w:eastAsia="BIZ UDPゴシック" w:hAnsi="BIZ UDPゴシック" w:cs="Courier New"/>
          <w:b/>
          <w:sz w:val="44"/>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5F375D">
        <w:rPr>
          <w:rFonts w:ascii="BIZ UDPゴシック" w:eastAsia="BIZ UDPゴシック" w:hAnsi="BIZ UDPゴシック" w:cs="Courier New" w:hint="eastAsia"/>
          <w:b/>
          <w:sz w:val="40"/>
          <w:szCs w:val="40"/>
        </w:rPr>
        <w:t>「子ども・子育て会議」（第５８回）が開催される</w:t>
      </w:r>
      <w:r w:rsidRPr="005F375D">
        <w:rPr>
          <w:rFonts w:ascii="BIZ UDPゴシック" w:eastAsia="BIZ UDPゴシック" w:hAnsi="BIZ UDPゴシック" w:cs="Courier New" w:hint="eastAsia"/>
          <w:b/>
          <w:sz w:val="36"/>
          <w:szCs w:val="40"/>
        </w:rPr>
        <w:t>（内閣府）</w:t>
      </w:r>
    </w:p>
    <w:p w14:paraId="03FECC7C" w14:textId="77777777" w:rsidR="005F375D" w:rsidRPr="00E5419C" w:rsidRDefault="005F375D" w:rsidP="005F375D">
      <w:pPr>
        <w:snapToGrid w:val="0"/>
        <w:spacing w:line="240" w:lineRule="exact"/>
        <w:ind w:left="240" w:hangingChars="100" w:hanging="240"/>
        <w:contextualSpacing/>
        <w:rPr>
          <w:rFonts w:ascii="ＭＳ 明朝" w:hAnsi="ＭＳ 明朝" w:cs="ＭＳ 明朝"/>
          <w:bCs/>
          <w:sz w:val="24"/>
        </w:rPr>
      </w:pPr>
    </w:p>
    <w:p w14:paraId="60F766EB" w14:textId="580CF1F6" w:rsidR="005F375D" w:rsidRPr="0097493F" w:rsidRDefault="0097493F" w:rsidP="005F375D">
      <w:pPr>
        <w:pStyle w:val="Default"/>
        <w:spacing w:beforeLines="25" w:before="90" w:afterLines="25" w:after="90" w:line="300" w:lineRule="auto"/>
        <w:ind w:firstLineChars="100" w:firstLine="240"/>
        <w:rPr>
          <w:rFonts w:asciiTheme="minorHAnsi" w:eastAsiaTheme="minorEastAsia"/>
        </w:rPr>
      </w:pPr>
      <w:r w:rsidRPr="0097493F">
        <w:rPr>
          <w:rFonts w:asciiTheme="minorHAnsi" w:eastAsiaTheme="minorEastAsia" w:cs="ＭＳ 明朝"/>
          <w:bCs/>
        </w:rPr>
        <w:t>令和</w:t>
      </w:r>
      <w:r>
        <w:rPr>
          <w:rFonts w:asciiTheme="minorHAnsi" w:eastAsiaTheme="minorEastAsia" w:cs="ＭＳ 明朝" w:hint="eastAsia"/>
          <w:bCs/>
        </w:rPr>
        <w:t>3</w:t>
      </w:r>
      <w:r w:rsidRPr="0097493F">
        <w:rPr>
          <w:rFonts w:asciiTheme="minorHAnsi" w:eastAsiaTheme="minorEastAsia" w:cs="ＭＳ 明朝"/>
          <w:bCs/>
        </w:rPr>
        <w:t>年</w:t>
      </w:r>
      <w:r>
        <w:rPr>
          <w:rFonts w:asciiTheme="minorHAnsi" w:eastAsiaTheme="minorEastAsia" w:cs="ＭＳ 明朝" w:hint="eastAsia"/>
          <w:bCs/>
        </w:rPr>
        <w:t>10</w:t>
      </w:r>
      <w:r w:rsidRPr="0097493F">
        <w:rPr>
          <w:rFonts w:asciiTheme="minorHAnsi" w:eastAsiaTheme="minorEastAsia" w:cs="ＭＳ 明朝"/>
          <w:bCs/>
        </w:rPr>
        <w:t>月</w:t>
      </w:r>
      <w:r>
        <w:rPr>
          <w:rFonts w:asciiTheme="minorHAnsi" w:eastAsiaTheme="minorEastAsia" w:cs="ＭＳ 明朝" w:hint="eastAsia"/>
          <w:bCs/>
        </w:rPr>
        <w:t>11</w:t>
      </w:r>
      <w:r w:rsidRPr="0097493F">
        <w:rPr>
          <w:rFonts w:asciiTheme="minorHAnsi" w:eastAsiaTheme="minorEastAsia" w:cs="ＭＳ 明朝"/>
          <w:bCs/>
        </w:rPr>
        <w:t>日、第</w:t>
      </w:r>
      <w:r w:rsidRPr="0097493F">
        <w:rPr>
          <w:rFonts w:asciiTheme="minorHAnsi" w:eastAsiaTheme="minorEastAsia" w:cs="ＭＳ 明朝"/>
          <w:bCs/>
        </w:rPr>
        <w:t>5</w:t>
      </w:r>
      <w:r>
        <w:rPr>
          <w:rFonts w:asciiTheme="minorHAnsi" w:eastAsiaTheme="minorEastAsia" w:cs="ＭＳ 明朝" w:hint="eastAsia"/>
          <w:bCs/>
        </w:rPr>
        <w:t>8</w:t>
      </w:r>
      <w:r w:rsidRPr="0097493F">
        <w:rPr>
          <w:rFonts w:asciiTheme="minorHAnsi" w:eastAsiaTheme="minorEastAsia" w:cs="ＭＳ 明朝"/>
          <w:bCs/>
        </w:rPr>
        <w:t>回子ども・子育て会議が開催され、本会から森田信司副会長が出席しました。</w:t>
      </w:r>
    </w:p>
    <w:p w14:paraId="53CDE16C" w14:textId="4807DB69" w:rsidR="0097493F" w:rsidRDefault="0097493F" w:rsidP="005F375D">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会議冒頭、野田聖子内閣府特命</w:t>
      </w:r>
      <w:r w:rsidR="006B2FBE">
        <w:rPr>
          <w:rFonts w:asciiTheme="minorHAnsi" w:eastAsiaTheme="minorEastAsia" w:hint="eastAsia"/>
        </w:rPr>
        <w:t>担当</w:t>
      </w:r>
      <w:r>
        <w:rPr>
          <w:rFonts w:asciiTheme="minorHAnsi" w:eastAsiaTheme="minorEastAsia" w:hint="eastAsia"/>
        </w:rPr>
        <w:t>大臣（少子化</w:t>
      </w:r>
      <w:r w:rsidR="006B2FBE">
        <w:rPr>
          <w:rFonts w:asciiTheme="minorHAnsi" w:eastAsiaTheme="minorEastAsia" w:hint="eastAsia"/>
        </w:rPr>
        <w:t>対策</w:t>
      </w:r>
      <w:r>
        <w:rPr>
          <w:rFonts w:asciiTheme="minorHAnsi" w:eastAsiaTheme="minorEastAsia" w:hint="eastAsia"/>
        </w:rPr>
        <w:t>）よりあいさつが行われました。</w:t>
      </w:r>
    </w:p>
    <w:p w14:paraId="5FB81D88" w14:textId="79C64C6E" w:rsidR="008669D8" w:rsidRDefault="0097493F" w:rsidP="005F375D">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また、前回の会議において委員の任期が終了し、新委員</w:t>
      </w:r>
      <w:r w:rsidR="008669D8">
        <w:rPr>
          <w:rFonts w:asciiTheme="minorHAnsi" w:eastAsiaTheme="minorEastAsia" w:hint="eastAsia"/>
        </w:rPr>
        <w:t>による</w:t>
      </w:r>
      <w:r>
        <w:rPr>
          <w:rFonts w:asciiTheme="minorHAnsi" w:eastAsiaTheme="minorEastAsia" w:hint="eastAsia"/>
        </w:rPr>
        <w:t>会議となっていることから、</w:t>
      </w:r>
      <w:r w:rsidR="004C5AB5">
        <w:rPr>
          <w:rFonts w:asciiTheme="minorHAnsi" w:eastAsiaTheme="minorEastAsia" w:hint="eastAsia"/>
        </w:rPr>
        <w:t>座長の選任</w:t>
      </w:r>
      <w:r w:rsidR="008669D8">
        <w:rPr>
          <w:rFonts w:asciiTheme="minorHAnsi" w:eastAsiaTheme="minorEastAsia" w:hint="eastAsia"/>
        </w:rPr>
        <w:t>が行われ</w:t>
      </w:r>
      <w:r w:rsidR="004C5AB5">
        <w:rPr>
          <w:rFonts w:asciiTheme="minorHAnsi" w:eastAsiaTheme="minorEastAsia" w:hint="eastAsia"/>
        </w:rPr>
        <w:t>、秋田喜代美</w:t>
      </w:r>
      <w:r w:rsidR="008669D8">
        <w:rPr>
          <w:rFonts w:asciiTheme="minorHAnsi" w:eastAsiaTheme="minorEastAsia" w:hint="eastAsia"/>
        </w:rPr>
        <w:t>委員</w:t>
      </w:r>
      <w:r w:rsidR="008669D8" w:rsidRPr="008669D8">
        <w:rPr>
          <w:rFonts w:asciiTheme="minorHAnsi" w:eastAsiaTheme="minorEastAsia" w:hint="eastAsia"/>
          <w:sz w:val="22"/>
        </w:rPr>
        <w:t>（学習院大学教授）</w:t>
      </w:r>
      <w:r w:rsidR="008669D8">
        <w:rPr>
          <w:rFonts w:asciiTheme="minorHAnsi" w:eastAsiaTheme="minorEastAsia" w:hint="eastAsia"/>
        </w:rPr>
        <w:t>が座長に選任されました。</w:t>
      </w:r>
    </w:p>
    <w:p w14:paraId="225C2130" w14:textId="77777777" w:rsidR="00B82825" w:rsidRDefault="00E045FD" w:rsidP="005F375D">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内閣府</w:t>
      </w:r>
      <w:r w:rsidR="00B82825">
        <w:rPr>
          <w:rFonts w:asciiTheme="minorHAnsi" w:eastAsiaTheme="minorEastAsia" w:hint="eastAsia"/>
        </w:rPr>
        <w:t>からは、「骨太の方針」や「令和</w:t>
      </w:r>
      <w:r w:rsidR="00B82825">
        <w:rPr>
          <w:rFonts w:asciiTheme="minorHAnsi" w:eastAsiaTheme="minorEastAsia" w:hint="eastAsia"/>
        </w:rPr>
        <w:t>4</w:t>
      </w:r>
      <w:r w:rsidR="00B82825">
        <w:rPr>
          <w:rFonts w:asciiTheme="minorHAnsi" w:eastAsiaTheme="minorEastAsia" w:hint="eastAsia"/>
        </w:rPr>
        <w:t>年度予算概算要求」等が報告され、厚生労働省からは「地域における保育所・保育士等の在り方に関する検討会」「社会保障審議会児童部会社会的養育専門委員会」について報告が行われました。</w:t>
      </w:r>
    </w:p>
    <w:p w14:paraId="4DF0A30E" w14:textId="48925A53" w:rsidR="00B82825" w:rsidRDefault="00B82825" w:rsidP="005F375D">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これらの説明に対して、森田副会長は下記内容を発言しました。</w:t>
      </w:r>
    </w:p>
    <w:tbl>
      <w:tblPr>
        <w:tblStyle w:va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535B83" w14:paraId="01472668" w14:textId="77777777" w:rsidTr="00535B83">
        <w:tc>
          <w:tcPr>
            <w:tcW w:w="9628" w:type="dxa"/>
          </w:tcPr>
          <w:p w14:paraId="40923965" w14:textId="77777777" w:rsidR="00535B83" w:rsidRPr="00535B83" w:rsidRDefault="00535B83" w:rsidP="00535B83">
            <w:pPr>
              <w:pStyle w:val="Default"/>
              <w:spacing w:beforeLines="25" w:before="90" w:afterLines="25" w:after="90" w:line="300" w:lineRule="auto"/>
              <w:jc w:val="center"/>
              <w:rPr>
                <w:rFonts w:ascii="BIZ UDPゴシック" w:eastAsia="BIZ UDPゴシック" w:hAnsi="BIZ UDPゴシック"/>
              </w:rPr>
            </w:pPr>
            <w:r w:rsidRPr="00535B83">
              <w:rPr>
                <w:rFonts w:ascii="BIZ UDPゴシック" w:eastAsia="BIZ UDPゴシック" w:hAnsi="BIZ UDPゴシック" w:hint="eastAsia"/>
              </w:rPr>
              <w:t>第58回子ども・子育て会議　森田信司副会長　発言要旨</w:t>
            </w:r>
          </w:p>
          <w:p w14:paraId="0EFB994D" w14:textId="45D06899" w:rsidR="00535B83" w:rsidRPr="00757DB2" w:rsidRDefault="00535B83" w:rsidP="0080154B">
            <w:pPr>
              <w:pStyle w:val="Default"/>
              <w:numPr>
                <w:ilvl w:val="1"/>
                <w:numId w:val="28"/>
              </w:numPr>
              <w:spacing w:beforeLines="15" w:before="54" w:afterLines="15" w:after="54" w:line="288" w:lineRule="auto"/>
              <w:ind w:left="589" w:hanging="425"/>
              <w:rPr>
                <w:rFonts w:ascii="Century" w:eastAsiaTheme="minorEastAsia" w:hAnsi="Century"/>
              </w:rPr>
            </w:pPr>
            <w:r w:rsidRPr="00757DB2">
              <w:rPr>
                <w:rFonts w:ascii="Century" w:hAnsi="Century"/>
              </w:rPr>
              <w:t>本日は、野田聖子少子化</w:t>
            </w:r>
            <w:r w:rsidR="00794939">
              <w:rPr>
                <w:rFonts w:ascii="Century" w:hAnsi="Century" w:hint="eastAsia"/>
              </w:rPr>
              <w:t>対策</w:t>
            </w:r>
            <w:r w:rsidRPr="00757DB2">
              <w:rPr>
                <w:rFonts w:ascii="Century" w:hAnsi="Century"/>
              </w:rPr>
              <w:t>大臣にご挨拶頂き、感謝を申し上げます。</w:t>
            </w:r>
          </w:p>
          <w:p w14:paraId="7D32D82D" w14:textId="50C9FFA5" w:rsidR="00535B83" w:rsidRPr="00757DB2" w:rsidRDefault="00757DB2" w:rsidP="0080154B">
            <w:pPr>
              <w:pStyle w:val="Default"/>
              <w:numPr>
                <w:ilvl w:val="1"/>
                <w:numId w:val="28"/>
              </w:numPr>
              <w:spacing w:beforeLines="15" w:before="54" w:afterLines="15" w:after="54" w:line="288" w:lineRule="auto"/>
              <w:ind w:left="589" w:hanging="425"/>
              <w:rPr>
                <w:rFonts w:ascii="Century" w:eastAsiaTheme="minorEastAsia" w:hAnsi="Century"/>
              </w:rPr>
            </w:pPr>
            <w:r w:rsidRPr="00757DB2">
              <w:rPr>
                <w:rFonts w:ascii="Century" w:hAnsi="Century"/>
              </w:rPr>
              <w:t>「子ども・子育て会議」</w:t>
            </w:r>
            <w:r w:rsidR="00535B83" w:rsidRPr="00757DB2">
              <w:rPr>
                <w:rFonts w:ascii="Century" w:hAnsi="Century"/>
              </w:rPr>
              <w:t>も新たになりましたが、政府も岸田内閣として新しくなりました。その岸田総理、野田大臣、高市政調会長、河野広報部長が</w:t>
            </w:r>
            <w:r w:rsidRPr="00757DB2">
              <w:rPr>
                <w:rFonts w:ascii="Century" w:hAnsi="Century"/>
              </w:rPr>
              <w:t>、</w:t>
            </w:r>
            <w:r w:rsidR="00535B83" w:rsidRPr="00757DB2">
              <w:rPr>
                <w:rFonts w:ascii="Century" w:hAnsi="Century"/>
              </w:rPr>
              <w:t>総裁選の時にチルドレン・ファーストの勉強会にて対談をされました。その</w:t>
            </w:r>
            <w:r w:rsidR="00794939">
              <w:rPr>
                <w:rFonts w:ascii="Century" w:hAnsi="Century" w:hint="eastAsia"/>
              </w:rPr>
              <w:t>際</w:t>
            </w:r>
            <w:r w:rsidR="00535B83" w:rsidRPr="00757DB2">
              <w:rPr>
                <w:rFonts w:ascii="Century" w:hAnsi="Century"/>
              </w:rPr>
              <w:t>、</w:t>
            </w:r>
            <w:r w:rsidRPr="00757DB2">
              <w:rPr>
                <w:rFonts w:ascii="Century" w:hAnsi="Century"/>
              </w:rPr>
              <w:t>4</w:t>
            </w:r>
            <w:r w:rsidR="00535B83" w:rsidRPr="00757DB2">
              <w:rPr>
                <w:rFonts w:ascii="Century" w:hAnsi="Century"/>
              </w:rPr>
              <w:t>人の皆様が</w:t>
            </w:r>
            <w:r w:rsidR="00D62FE3">
              <w:rPr>
                <w:rFonts w:ascii="Century" w:hAnsi="Century" w:hint="eastAsia"/>
              </w:rPr>
              <w:t>こ</w:t>
            </w:r>
            <w:r w:rsidR="00535B83" w:rsidRPr="00757DB2">
              <w:rPr>
                <w:rFonts w:ascii="Century" w:hAnsi="Century"/>
              </w:rPr>
              <w:t>ども庁の創設と児童関連予算は倍増と訴えて</w:t>
            </w:r>
            <w:r w:rsidR="00CF5C4F">
              <w:rPr>
                <w:rFonts w:ascii="Century" w:hAnsi="Century" w:hint="eastAsia"/>
              </w:rPr>
              <w:t>いただき</w:t>
            </w:r>
            <w:r w:rsidR="00535B83" w:rsidRPr="00757DB2">
              <w:rPr>
                <w:rFonts w:ascii="Century" w:hAnsi="Century"/>
              </w:rPr>
              <w:t>ました。こども庁についてはしっかりと議論いただくとともに、予算の倍増については是非とも実現できるようにお願いします。そして、この</w:t>
            </w:r>
            <w:r>
              <w:rPr>
                <w:rFonts w:ascii="Century" w:hAnsi="Century" w:hint="eastAsia"/>
              </w:rPr>
              <w:t>「</w:t>
            </w:r>
            <w:r w:rsidR="00535B83" w:rsidRPr="00757DB2">
              <w:rPr>
                <w:rFonts w:ascii="Century" w:hAnsi="Century"/>
              </w:rPr>
              <w:t>子ども・子育て会議</w:t>
            </w:r>
            <w:r>
              <w:rPr>
                <w:rFonts w:ascii="Century" w:hAnsi="Century" w:hint="eastAsia"/>
              </w:rPr>
              <w:t>」</w:t>
            </w:r>
            <w:r w:rsidR="00535B83" w:rsidRPr="00757DB2">
              <w:rPr>
                <w:rFonts w:ascii="Century" w:hAnsi="Century"/>
              </w:rPr>
              <w:t>より新たな政策が出せればと思っています。</w:t>
            </w:r>
          </w:p>
          <w:p w14:paraId="49F5D811" w14:textId="4DB65DAB" w:rsidR="00535B83" w:rsidRPr="00757DB2" w:rsidRDefault="00757DB2" w:rsidP="0080154B">
            <w:pPr>
              <w:pStyle w:val="Default"/>
              <w:numPr>
                <w:ilvl w:val="1"/>
                <w:numId w:val="28"/>
              </w:numPr>
              <w:spacing w:beforeLines="15" w:before="54" w:afterLines="15" w:after="54" w:line="288" w:lineRule="auto"/>
              <w:ind w:left="589" w:hanging="425"/>
              <w:rPr>
                <w:rFonts w:ascii="Century" w:eastAsiaTheme="minorEastAsia" w:hAnsi="Century"/>
              </w:rPr>
            </w:pPr>
            <w:r>
              <w:rPr>
                <w:rFonts w:ascii="Century" w:hAnsi="Century" w:hint="eastAsia"/>
              </w:rPr>
              <w:t>本日の資料にも掲載の</w:t>
            </w:r>
            <w:r w:rsidR="00535B83" w:rsidRPr="00757DB2">
              <w:rPr>
                <w:rFonts w:ascii="Century" w:hAnsi="Century"/>
              </w:rPr>
              <w:t>「骨太の方針」にも書かれておりますとおり、消費税以外の</w:t>
            </w:r>
            <w:r>
              <w:rPr>
                <w:rFonts w:ascii="Century" w:hAnsi="Century" w:hint="eastAsia"/>
              </w:rPr>
              <w:t>0.3</w:t>
            </w:r>
            <w:r w:rsidR="00535B83" w:rsidRPr="00757DB2">
              <w:rPr>
                <w:rFonts w:ascii="Century" w:hAnsi="Century"/>
              </w:rPr>
              <w:t>兆円超を含む財源を早期に確保いただくようお願いします。</w:t>
            </w:r>
          </w:p>
          <w:p w14:paraId="79D375E2" w14:textId="4BCA4F96" w:rsidR="00535B83" w:rsidRPr="00757DB2" w:rsidRDefault="00535B83" w:rsidP="0080154B">
            <w:pPr>
              <w:pStyle w:val="Default"/>
              <w:numPr>
                <w:ilvl w:val="1"/>
                <w:numId w:val="28"/>
              </w:numPr>
              <w:spacing w:beforeLines="15" w:before="54" w:afterLines="15" w:after="54" w:line="288" w:lineRule="auto"/>
              <w:ind w:left="589" w:hanging="425"/>
              <w:rPr>
                <w:rFonts w:ascii="Century" w:eastAsiaTheme="minorEastAsia" w:hAnsi="Century"/>
              </w:rPr>
            </w:pPr>
            <w:r w:rsidRPr="00757DB2">
              <w:rPr>
                <w:rFonts w:ascii="Century" w:hAnsi="Century"/>
              </w:rPr>
              <w:t>岸田総理は保育士の収入増加に向けた公的価格の見直しを打ち出しています。保育士の処遇改善について、引き続き</w:t>
            </w:r>
            <w:r w:rsidR="00757DB2">
              <w:rPr>
                <w:rFonts w:ascii="Century" w:hAnsi="Century" w:hint="eastAsia"/>
              </w:rPr>
              <w:t>検討いただいたきますよう</w:t>
            </w:r>
            <w:r w:rsidRPr="00757DB2">
              <w:rPr>
                <w:rFonts w:ascii="Century" w:hAnsi="Century"/>
              </w:rPr>
              <w:t>よろしくお願いします。</w:t>
            </w:r>
          </w:p>
          <w:p w14:paraId="36E4C430" w14:textId="3C197853" w:rsidR="00535B83" w:rsidRDefault="00535B83" w:rsidP="00794939">
            <w:pPr>
              <w:pStyle w:val="Default"/>
              <w:numPr>
                <w:ilvl w:val="1"/>
                <w:numId w:val="28"/>
              </w:numPr>
              <w:spacing w:beforeLines="15" w:before="54" w:afterLines="15" w:after="54" w:line="288" w:lineRule="auto"/>
              <w:ind w:left="589" w:hanging="425"/>
              <w:rPr>
                <w:rFonts w:asciiTheme="minorHAnsi" w:eastAsiaTheme="minorEastAsia"/>
              </w:rPr>
            </w:pPr>
            <w:r w:rsidRPr="00757DB2">
              <w:rPr>
                <w:rFonts w:ascii="Century" w:hAnsi="Century"/>
              </w:rPr>
              <w:t>「地域における保育所・保育士等の在り方に関する検討会」に参加しています。本日も報告されていますが、「社会保障審議会児童部会社会的養育専門委員会」で議論されている内容について、保育に関わる案件があります。</w:t>
            </w:r>
            <w:r w:rsidR="00710516">
              <w:rPr>
                <w:rFonts w:ascii="Century" w:hAnsi="Century" w:hint="eastAsia"/>
              </w:rPr>
              <w:t>「在り方に関する検討会」と「社会的養育専門委員会」は連携して議論することが両会議の資料に</w:t>
            </w:r>
            <w:r w:rsidRPr="00757DB2">
              <w:rPr>
                <w:rFonts w:ascii="Century" w:hAnsi="Century"/>
              </w:rPr>
              <w:t>記載されていますが、社会的養育専門委員会の議論の方が随分と先に進んでいるように私自身は思っています。社会的</w:t>
            </w:r>
            <w:r w:rsidRPr="00757DB2">
              <w:rPr>
                <w:rFonts w:ascii="Century" w:hAnsi="Century"/>
              </w:rPr>
              <w:lastRenderedPageBreak/>
              <w:t>養育専門委員会</w:t>
            </w:r>
            <w:r w:rsidR="00710516">
              <w:rPr>
                <w:rFonts w:ascii="Century" w:hAnsi="Century" w:hint="eastAsia"/>
              </w:rPr>
              <w:t>では</w:t>
            </w:r>
            <w:r w:rsidRPr="00757DB2">
              <w:rPr>
                <w:rFonts w:ascii="Century" w:hAnsi="Century"/>
              </w:rPr>
              <w:t>年内に取りまとめ、令和</w:t>
            </w:r>
            <w:r w:rsidR="00710516">
              <w:rPr>
                <w:rFonts w:ascii="Century" w:hAnsi="Century" w:hint="eastAsia"/>
              </w:rPr>
              <w:t>4</w:t>
            </w:r>
            <w:r w:rsidRPr="00757DB2">
              <w:rPr>
                <w:rFonts w:ascii="Century" w:hAnsi="Century"/>
              </w:rPr>
              <w:t>年には法案提出と伺っています</w:t>
            </w:r>
            <w:r w:rsidR="00710516">
              <w:rPr>
                <w:rFonts w:ascii="Century" w:hAnsi="Century" w:hint="eastAsia"/>
              </w:rPr>
              <w:t>。</w:t>
            </w:r>
            <w:r w:rsidRPr="00757DB2">
              <w:rPr>
                <w:rFonts w:ascii="Century" w:hAnsi="Century"/>
              </w:rPr>
              <w:t>保育に関わる</w:t>
            </w:r>
            <w:r w:rsidR="00794939">
              <w:rPr>
                <w:rFonts w:ascii="Century" w:hAnsi="Century" w:hint="eastAsia"/>
              </w:rPr>
              <w:t>内容</w:t>
            </w:r>
            <w:r w:rsidRPr="00757DB2">
              <w:rPr>
                <w:rFonts w:ascii="Century" w:hAnsi="Century"/>
              </w:rPr>
              <w:t>については記載通りに「在り方検討会」において</w:t>
            </w:r>
            <w:r w:rsidR="00710516">
              <w:rPr>
                <w:rFonts w:ascii="Century" w:hAnsi="Century" w:hint="eastAsia"/>
              </w:rPr>
              <w:t>しっかりと</w:t>
            </w:r>
            <w:r w:rsidRPr="00757DB2">
              <w:rPr>
                <w:rFonts w:ascii="Century" w:hAnsi="Century"/>
              </w:rPr>
              <w:t>議論できるようにお願いします</w:t>
            </w:r>
            <w:r>
              <w:t>。</w:t>
            </w:r>
          </w:p>
        </w:tc>
      </w:tr>
    </w:tbl>
    <w:p w14:paraId="0B90231B" w14:textId="77777777" w:rsidR="00B82825" w:rsidRPr="0078048D" w:rsidRDefault="00B82825" w:rsidP="00535B83">
      <w:pPr>
        <w:snapToGrid w:val="0"/>
        <w:spacing w:beforeLines="75" w:before="270" w:line="300" w:lineRule="auto"/>
        <w:ind w:firstLineChars="100" w:firstLine="240"/>
        <w:rPr>
          <w:rFonts w:cs="ＭＳ 明朝"/>
          <w:bCs/>
          <w:sz w:val="24"/>
        </w:rPr>
      </w:pPr>
      <w:r w:rsidRPr="00983AEA">
        <w:rPr>
          <w:rFonts w:cs="ＭＳ 明朝" w:hint="eastAsia"/>
          <w:bCs/>
          <w:sz w:val="24"/>
        </w:rPr>
        <w:lastRenderedPageBreak/>
        <w:t>資料等の</w:t>
      </w:r>
      <w:r w:rsidRPr="0078048D">
        <w:rPr>
          <w:rFonts w:cs="ＭＳ 明朝" w:hint="eastAsia"/>
          <w:bCs/>
          <w:sz w:val="24"/>
        </w:rPr>
        <w:t>詳細は下記ホームページをご確認ください。</w:t>
      </w:r>
    </w:p>
    <w:p w14:paraId="339F78CC" w14:textId="31BFCFC0" w:rsidR="00B82825" w:rsidRPr="00983AEA" w:rsidRDefault="00B82825" w:rsidP="00B82825">
      <w:pPr>
        <w:snapToGrid w:val="0"/>
        <w:spacing w:beforeLines="25" w:before="9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w:t>
      </w:r>
      <w:r>
        <w:rPr>
          <w:rFonts w:cs="ＭＳ 明朝"/>
          <w:bCs/>
          <w:snapToGrid w:val="0"/>
          <w:color w:val="000000"/>
          <w:kern w:val="0"/>
          <w:sz w:val="20"/>
        </w:rPr>
        <w:t xml:space="preserve"> </w:t>
      </w:r>
      <w:r w:rsidRPr="00B82825">
        <w:rPr>
          <w:rFonts w:cs="ＭＳ 明朝" w:hint="eastAsia"/>
          <w:bCs/>
          <w:snapToGrid w:val="0"/>
          <w:color w:val="000000"/>
          <w:kern w:val="0"/>
          <w:sz w:val="20"/>
        </w:rPr>
        <w:t>内閣府トップページ</w:t>
      </w:r>
      <w:r w:rsidRPr="00B82825">
        <w:rPr>
          <w:rFonts w:cs="ＭＳ 明朝" w:hint="eastAsia"/>
          <w:bCs/>
          <w:snapToGrid w:val="0"/>
          <w:color w:val="000000"/>
          <w:kern w:val="0"/>
          <w:sz w:val="20"/>
        </w:rPr>
        <w:t xml:space="preserve"> &gt;</w:t>
      </w:r>
      <w:r w:rsidRPr="00B82825">
        <w:rPr>
          <w:rFonts w:cs="ＭＳ 明朝"/>
          <w:bCs/>
          <w:snapToGrid w:val="0"/>
          <w:color w:val="000000"/>
          <w:kern w:val="0"/>
          <w:sz w:val="20"/>
        </w:rPr>
        <w:t xml:space="preserve"> </w:t>
      </w:r>
      <w:r w:rsidRPr="00B82825">
        <w:rPr>
          <w:rFonts w:cs="ＭＳ 明朝" w:hint="eastAsia"/>
          <w:bCs/>
          <w:snapToGrid w:val="0"/>
          <w:color w:val="000000"/>
          <w:kern w:val="0"/>
          <w:sz w:val="20"/>
        </w:rPr>
        <w:t>内閣府の政策</w:t>
      </w:r>
      <w:r w:rsidRPr="00B82825">
        <w:rPr>
          <w:rFonts w:cs="ＭＳ 明朝"/>
          <w:bCs/>
          <w:snapToGrid w:val="0"/>
          <w:color w:val="000000"/>
          <w:kern w:val="0"/>
          <w:sz w:val="20"/>
        </w:rPr>
        <w:t xml:space="preserve"> </w:t>
      </w:r>
      <w:r w:rsidRPr="00B82825">
        <w:rPr>
          <w:rFonts w:cs="ＭＳ 明朝" w:hint="eastAsia"/>
          <w:bCs/>
          <w:snapToGrid w:val="0"/>
          <w:color w:val="000000"/>
          <w:kern w:val="0"/>
          <w:sz w:val="20"/>
        </w:rPr>
        <w:t>&gt;</w:t>
      </w:r>
      <w:r w:rsidRPr="00B82825">
        <w:rPr>
          <w:rFonts w:cs="ＭＳ 明朝"/>
          <w:bCs/>
          <w:snapToGrid w:val="0"/>
          <w:color w:val="000000"/>
          <w:kern w:val="0"/>
          <w:sz w:val="20"/>
        </w:rPr>
        <w:t xml:space="preserve"> </w:t>
      </w:r>
      <w:r w:rsidRPr="00B82825">
        <w:rPr>
          <w:rFonts w:cs="ＭＳ 明朝" w:hint="eastAsia"/>
          <w:bCs/>
          <w:snapToGrid w:val="0"/>
          <w:color w:val="000000"/>
          <w:kern w:val="0"/>
          <w:sz w:val="20"/>
        </w:rPr>
        <w:t>子ども・子育て本部</w:t>
      </w:r>
      <w:r w:rsidRPr="00B82825">
        <w:rPr>
          <w:rFonts w:cs="ＭＳ 明朝" w:hint="eastAsia"/>
          <w:bCs/>
          <w:snapToGrid w:val="0"/>
          <w:color w:val="000000"/>
          <w:kern w:val="0"/>
          <w:sz w:val="20"/>
        </w:rPr>
        <w:t xml:space="preserve"> &gt; </w:t>
      </w:r>
      <w:r w:rsidRPr="00B82825">
        <w:rPr>
          <w:rFonts w:cs="ＭＳ 明朝" w:hint="eastAsia"/>
          <w:bCs/>
          <w:snapToGrid w:val="0"/>
          <w:color w:val="000000"/>
          <w:kern w:val="0"/>
          <w:sz w:val="20"/>
        </w:rPr>
        <w:t>子ども・子育て支援新制度</w:t>
      </w:r>
      <w:r w:rsidRPr="00B82825">
        <w:rPr>
          <w:rFonts w:cs="ＭＳ 明朝" w:hint="eastAsia"/>
          <w:bCs/>
          <w:snapToGrid w:val="0"/>
          <w:color w:val="000000"/>
          <w:kern w:val="0"/>
          <w:sz w:val="20"/>
        </w:rPr>
        <w:t xml:space="preserve"> &gt; </w:t>
      </w:r>
      <w:r w:rsidRPr="00B82825">
        <w:rPr>
          <w:rFonts w:cs="ＭＳ 明朝" w:hint="eastAsia"/>
          <w:bCs/>
          <w:snapToGrid w:val="0"/>
          <w:color w:val="000000"/>
          <w:kern w:val="0"/>
          <w:sz w:val="20"/>
        </w:rPr>
        <w:t>子ども・子育て会議等</w:t>
      </w:r>
      <w:r w:rsidRPr="00B82825">
        <w:rPr>
          <w:rFonts w:cs="ＭＳ 明朝" w:hint="eastAsia"/>
          <w:bCs/>
          <w:snapToGrid w:val="0"/>
          <w:color w:val="000000"/>
          <w:kern w:val="0"/>
          <w:sz w:val="20"/>
        </w:rPr>
        <w:t xml:space="preserve"> &gt; </w:t>
      </w:r>
      <w:r w:rsidRPr="00B82825">
        <w:rPr>
          <w:rFonts w:cs="ＭＳ 明朝" w:hint="eastAsia"/>
          <w:bCs/>
          <w:snapToGrid w:val="0"/>
          <w:color w:val="000000"/>
          <w:kern w:val="0"/>
          <w:sz w:val="20"/>
        </w:rPr>
        <w:t>子ども・子育て会議等</w:t>
      </w:r>
    </w:p>
    <w:p w14:paraId="07E9EBDD" w14:textId="471ADB3F" w:rsidR="00B82825" w:rsidRDefault="005B04A7" w:rsidP="00B82825">
      <w:pPr>
        <w:snapToGrid w:val="0"/>
        <w:spacing w:beforeLines="25" w:before="90" w:line="300" w:lineRule="auto"/>
        <w:ind w:firstLineChars="200" w:firstLine="420"/>
      </w:pPr>
      <w:hyperlink r:id="rId9" w:history="1">
        <w:r w:rsidR="00B82825" w:rsidRPr="00246FF7">
          <w:rPr>
            <w:rStyle w:val="a3"/>
            <w:bCs/>
          </w:rPr>
          <w:t>https://www8.cao.go.jp/shoushi/shinseido/meeting/kodomo_kosodate.html</w:t>
        </w:r>
      </w:hyperlink>
    </w:p>
    <w:p w14:paraId="0C682DF7" w14:textId="77777777" w:rsidR="00895D51" w:rsidRPr="005F375D" w:rsidRDefault="00895D51"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p w14:paraId="300DEA4D" w14:textId="77777777" w:rsidR="00895D51" w:rsidRDefault="00895D51"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p w14:paraId="172B8463" w14:textId="11831E1C" w:rsidR="00320D4E" w:rsidRPr="00071392" w:rsidRDefault="00320D4E" w:rsidP="00320D4E">
      <w:pPr>
        <w:snapToGrid w:val="0"/>
        <w:ind w:left="600" w:hangingChars="150" w:hanging="600"/>
        <w:contextualSpacing/>
        <w:rPr>
          <w:rFonts w:ascii="BIZ UDPゴシック" w:eastAsia="BIZ UDPゴシック" w:hAnsi="BIZ UDPゴシック" w:cs="Courier New"/>
          <w:b/>
          <w:sz w:val="44"/>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071392" w:rsidRPr="00071392">
        <w:rPr>
          <w:rFonts w:ascii="BIZ UDPゴシック" w:eastAsia="BIZ UDPゴシック" w:hAnsi="BIZ UDPゴシック" w:cs="Courier New" w:hint="eastAsia"/>
          <w:b/>
          <w:sz w:val="40"/>
          <w:szCs w:val="40"/>
        </w:rPr>
        <w:t>中央教育審議会 初等中等教育分科会 「幼児教育と小学校教育の架け橋特別委員会」（第４回）が開催される</w:t>
      </w:r>
      <w:r w:rsidR="00071392" w:rsidRPr="00071392">
        <w:rPr>
          <w:rFonts w:ascii="BIZ UDPゴシック" w:eastAsia="BIZ UDPゴシック" w:hAnsi="BIZ UDPゴシック" w:cs="Courier New" w:hint="eastAsia"/>
          <w:b/>
          <w:sz w:val="36"/>
          <w:szCs w:val="40"/>
        </w:rPr>
        <w:t>（文部科学省）</w:t>
      </w:r>
    </w:p>
    <w:p w14:paraId="7B8296C3" w14:textId="3F73ACF6" w:rsidR="00320D4E" w:rsidRPr="00E5419C" w:rsidRDefault="00320D4E" w:rsidP="00477098">
      <w:pPr>
        <w:snapToGrid w:val="0"/>
        <w:spacing w:line="240" w:lineRule="exact"/>
        <w:ind w:left="240" w:hangingChars="100" w:hanging="240"/>
        <w:contextualSpacing/>
        <w:rPr>
          <w:rFonts w:ascii="ＭＳ 明朝" w:hAnsi="ＭＳ 明朝" w:cs="ＭＳ 明朝"/>
          <w:bCs/>
          <w:sz w:val="24"/>
        </w:rPr>
      </w:pPr>
    </w:p>
    <w:p w14:paraId="58788400" w14:textId="5F2FAB33" w:rsidR="00071392" w:rsidRPr="00071392" w:rsidRDefault="00794939" w:rsidP="00071392">
      <w:pPr>
        <w:pStyle w:val="Default"/>
        <w:spacing w:beforeLines="25" w:before="90" w:afterLines="25" w:after="90" w:line="300" w:lineRule="auto"/>
        <w:ind w:firstLineChars="100" w:firstLine="240"/>
        <w:rPr>
          <w:rFonts w:asciiTheme="minorHAnsi" w:eastAsiaTheme="minorEastAsia"/>
        </w:rPr>
      </w:pPr>
      <w:r w:rsidRPr="00071392">
        <w:rPr>
          <w:rFonts w:asciiTheme="minorHAnsi" w:eastAsiaTheme="minorEastAsia" w:hint="eastAsia"/>
        </w:rPr>
        <w:t>第</w:t>
      </w:r>
      <w:r>
        <w:rPr>
          <w:rFonts w:asciiTheme="minorHAnsi" w:eastAsiaTheme="minorEastAsia" w:hint="eastAsia"/>
        </w:rPr>
        <w:t>4</w:t>
      </w:r>
      <w:r w:rsidRPr="00071392">
        <w:rPr>
          <w:rFonts w:asciiTheme="minorHAnsi" w:eastAsiaTheme="minorEastAsia" w:hint="eastAsia"/>
        </w:rPr>
        <w:t>回</w:t>
      </w:r>
      <w:r w:rsidR="00071392" w:rsidRPr="00071392">
        <w:rPr>
          <w:rFonts w:asciiTheme="minorHAnsi" w:eastAsiaTheme="minorEastAsia" w:hint="eastAsia"/>
        </w:rPr>
        <w:t>「幼児教育と小学校教育の架け橋特別委員会」が</w:t>
      </w:r>
      <w:r w:rsidR="00071392">
        <w:rPr>
          <w:rFonts w:asciiTheme="minorHAnsi" w:eastAsiaTheme="minorEastAsia" w:hint="eastAsia"/>
        </w:rPr>
        <w:t>10</w:t>
      </w:r>
      <w:r w:rsidR="00071392" w:rsidRPr="00071392">
        <w:rPr>
          <w:rFonts w:asciiTheme="minorHAnsi" w:eastAsiaTheme="minorEastAsia" w:hint="eastAsia"/>
        </w:rPr>
        <w:t>月</w:t>
      </w:r>
      <w:r w:rsidR="00071392">
        <w:rPr>
          <w:rFonts w:asciiTheme="minorHAnsi" w:eastAsiaTheme="minorEastAsia" w:hint="eastAsia"/>
        </w:rPr>
        <w:t>7</w:t>
      </w:r>
      <w:r w:rsidR="00071392" w:rsidRPr="00071392">
        <w:rPr>
          <w:rFonts w:asciiTheme="minorHAnsi" w:eastAsiaTheme="minorEastAsia" w:hint="eastAsia"/>
        </w:rPr>
        <w:t>日に開催されました。</w:t>
      </w:r>
    </w:p>
    <w:p w14:paraId="6525F4A3" w14:textId="2D87107B" w:rsidR="00071392" w:rsidRDefault="00071392" w:rsidP="00071392">
      <w:pPr>
        <w:pStyle w:val="Default"/>
        <w:spacing w:beforeLines="25" w:before="90" w:afterLines="25" w:after="90" w:line="300" w:lineRule="auto"/>
        <w:ind w:firstLineChars="100" w:firstLine="240"/>
        <w:rPr>
          <w:rFonts w:asciiTheme="minorHAnsi" w:eastAsiaTheme="minorEastAsia"/>
        </w:rPr>
      </w:pPr>
      <w:r w:rsidRPr="00071392">
        <w:rPr>
          <w:rFonts w:asciiTheme="minorHAnsi" w:eastAsiaTheme="minorEastAsia" w:hint="eastAsia"/>
        </w:rPr>
        <w:t>この委員会は、「全保協ニュース</w:t>
      </w:r>
      <w:r w:rsidRPr="00071392">
        <w:rPr>
          <w:rFonts w:asciiTheme="minorHAnsi" w:eastAsiaTheme="minorEastAsia" w:hint="eastAsia"/>
        </w:rPr>
        <w:t>No.21-11</w:t>
      </w:r>
      <w:r w:rsidRPr="00071392">
        <w:rPr>
          <w:rFonts w:asciiTheme="minorHAnsi" w:eastAsiaTheme="minorEastAsia" w:hint="eastAsia"/>
        </w:rPr>
        <w:t>」で既報のとおり、経済財政諮問会議（第</w:t>
      </w:r>
      <w:r w:rsidRPr="00071392">
        <w:rPr>
          <w:rFonts w:asciiTheme="minorHAnsi" w:eastAsiaTheme="minorEastAsia" w:hint="eastAsia"/>
        </w:rPr>
        <w:t>6</w:t>
      </w:r>
      <w:r w:rsidRPr="00071392">
        <w:rPr>
          <w:rFonts w:asciiTheme="minorHAnsi" w:eastAsiaTheme="minorEastAsia" w:hint="eastAsia"/>
        </w:rPr>
        <w:t>回、令和</w:t>
      </w:r>
      <w:r w:rsidRPr="00071392">
        <w:rPr>
          <w:rFonts w:asciiTheme="minorHAnsi" w:eastAsiaTheme="minorEastAsia" w:hint="eastAsia"/>
        </w:rPr>
        <w:t>3</w:t>
      </w:r>
      <w:r w:rsidRPr="00071392">
        <w:rPr>
          <w:rFonts w:asciiTheme="minorHAnsi" w:eastAsiaTheme="minorEastAsia" w:hint="eastAsia"/>
        </w:rPr>
        <w:t>年</w:t>
      </w:r>
      <w:r w:rsidRPr="00071392">
        <w:rPr>
          <w:rFonts w:asciiTheme="minorHAnsi" w:eastAsiaTheme="minorEastAsia" w:hint="eastAsia"/>
        </w:rPr>
        <w:t>5</w:t>
      </w:r>
      <w:r w:rsidRPr="00071392">
        <w:rPr>
          <w:rFonts w:asciiTheme="minorHAnsi" w:eastAsiaTheme="minorEastAsia" w:hint="eastAsia"/>
        </w:rPr>
        <w:t>月</w:t>
      </w:r>
      <w:r w:rsidRPr="00071392">
        <w:rPr>
          <w:rFonts w:asciiTheme="minorHAnsi" w:eastAsiaTheme="minorEastAsia" w:hint="eastAsia"/>
        </w:rPr>
        <w:t>14</w:t>
      </w:r>
      <w:r w:rsidRPr="00071392">
        <w:rPr>
          <w:rFonts w:asciiTheme="minorHAnsi" w:eastAsiaTheme="minorEastAsia" w:hint="eastAsia"/>
        </w:rPr>
        <w:t>日）において</w:t>
      </w:r>
      <w:r w:rsidR="009A1B70">
        <w:rPr>
          <w:rFonts w:asciiTheme="minorHAnsi" w:eastAsiaTheme="minorEastAsia" w:hint="eastAsia"/>
        </w:rPr>
        <w:t>、</w:t>
      </w:r>
      <w:r w:rsidRPr="00071392">
        <w:rPr>
          <w:rFonts w:asciiTheme="minorHAnsi" w:eastAsiaTheme="minorEastAsia" w:hint="eastAsia"/>
        </w:rPr>
        <w:t>文部科学大臣が公表した「幼児教育スタートプラン」（すべての子どもが格差なく質の高い学びへ接続する観点から、好奇心や粘り強さなどの非認知能力を幼児期に身につける機会の提供など、すべての</w:t>
      </w:r>
      <w:r w:rsidRPr="00071392">
        <w:rPr>
          <w:rFonts w:asciiTheme="minorHAnsi" w:eastAsiaTheme="minorEastAsia" w:hint="eastAsia"/>
        </w:rPr>
        <w:t>5</w:t>
      </w:r>
      <w:r w:rsidRPr="00071392">
        <w:rPr>
          <w:rFonts w:asciiTheme="minorHAnsi" w:eastAsiaTheme="minorEastAsia" w:hint="eastAsia"/>
        </w:rPr>
        <w:t>歳児の生活・学習基盤を保障する幼保小の架け橋プログラムの推進等）の検討に向け、設置されたものです。</w:t>
      </w:r>
    </w:p>
    <w:p w14:paraId="31900F02" w14:textId="1D99CE08" w:rsidR="009A1B70" w:rsidRDefault="009A1B70" w:rsidP="00071392">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第</w:t>
      </w:r>
      <w:r>
        <w:rPr>
          <w:rFonts w:asciiTheme="minorHAnsi" w:eastAsiaTheme="minorEastAsia" w:hint="eastAsia"/>
        </w:rPr>
        <w:t>4</w:t>
      </w:r>
      <w:r>
        <w:rPr>
          <w:rFonts w:asciiTheme="minorHAnsi" w:eastAsiaTheme="minorEastAsia" w:hint="eastAsia"/>
        </w:rPr>
        <w:t>回委員会では、</w:t>
      </w:r>
      <w:r w:rsidR="00794939">
        <w:rPr>
          <w:rFonts w:asciiTheme="minorHAnsi" w:eastAsiaTheme="minorEastAsia" w:hint="eastAsia"/>
        </w:rPr>
        <w:t>この委員会に設置された</w:t>
      </w:r>
      <w:r w:rsidR="00422DC5">
        <w:rPr>
          <w:rFonts w:asciiTheme="minorHAnsi" w:eastAsiaTheme="minorEastAsia" w:hint="eastAsia"/>
        </w:rPr>
        <w:t>検討チームでの検討内容の報告</w:t>
      </w:r>
      <w:r w:rsidR="0059781C">
        <w:rPr>
          <w:rFonts w:asciiTheme="minorHAnsi" w:eastAsiaTheme="minorEastAsia" w:hint="eastAsia"/>
        </w:rPr>
        <w:t>、</w:t>
      </w:r>
      <w:r w:rsidR="00422DC5">
        <w:rPr>
          <w:rFonts w:asciiTheme="minorHAnsi" w:eastAsiaTheme="minorEastAsia" w:hint="eastAsia"/>
        </w:rPr>
        <w:t>および</w:t>
      </w:r>
      <w:r>
        <w:rPr>
          <w:rFonts w:asciiTheme="minorHAnsi" w:eastAsiaTheme="minorEastAsia" w:hint="eastAsia"/>
        </w:rPr>
        <w:t>オブザーバーとして参加している団体からの発言</w:t>
      </w:r>
      <w:r w:rsidR="00794939">
        <w:rPr>
          <w:rFonts w:asciiTheme="minorHAnsi" w:eastAsiaTheme="minorEastAsia" w:hint="eastAsia"/>
        </w:rPr>
        <w:t>と</w:t>
      </w:r>
      <w:r>
        <w:rPr>
          <w:rFonts w:asciiTheme="minorHAnsi" w:eastAsiaTheme="minorEastAsia" w:hint="eastAsia"/>
        </w:rPr>
        <w:t>意見交換が行われました。</w:t>
      </w:r>
    </w:p>
    <w:p w14:paraId="5136A453" w14:textId="38E21B4E" w:rsidR="00422DC5" w:rsidRDefault="00422DC5" w:rsidP="00071392">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検討チームは、「幼保小の架け橋プログラム」の共通事項等の整理及び幼児教育の質の保障の仕組み</w:t>
      </w:r>
      <w:r w:rsidR="0059781C">
        <w:rPr>
          <w:rFonts w:asciiTheme="minorHAnsi" w:eastAsiaTheme="minorEastAsia" w:hint="eastAsia"/>
        </w:rPr>
        <w:t>、そしてプログラムの柱立て</w:t>
      </w:r>
      <w:r>
        <w:rPr>
          <w:rFonts w:asciiTheme="minorHAnsi" w:eastAsiaTheme="minorEastAsia" w:hint="eastAsia"/>
        </w:rPr>
        <w:t>について検討するために設置され</w:t>
      </w:r>
      <w:r w:rsidR="00E766D1">
        <w:rPr>
          <w:rFonts w:asciiTheme="minorHAnsi" w:eastAsiaTheme="minorEastAsia" w:hint="eastAsia"/>
        </w:rPr>
        <w:t>（メンバーは</w:t>
      </w:r>
      <w:r w:rsidR="00510DE0">
        <w:rPr>
          <w:rFonts w:asciiTheme="minorHAnsi" w:eastAsiaTheme="minorEastAsia" w:hint="eastAsia"/>
        </w:rPr>
        <w:t>末尾に掲載に</w:t>
      </w:r>
      <w:r w:rsidR="00510DE0">
        <w:rPr>
          <w:rFonts w:asciiTheme="minorHAnsi" w:eastAsiaTheme="minorEastAsia" w:hint="eastAsia"/>
        </w:rPr>
        <w:t>URL</w:t>
      </w:r>
      <w:r w:rsidR="00E766D1">
        <w:rPr>
          <w:rFonts w:asciiTheme="minorHAnsi" w:eastAsiaTheme="minorEastAsia" w:hint="eastAsia"/>
        </w:rPr>
        <w:t>参照）</w:t>
      </w:r>
      <w:r>
        <w:rPr>
          <w:rFonts w:asciiTheme="minorHAnsi" w:eastAsiaTheme="minorEastAsia" w:hint="eastAsia"/>
        </w:rPr>
        <w:t>、</w:t>
      </w:r>
      <w:r>
        <w:rPr>
          <w:rFonts w:asciiTheme="minorHAnsi" w:eastAsiaTheme="minorEastAsia" w:hint="eastAsia"/>
        </w:rPr>
        <w:t>9</w:t>
      </w:r>
      <w:r>
        <w:rPr>
          <w:rFonts w:asciiTheme="minorHAnsi" w:eastAsiaTheme="minorEastAsia" w:hint="eastAsia"/>
        </w:rPr>
        <w:t>月</w:t>
      </w:r>
      <w:r>
        <w:rPr>
          <w:rFonts w:asciiTheme="minorHAnsi" w:eastAsiaTheme="minorEastAsia" w:hint="eastAsia"/>
        </w:rPr>
        <w:t>30</w:t>
      </w:r>
      <w:r>
        <w:rPr>
          <w:rFonts w:asciiTheme="minorHAnsi" w:eastAsiaTheme="minorEastAsia" w:hint="eastAsia"/>
        </w:rPr>
        <w:t>日に第</w:t>
      </w:r>
      <w:r>
        <w:rPr>
          <w:rFonts w:asciiTheme="minorHAnsi" w:eastAsiaTheme="minorEastAsia" w:hint="eastAsia"/>
        </w:rPr>
        <w:t>1</w:t>
      </w:r>
      <w:r>
        <w:rPr>
          <w:rFonts w:asciiTheme="minorHAnsi" w:eastAsiaTheme="minorEastAsia" w:hint="eastAsia"/>
        </w:rPr>
        <w:t>回が開催されています。</w:t>
      </w:r>
      <w:r w:rsidR="0059781C">
        <w:rPr>
          <w:rFonts w:asciiTheme="minorHAnsi" w:eastAsiaTheme="minorEastAsia" w:hint="eastAsia"/>
        </w:rPr>
        <w:t>まずは、</w:t>
      </w:r>
      <w:r w:rsidR="00E766D1">
        <w:rPr>
          <w:rFonts w:asciiTheme="minorHAnsi" w:eastAsiaTheme="minorEastAsia" w:hint="eastAsia"/>
        </w:rPr>
        <w:t>本委員会で示されている「論点整理のたたき台（案）」のうち、「３．目指す方向性」の項目について議論され</w:t>
      </w:r>
      <w:r w:rsidR="00510DE0">
        <w:rPr>
          <w:rFonts w:asciiTheme="minorHAnsi" w:eastAsiaTheme="minorEastAsia" w:hint="eastAsia"/>
        </w:rPr>
        <w:t>ており、今後継続的に協議が行われます。</w:t>
      </w:r>
    </w:p>
    <w:p w14:paraId="16F87963" w14:textId="12D72650" w:rsidR="00510DE0" w:rsidRDefault="00510DE0" w:rsidP="00071392">
      <w:pPr>
        <w:pStyle w:val="Default"/>
        <w:spacing w:beforeLines="25" w:before="90" w:afterLines="25" w:after="90" w:line="300" w:lineRule="auto"/>
        <w:ind w:firstLineChars="100" w:firstLine="240"/>
        <w:rPr>
          <w:rFonts w:asciiTheme="minorHAnsi" w:eastAsiaTheme="minorEastAsia"/>
        </w:rPr>
      </w:pPr>
      <w:r>
        <w:rPr>
          <w:rFonts w:asciiTheme="minorHAnsi" w:eastAsiaTheme="minorEastAsia" w:hint="eastAsia"/>
        </w:rPr>
        <w:t>その後、オブザーバーとして参加している団体から</w:t>
      </w:r>
      <w:r w:rsidR="00565B66">
        <w:rPr>
          <w:rFonts w:asciiTheme="minorHAnsi" w:eastAsiaTheme="minorEastAsia" w:hint="eastAsia"/>
        </w:rPr>
        <w:t>、</w:t>
      </w:r>
      <w:r w:rsidR="00565B66" w:rsidRPr="00565B66">
        <w:rPr>
          <w:rFonts w:asciiTheme="minorHAnsi" w:eastAsiaTheme="minorEastAsia" w:hint="eastAsia"/>
        </w:rPr>
        <w:t>「論点整理のたたき台（案）」の「３．目指す方向性」に関して、現場の実践事例や今後求められる取</w:t>
      </w:r>
      <w:r w:rsidR="00565B66">
        <w:rPr>
          <w:rFonts w:asciiTheme="minorHAnsi" w:eastAsiaTheme="minorEastAsia" w:hint="eastAsia"/>
        </w:rPr>
        <w:t>り</w:t>
      </w:r>
      <w:r w:rsidR="00565B66" w:rsidRPr="00565B66">
        <w:rPr>
          <w:rFonts w:asciiTheme="minorHAnsi" w:eastAsiaTheme="minorEastAsia" w:hint="eastAsia"/>
        </w:rPr>
        <w:t>組</w:t>
      </w:r>
      <w:r w:rsidR="00565B66">
        <w:rPr>
          <w:rFonts w:asciiTheme="minorHAnsi" w:eastAsiaTheme="minorEastAsia" w:hint="eastAsia"/>
        </w:rPr>
        <w:t>み</w:t>
      </w:r>
      <w:r w:rsidR="00565B66" w:rsidRPr="00565B66">
        <w:rPr>
          <w:rFonts w:asciiTheme="minorHAnsi" w:eastAsiaTheme="minorEastAsia" w:hint="eastAsia"/>
        </w:rPr>
        <w:t>等に</w:t>
      </w:r>
      <w:r>
        <w:rPr>
          <w:rFonts w:asciiTheme="minorHAnsi" w:eastAsiaTheme="minorEastAsia" w:hint="eastAsia"/>
        </w:rPr>
        <w:t>ついて発言が行われ、構成員との意見交換が行われました。</w:t>
      </w:r>
    </w:p>
    <w:p w14:paraId="02711434" w14:textId="72174627" w:rsidR="00316013" w:rsidRPr="00565B66" w:rsidRDefault="00510DE0" w:rsidP="00794939">
      <w:pPr>
        <w:pStyle w:val="Default"/>
        <w:spacing w:beforeLines="50" w:before="180"/>
        <w:ind w:firstLineChars="100" w:firstLine="240"/>
        <w:rPr>
          <w:rFonts w:ascii="BIZ UDPゴシック" w:eastAsia="BIZ UDPゴシック" w:hAnsi="BIZ UDPゴシック" w:cs="ＭＳ 明朝"/>
          <w:bCs/>
        </w:rPr>
      </w:pPr>
      <w:r w:rsidRPr="00565B66">
        <w:rPr>
          <w:rFonts w:ascii="BIZ UDPゴシック" w:eastAsia="BIZ UDPゴシック" w:hAnsi="BIZ UDPゴシック" w:hint="eastAsia"/>
        </w:rPr>
        <w:t>【オブザーバー参加団体</w:t>
      </w:r>
      <w:r w:rsidR="00565B66" w:rsidRPr="00565B66">
        <w:rPr>
          <w:rFonts w:ascii="BIZ UDPゴシック" w:eastAsia="BIZ UDPゴシック" w:hAnsi="BIZ UDPゴシック" w:hint="eastAsia"/>
        </w:rPr>
        <w:t>（発言順）</w:t>
      </w:r>
      <w:r w:rsidRPr="00565B66">
        <w:rPr>
          <w:rFonts w:ascii="BIZ UDPゴシック" w:eastAsia="BIZ UDPゴシック" w:hAnsi="BIZ UDPゴシック" w:hint="eastAsia"/>
        </w:rPr>
        <w:t>】</w:t>
      </w:r>
    </w:p>
    <w:tbl>
      <w:tblPr>
        <w:tblStyle w:val="a4"/>
        <w:tblW w:w="9214" w:type="dxa"/>
        <w:tblInd w:w="562" w:type="dxa"/>
        <w:tblLook w:val="04A0" w:firstRow="1" w:lastRow="0" w:firstColumn="1" w:lastColumn="0" w:noHBand="0" w:noVBand="1"/>
      </w:tblPr>
      <w:tblGrid>
        <w:gridCol w:w="9214"/>
      </w:tblGrid>
      <w:tr w:rsidR="00316013" w:rsidRPr="00997894" w14:paraId="7F58F186" w14:textId="77777777" w:rsidTr="00565B66">
        <w:tc>
          <w:tcPr>
            <w:tcW w:w="9214" w:type="dxa"/>
          </w:tcPr>
          <w:p w14:paraId="08FE7848"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t>全国国公立幼稚園・こども園長会</w:t>
            </w:r>
          </w:p>
          <w:p w14:paraId="255906F3"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lastRenderedPageBreak/>
              <w:t>全日本私立幼稚園連合会</w:t>
            </w:r>
          </w:p>
          <w:p w14:paraId="636C52DF"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t>公益社団法人全国幼児教育研究協会</w:t>
            </w:r>
          </w:p>
          <w:p w14:paraId="4DB41080"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t>全国連合小学校長会</w:t>
            </w:r>
          </w:p>
          <w:p w14:paraId="0FE9D006"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t>日本私立小学校連合会</w:t>
            </w:r>
          </w:p>
          <w:p w14:paraId="17DE41A3"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t>社会福祉法人日本保育協会</w:t>
            </w:r>
          </w:p>
          <w:p w14:paraId="4488BA52"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t>社会福祉法人全国社会福祉協議会</w:t>
            </w:r>
            <w:r w:rsidRPr="00510DE0">
              <w:rPr>
                <w:rFonts w:asciiTheme="minorHAnsi" w:eastAsia="ＭＳ ゴシック" w:hAnsiTheme="minorHAnsi" w:cs="ＭＳ ゴシック" w:hint="eastAsia"/>
                <w:color w:val="000000"/>
                <w:kern w:val="0"/>
                <w:sz w:val="24"/>
              </w:rPr>
              <w:t xml:space="preserve"> </w:t>
            </w:r>
            <w:r w:rsidRPr="00510DE0">
              <w:rPr>
                <w:rFonts w:asciiTheme="minorHAnsi" w:eastAsia="ＭＳ ゴシック" w:hAnsiTheme="minorHAnsi" w:cs="ＭＳ ゴシック" w:hint="eastAsia"/>
                <w:color w:val="000000"/>
                <w:kern w:val="0"/>
                <w:sz w:val="24"/>
              </w:rPr>
              <w:t>全国保育協議会</w:t>
            </w:r>
          </w:p>
          <w:p w14:paraId="4C60A6CB"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t>公益社団法人全国私立保育連盟</w:t>
            </w:r>
          </w:p>
          <w:p w14:paraId="32EB8CC5"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t>特定非営利活動法人全国認定こども園協会</w:t>
            </w:r>
          </w:p>
          <w:p w14:paraId="11841EF0" w14:textId="77777777" w:rsidR="00510DE0" w:rsidRPr="00510DE0" w:rsidRDefault="00510DE0" w:rsidP="00565B66">
            <w:pPr>
              <w:autoSpaceDE w:val="0"/>
              <w:autoSpaceDN w:val="0"/>
              <w:adjustRightInd w:val="0"/>
              <w:jc w:val="left"/>
              <w:rPr>
                <w:rFonts w:asciiTheme="minorHAnsi" w:eastAsia="ＭＳ ゴシック" w:hAnsiTheme="minorHAnsi" w:cs="ＭＳ ゴシック"/>
                <w:color w:val="000000"/>
                <w:kern w:val="0"/>
                <w:sz w:val="24"/>
              </w:rPr>
            </w:pPr>
            <w:r w:rsidRPr="00510DE0">
              <w:rPr>
                <w:rFonts w:asciiTheme="minorHAnsi" w:eastAsia="ＭＳ ゴシック" w:hAnsiTheme="minorHAnsi" w:cs="ＭＳ ゴシック" w:hint="eastAsia"/>
                <w:color w:val="000000"/>
                <w:kern w:val="0"/>
                <w:sz w:val="24"/>
              </w:rPr>
              <w:t>一般社団法人全国認定こども園連絡協議会</w:t>
            </w:r>
          </w:p>
          <w:p w14:paraId="5560D85B" w14:textId="1A5D5666" w:rsidR="00316013" w:rsidRPr="00997894" w:rsidRDefault="00510DE0" w:rsidP="00565B66">
            <w:pPr>
              <w:autoSpaceDE w:val="0"/>
              <w:autoSpaceDN w:val="0"/>
              <w:adjustRightInd w:val="0"/>
              <w:jc w:val="left"/>
              <w:rPr>
                <w:rFonts w:cs="ＭＳ 明朝"/>
                <w:bCs/>
                <w:sz w:val="24"/>
              </w:rPr>
            </w:pPr>
            <w:r w:rsidRPr="00510DE0">
              <w:rPr>
                <w:rFonts w:asciiTheme="minorHAnsi" w:eastAsia="ＭＳ ゴシック" w:hAnsiTheme="minorHAnsi" w:cs="ＭＳ ゴシック" w:hint="eastAsia"/>
                <w:color w:val="000000"/>
                <w:kern w:val="0"/>
                <w:sz w:val="24"/>
              </w:rPr>
              <w:t>認定こども園連盟</w:t>
            </w:r>
          </w:p>
        </w:tc>
      </w:tr>
    </w:tbl>
    <w:p w14:paraId="517CD165" w14:textId="42E1B9D7" w:rsidR="00F164CA" w:rsidRDefault="006B0C63" w:rsidP="006B0C63">
      <w:pPr>
        <w:spacing w:beforeLines="75" w:before="270" w:afterLines="25" w:after="90" w:line="300" w:lineRule="auto"/>
        <w:ind w:firstLineChars="100" w:firstLine="240"/>
        <w:rPr>
          <w:rFonts w:asciiTheme="minorHAnsi" w:hAnsiTheme="minorHAnsi"/>
          <w:sz w:val="24"/>
        </w:rPr>
      </w:pPr>
      <w:r>
        <w:rPr>
          <w:rFonts w:asciiTheme="minorHAnsi" w:hAnsiTheme="minorHAnsi" w:hint="eastAsia"/>
          <w:sz w:val="24"/>
        </w:rPr>
        <w:lastRenderedPageBreak/>
        <w:t>本会からオブザーバーとして参画している伊藤唯道副会長</w:t>
      </w:r>
      <w:r w:rsidR="0059781C">
        <w:rPr>
          <w:rFonts w:asciiTheme="minorHAnsi" w:hAnsiTheme="minorHAnsi" w:hint="eastAsia"/>
          <w:sz w:val="24"/>
        </w:rPr>
        <w:t>から</w:t>
      </w:r>
      <w:r w:rsidR="009F56CE">
        <w:rPr>
          <w:rFonts w:asciiTheme="minorHAnsi" w:hAnsiTheme="minorHAnsi" w:hint="eastAsia"/>
          <w:sz w:val="24"/>
        </w:rPr>
        <w:t>は、</w:t>
      </w:r>
      <w:r w:rsidR="00F16A29">
        <w:rPr>
          <w:rFonts w:asciiTheme="minorHAnsi" w:hAnsiTheme="minorHAnsi" w:hint="eastAsia"/>
          <w:sz w:val="24"/>
        </w:rPr>
        <w:t>自身の園での</w:t>
      </w:r>
      <w:r w:rsidR="00D62FE3">
        <w:rPr>
          <w:rFonts w:asciiTheme="minorHAnsi" w:hAnsiTheme="minorHAnsi" w:hint="eastAsia"/>
          <w:sz w:val="24"/>
        </w:rPr>
        <w:t>5</w:t>
      </w:r>
      <w:r w:rsidR="00D62FE3">
        <w:rPr>
          <w:rFonts w:asciiTheme="minorHAnsi" w:hAnsiTheme="minorHAnsi" w:hint="eastAsia"/>
          <w:sz w:val="24"/>
        </w:rPr>
        <w:t>歳</w:t>
      </w:r>
      <w:r w:rsidR="00982430">
        <w:rPr>
          <w:rFonts w:asciiTheme="minorHAnsi" w:hAnsiTheme="minorHAnsi" w:hint="eastAsia"/>
          <w:sz w:val="24"/>
        </w:rPr>
        <w:t>児の</w:t>
      </w:r>
      <w:r w:rsidR="00F16A29">
        <w:rPr>
          <w:rFonts w:asciiTheme="minorHAnsi" w:hAnsiTheme="minorHAnsi" w:hint="eastAsia"/>
          <w:sz w:val="24"/>
        </w:rPr>
        <w:t>園外保育に関して、保育者が考える行事</w:t>
      </w:r>
      <w:r w:rsidR="00982430">
        <w:rPr>
          <w:rFonts w:asciiTheme="minorHAnsi" w:hAnsiTheme="minorHAnsi" w:hint="eastAsia"/>
          <w:sz w:val="24"/>
        </w:rPr>
        <w:t>（決められた場所に行く</w:t>
      </w:r>
      <w:r w:rsidR="00E37DFA">
        <w:rPr>
          <w:rFonts w:asciiTheme="minorHAnsi" w:hAnsiTheme="minorHAnsi" w:hint="eastAsia"/>
          <w:sz w:val="24"/>
        </w:rPr>
        <w:t>行事</w:t>
      </w:r>
      <w:r w:rsidR="00982430">
        <w:rPr>
          <w:rFonts w:asciiTheme="minorHAnsi" w:hAnsiTheme="minorHAnsi" w:hint="eastAsia"/>
          <w:sz w:val="24"/>
        </w:rPr>
        <w:t>）</w:t>
      </w:r>
      <w:r w:rsidR="00F16A29">
        <w:rPr>
          <w:rFonts w:asciiTheme="minorHAnsi" w:hAnsiTheme="minorHAnsi" w:hint="eastAsia"/>
          <w:sz w:val="24"/>
        </w:rPr>
        <w:t>から、子どもが主体的に考え取り組める行事</w:t>
      </w:r>
      <w:r w:rsidR="00982430">
        <w:rPr>
          <w:rFonts w:asciiTheme="minorHAnsi" w:hAnsiTheme="minorHAnsi" w:hint="eastAsia"/>
          <w:sz w:val="24"/>
        </w:rPr>
        <w:t>（</w:t>
      </w:r>
      <w:r w:rsidR="00E37DFA">
        <w:rPr>
          <w:rFonts w:asciiTheme="minorHAnsi" w:hAnsiTheme="minorHAnsi" w:hint="eastAsia"/>
          <w:sz w:val="24"/>
        </w:rPr>
        <w:t>子どもたちが行き先を考え自分たちで創る行事）</w:t>
      </w:r>
      <w:r w:rsidR="00F16A29">
        <w:rPr>
          <w:rFonts w:asciiTheme="minorHAnsi" w:hAnsiTheme="minorHAnsi" w:hint="eastAsia"/>
          <w:sz w:val="24"/>
        </w:rPr>
        <w:t>へとした取り組みについて報告するとともに、こうした活動のために大切だと感じていること、今後必要だと考えることについて報告しました。</w:t>
      </w:r>
    </w:p>
    <w:tbl>
      <w:tblPr>
        <w:tblStyle w:val="a4"/>
        <w:tblW w:w="9355" w:type="dxa"/>
        <w:tblInd w:w="421" w:type="dxa"/>
        <w:tblLook w:val="04A0" w:firstRow="1" w:lastRow="0" w:firstColumn="1" w:lastColumn="0" w:noHBand="0" w:noVBand="1"/>
      </w:tblPr>
      <w:tblGrid>
        <w:gridCol w:w="9355"/>
      </w:tblGrid>
      <w:tr w:rsidR="00F16A29" w14:paraId="0E2CC39B" w14:textId="77777777" w:rsidTr="0059781C">
        <w:tc>
          <w:tcPr>
            <w:tcW w:w="9355" w:type="dxa"/>
          </w:tcPr>
          <w:p w14:paraId="4DBCF1AF" w14:textId="459B93DF" w:rsidR="00F16A29" w:rsidRPr="00E37DFA" w:rsidRDefault="00982430" w:rsidP="00982430">
            <w:pPr>
              <w:spacing w:line="300" w:lineRule="auto"/>
              <w:rPr>
                <w:rFonts w:ascii="BIZ UDPゴシック" w:eastAsia="BIZ UDPゴシック" w:hAnsi="BIZ UDPゴシック"/>
                <w:sz w:val="26"/>
                <w:szCs w:val="26"/>
              </w:rPr>
            </w:pPr>
            <w:r w:rsidRPr="00E37DFA">
              <w:rPr>
                <w:rFonts w:ascii="BIZ UDPゴシック" w:eastAsia="BIZ UDPゴシック" w:hAnsi="BIZ UDPゴシック" w:hint="eastAsia"/>
                <w:sz w:val="26"/>
                <w:szCs w:val="26"/>
              </w:rPr>
              <w:t>【</w:t>
            </w:r>
            <w:r w:rsidR="00F16A29" w:rsidRPr="00E37DFA">
              <w:rPr>
                <w:rFonts w:ascii="BIZ UDPゴシック" w:eastAsia="BIZ UDPゴシック" w:hAnsi="BIZ UDPゴシック" w:hint="eastAsia"/>
                <w:sz w:val="26"/>
                <w:szCs w:val="26"/>
              </w:rPr>
              <w:t>このような活動のために大切だと感じていること</w:t>
            </w:r>
            <w:r w:rsidRPr="00E37DFA">
              <w:rPr>
                <w:rFonts w:ascii="BIZ UDPゴシック" w:eastAsia="BIZ UDPゴシック" w:hAnsi="BIZ UDPゴシック" w:hint="eastAsia"/>
                <w:sz w:val="26"/>
                <w:szCs w:val="26"/>
              </w:rPr>
              <w:t>】</w:t>
            </w:r>
          </w:p>
          <w:p w14:paraId="13EA4304" w14:textId="346B9909" w:rsidR="00F16A29" w:rsidRPr="00982430" w:rsidRDefault="00F16A29" w:rsidP="00982430">
            <w:pPr>
              <w:pStyle w:val="a9"/>
              <w:numPr>
                <w:ilvl w:val="0"/>
                <w:numId w:val="35"/>
              </w:numPr>
              <w:spacing w:line="300" w:lineRule="auto"/>
              <w:ind w:leftChars="0" w:left="357" w:hanging="357"/>
              <w:rPr>
                <w:rFonts w:ascii="BIZ UDPゴシック" w:eastAsia="BIZ UDPゴシック" w:hAnsi="BIZ UDPゴシック"/>
                <w:sz w:val="24"/>
              </w:rPr>
            </w:pPr>
            <w:r w:rsidRPr="00982430">
              <w:rPr>
                <w:rFonts w:ascii="BIZ UDPゴシック" w:eastAsia="BIZ UDPゴシック" w:hAnsi="BIZ UDPゴシック" w:hint="eastAsia"/>
                <w:sz w:val="24"/>
              </w:rPr>
              <w:t>積み重ね</w:t>
            </w:r>
          </w:p>
          <w:p w14:paraId="1EDAAE30" w14:textId="4AE98C9D" w:rsidR="0030414F" w:rsidRPr="00F16A29" w:rsidRDefault="0030414F" w:rsidP="00982430">
            <w:pPr>
              <w:pStyle w:val="a9"/>
              <w:numPr>
                <w:ilvl w:val="1"/>
                <w:numId w:val="35"/>
              </w:numPr>
              <w:ind w:leftChars="0" w:left="777" w:hanging="357"/>
              <w:rPr>
                <w:sz w:val="24"/>
              </w:rPr>
            </w:pPr>
            <w:r>
              <w:rPr>
                <w:rFonts w:hint="eastAsia"/>
                <w:sz w:val="24"/>
              </w:rPr>
              <w:t>単に、</w:t>
            </w:r>
            <w:r>
              <w:rPr>
                <w:rFonts w:hint="eastAsia"/>
                <w:sz w:val="24"/>
              </w:rPr>
              <w:t>5</w:t>
            </w:r>
            <w:r>
              <w:rPr>
                <w:rFonts w:hint="eastAsia"/>
                <w:sz w:val="24"/>
              </w:rPr>
              <w:t>歳児だからこのような活動をするのではなく、</w:t>
            </w:r>
            <w:r>
              <w:rPr>
                <w:rFonts w:hint="eastAsia"/>
                <w:sz w:val="24"/>
              </w:rPr>
              <w:t>0</w:t>
            </w:r>
            <w:r>
              <w:rPr>
                <w:rFonts w:hint="eastAsia"/>
                <w:sz w:val="24"/>
              </w:rPr>
              <w:t>歳からの学びの積み重ねが大切</w:t>
            </w:r>
          </w:p>
          <w:p w14:paraId="4A5C5BA9" w14:textId="0B0A242E" w:rsidR="00F16A29" w:rsidRPr="00982430" w:rsidRDefault="00F16A29" w:rsidP="00982430">
            <w:pPr>
              <w:pStyle w:val="a9"/>
              <w:numPr>
                <w:ilvl w:val="0"/>
                <w:numId w:val="35"/>
              </w:numPr>
              <w:spacing w:line="300" w:lineRule="auto"/>
              <w:ind w:leftChars="0" w:left="357" w:hanging="357"/>
              <w:rPr>
                <w:rFonts w:ascii="BIZ UDPゴシック" w:eastAsia="BIZ UDPゴシック" w:hAnsi="BIZ UDPゴシック"/>
                <w:sz w:val="24"/>
              </w:rPr>
            </w:pPr>
            <w:r w:rsidRPr="00982430">
              <w:rPr>
                <w:rFonts w:ascii="BIZ UDPゴシック" w:eastAsia="BIZ UDPゴシック" w:hAnsi="BIZ UDPゴシック" w:cs="Times New Roman" w:hint="eastAsia"/>
                <w:sz w:val="24"/>
                <w:szCs w:val="24"/>
              </w:rPr>
              <w:t>保育を見直す環境</w:t>
            </w:r>
          </w:p>
          <w:p w14:paraId="1F1AA8BE" w14:textId="3D64961A" w:rsidR="0030414F" w:rsidRPr="00F16A29" w:rsidRDefault="0030414F" w:rsidP="00982430">
            <w:pPr>
              <w:pStyle w:val="a9"/>
              <w:numPr>
                <w:ilvl w:val="1"/>
                <w:numId w:val="35"/>
              </w:numPr>
              <w:ind w:leftChars="0" w:left="777" w:hanging="357"/>
              <w:rPr>
                <w:sz w:val="24"/>
              </w:rPr>
            </w:pPr>
            <w:r>
              <w:rPr>
                <w:rFonts w:eastAsia="ＭＳ 明朝" w:cs="Times New Roman" w:hint="eastAsia"/>
                <w:sz w:val="24"/>
                <w:szCs w:val="24"/>
              </w:rPr>
              <w:t>今までの行事や保育を自己評価を通じて保育を見直していく環境が大切だということ</w:t>
            </w:r>
          </w:p>
          <w:p w14:paraId="6CDABDDB" w14:textId="77777777" w:rsidR="00F16A29" w:rsidRPr="00982430" w:rsidRDefault="00F16A29" w:rsidP="00982430">
            <w:pPr>
              <w:pStyle w:val="a9"/>
              <w:numPr>
                <w:ilvl w:val="0"/>
                <w:numId w:val="35"/>
              </w:numPr>
              <w:spacing w:line="300" w:lineRule="auto"/>
              <w:ind w:leftChars="0" w:left="357" w:hanging="357"/>
              <w:rPr>
                <w:rFonts w:ascii="BIZ UDPゴシック" w:eastAsia="BIZ UDPゴシック" w:hAnsi="BIZ UDPゴシック"/>
                <w:sz w:val="24"/>
              </w:rPr>
            </w:pPr>
            <w:r w:rsidRPr="00982430">
              <w:rPr>
                <w:rFonts w:ascii="BIZ UDPゴシック" w:eastAsia="BIZ UDPゴシック" w:hAnsi="BIZ UDPゴシック" w:cs="Times New Roman" w:hint="eastAsia"/>
                <w:sz w:val="24"/>
                <w:szCs w:val="24"/>
              </w:rPr>
              <w:t>子どもを一人の人として尊重すること</w:t>
            </w:r>
          </w:p>
          <w:p w14:paraId="77302C9F" w14:textId="1F0ADA74" w:rsidR="0030414F" w:rsidRPr="00F16A29" w:rsidRDefault="0030414F" w:rsidP="00982430">
            <w:pPr>
              <w:pStyle w:val="a9"/>
              <w:numPr>
                <w:ilvl w:val="1"/>
                <w:numId w:val="35"/>
              </w:numPr>
              <w:spacing w:afterLines="25" w:after="90"/>
              <w:ind w:leftChars="0"/>
              <w:rPr>
                <w:sz w:val="24"/>
              </w:rPr>
            </w:pPr>
            <w:r>
              <w:rPr>
                <w:rFonts w:eastAsia="ＭＳ 明朝" w:cs="Times New Roman" w:hint="eastAsia"/>
                <w:sz w:val="24"/>
                <w:szCs w:val="24"/>
              </w:rPr>
              <w:t>子どもを一人の人として尊重し、「子どもだから出来ない」などの思い込みを捨てること。子どもの力を信じること。</w:t>
            </w:r>
          </w:p>
        </w:tc>
      </w:tr>
      <w:tr w:rsidR="00F16A29" w14:paraId="7579B096" w14:textId="77777777" w:rsidTr="0059781C">
        <w:tc>
          <w:tcPr>
            <w:tcW w:w="9355" w:type="dxa"/>
          </w:tcPr>
          <w:p w14:paraId="183C1F1F" w14:textId="59D304E2" w:rsidR="00F16A29" w:rsidRPr="00E37DFA" w:rsidRDefault="00982430" w:rsidP="00982430">
            <w:pPr>
              <w:spacing w:line="300" w:lineRule="auto"/>
              <w:rPr>
                <w:rFonts w:ascii="BIZ UDPゴシック" w:eastAsia="BIZ UDPゴシック" w:hAnsi="BIZ UDPゴシック"/>
                <w:sz w:val="26"/>
                <w:szCs w:val="26"/>
              </w:rPr>
            </w:pPr>
            <w:r w:rsidRPr="00E37DFA">
              <w:rPr>
                <w:rFonts w:ascii="BIZ UDPゴシック" w:eastAsia="BIZ UDPゴシック" w:hAnsi="BIZ UDPゴシック" w:hint="eastAsia"/>
                <w:sz w:val="26"/>
                <w:szCs w:val="26"/>
              </w:rPr>
              <w:t>【</w:t>
            </w:r>
            <w:r w:rsidR="00F16A29" w:rsidRPr="00E37DFA">
              <w:rPr>
                <w:rFonts w:ascii="BIZ UDPゴシック" w:eastAsia="BIZ UDPゴシック" w:hAnsi="BIZ UDPゴシック" w:hint="eastAsia"/>
                <w:sz w:val="26"/>
                <w:szCs w:val="26"/>
              </w:rPr>
              <w:t>今後必要だと考えること</w:t>
            </w:r>
            <w:r w:rsidRPr="00E37DFA">
              <w:rPr>
                <w:rFonts w:ascii="BIZ UDPゴシック" w:eastAsia="BIZ UDPゴシック" w:hAnsi="BIZ UDPゴシック" w:hint="eastAsia"/>
                <w:sz w:val="26"/>
                <w:szCs w:val="26"/>
              </w:rPr>
              <w:t>】</w:t>
            </w:r>
          </w:p>
          <w:p w14:paraId="316E1753" w14:textId="727A7CEB" w:rsidR="00F16A29" w:rsidRPr="00982430" w:rsidRDefault="00F16A29" w:rsidP="00982430">
            <w:pPr>
              <w:pStyle w:val="a9"/>
              <w:numPr>
                <w:ilvl w:val="0"/>
                <w:numId w:val="36"/>
              </w:numPr>
              <w:spacing w:line="300" w:lineRule="auto"/>
              <w:ind w:leftChars="0" w:left="357" w:hanging="357"/>
              <w:rPr>
                <w:rFonts w:ascii="BIZ UDPゴシック" w:eastAsia="BIZ UDPゴシック" w:hAnsi="BIZ UDPゴシック"/>
                <w:sz w:val="24"/>
              </w:rPr>
            </w:pPr>
            <w:r w:rsidRPr="00982430">
              <w:rPr>
                <w:rFonts w:ascii="BIZ UDPゴシック" w:eastAsia="BIZ UDPゴシック" w:hAnsi="BIZ UDPゴシック" w:cs="Times New Roman" w:hint="eastAsia"/>
                <w:sz w:val="24"/>
                <w:szCs w:val="24"/>
              </w:rPr>
              <w:t>プログラム（カリキュラム）を実行する環境</w:t>
            </w:r>
          </w:p>
          <w:p w14:paraId="60173616" w14:textId="535B9DAB" w:rsidR="0030414F" w:rsidRPr="00F16A29" w:rsidRDefault="0030414F" w:rsidP="00982430">
            <w:pPr>
              <w:pStyle w:val="a9"/>
              <w:numPr>
                <w:ilvl w:val="1"/>
                <w:numId w:val="35"/>
              </w:numPr>
              <w:ind w:leftChars="0" w:left="777" w:hanging="357"/>
              <w:rPr>
                <w:sz w:val="24"/>
              </w:rPr>
            </w:pPr>
            <w:r>
              <w:rPr>
                <w:rFonts w:eastAsia="ＭＳ 明朝" w:cs="Times New Roman" w:hint="eastAsia"/>
                <w:sz w:val="24"/>
                <w:szCs w:val="24"/>
              </w:rPr>
              <w:t>単に、カリキュラムができればいいのではなく、そのカリキュラムを実行する環境の確保を。（例：配置基準・園内での対話できる環境・ノンコンタクトタイム等）</w:t>
            </w:r>
          </w:p>
          <w:p w14:paraId="536E0C2B" w14:textId="7E9E4774" w:rsidR="00F16A29" w:rsidRPr="00982430" w:rsidRDefault="00F16A29" w:rsidP="00982430">
            <w:pPr>
              <w:pStyle w:val="a9"/>
              <w:numPr>
                <w:ilvl w:val="0"/>
                <w:numId w:val="36"/>
              </w:numPr>
              <w:spacing w:line="300" w:lineRule="auto"/>
              <w:ind w:leftChars="0" w:left="357" w:hanging="357"/>
              <w:rPr>
                <w:rFonts w:ascii="BIZ UDPゴシック" w:eastAsia="BIZ UDPゴシック" w:hAnsi="BIZ UDPゴシック"/>
                <w:sz w:val="24"/>
              </w:rPr>
            </w:pPr>
            <w:r w:rsidRPr="00982430">
              <w:rPr>
                <w:rFonts w:ascii="BIZ UDPゴシック" w:eastAsia="BIZ UDPゴシック" w:hAnsi="BIZ UDPゴシック" w:cs="Times New Roman" w:hint="eastAsia"/>
                <w:sz w:val="24"/>
                <w:szCs w:val="24"/>
              </w:rPr>
              <w:t>スタートカリキュラムの充実</w:t>
            </w:r>
          </w:p>
          <w:p w14:paraId="192828B3" w14:textId="1FF393CF" w:rsidR="0030414F" w:rsidRPr="00F16A29" w:rsidRDefault="0030414F" w:rsidP="00982430">
            <w:pPr>
              <w:pStyle w:val="a9"/>
              <w:numPr>
                <w:ilvl w:val="1"/>
                <w:numId w:val="35"/>
              </w:numPr>
              <w:ind w:leftChars="0" w:left="777" w:hanging="357"/>
              <w:rPr>
                <w:sz w:val="24"/>
              </w:rPr>
            </w:pPr>
            <w:r>
              <w:rPr>
                <w:rFonts w:eastAsia="ＭＳ 明朝" w:cs="Times New Roman" w:hint="eastAsia"/>
                <w:sz w:val="24"/>
                <w:szCs w:val="24"/>
              </w:rPr>
              <w:t>単に学校に慣れるだけのカリキュラムから、学びにつなごうとするカリキュラムまで、地域差がかなり大きい。就学前の主体的な遊びを通した無自覚的な学びを、自覚的な（教科的）学びにつなげるように</w:t>
            </w:r>
            <w:r w:rsidR="007F5394">
              <w:rPr>
                <w:rFonts w:eastAsia="ＭＳ 明朝" w:cs="Times New Roman" w:hint="eastAsia"/>
                <w:sz w:val="24"/>
                <w:szCs w:val="24"/>
              </w:rPr>
              <w:t>す</w:t>
            </w:r>
            <w:r>
              <w:rPr>
                <w:rFonts w:eastAsia="ＭＳ 明朝" w:cs="Times New Roman" w:hint="eastAsia"/>
                <w:sz w:val="24"/>
                <w:szCs w:val="24"/>
              </w:rPr>
              <w:t>るスタートカリキュラムを全ての学校で実施していけるようにしていただきたい。</w:t>
            </w:r>
          </w:p>
          <w:p w14:paraId="5F47ADAD" w14:textId="77777777" w:rsidR="00F16A29" w:rsidRPr="00982430" w:rsidRDefault="00F16A29" w:rsidP="00982430">
            <w:pPr>
              <w:pStyle w:val="a9"/>
              <w:numPr>
                <w:ilvl w:val="0"/>
                <w:numId w:val="36"/>
              </w:numPr>
              <w:spacing w:line="300" w:lineRule="auto"/>
              <w:ind w:leftChars="0" w:left="357" w:hanging="357"/>
              <w:rPr>
                <w:rFonts w:ascii="BIZ UDPゴシック" w:eastAsia="BIZ UDPゴシック" w:hAnsi="BIZ UDPゴシック"/>
                <w:sz w:val="24"/>
              </w:rPr>
            </w:pPr>
            <w:r w:rsidRPr="00982430">
              <w:rPr>
                <w:rFonts w:ascii="BIZ UDPゴシック" w:eastAsia="BIZ UDPゴシック" w:hAnsi="BIZ UDPゴシック" w:cs="Times New Roman" w:hint="eastAsia"/>
                <w:sz w:val="24"/>
                <w:szCs w:val="24"/>
              </w:rPr>
              <w:t>学校への</w:t>
            </w:r>
            <w:r w:rsidR="0030414F" w:rsidRPr="00982430">
              <w:rPr>
                <w:rFonts w:ascii="BIZ UDPゴシック" w:eastAsia="BIZ UDPゴシック" w:hAnsi="BIZ UDPゴシック" w:cs="Times New Roman" w:hint="eastAsia"/>
                <w:sz w:val="24"/>
                <w:szCs w:val="24"/>
              </w:rPr>
              <w:t>就学前教育への理解促進</w:t>
            </w:r>
          </w:p>
          <w:p w14:paraId="6658BDE4" w14:textId="43A85996" w:rsidR="007F5394" w:rsidRPr="00F16A29" w:rsidRDefault="007F5394" w:rsidP="00794939">
            <w:pPr>
              <w:pStyle w:val="a9"/>
              <w:numPr>
                <w:ilvl w:val="1"/>
                <w:numId w:val="35"/>
              </w:numPr>
              <w:spacing w:afterLines="25" w:after="90"/>
              <w:ind w:leftChars="0"/>
              <w:rPr>
                <w:sz w:val="24"/>
              </w:rPr>
            </w:pPr>
            <w:r>
              <w:rPr>
                <w:rFonts w:eastAsia="ＭＳ 明朝" w:cs="Times New Roman" w:hint="eastAsia"/>
                <w:sz w:val="24"/>
                <w:szCs w:val="24"/>
              </w:rPr>
              <w:t>小学校教員・保護者等への就学前教育の理解促進をより一層進めていただきた</w:t>
            </w:r>
            <w:r>
              <w:rPr>
                <w:rFonts w:eastAsia="ＭＳ 明朝" w:cs="Times New Roman" w:hint="eastAsia"/>
                <w:sz w:val="24"/>
                <w:szCs w:val="24"/>
              </w:rPr>
              <w:lastRenderedPageBreak/>
              <w:t>い。</w:t>
            </w:r>
          </w:p>
        </w:tc>
      </w:tr>
    </w:tbl>
    <w:p w14:paraId="2A1D1F68" w14:textId="77777777" w:rsidR="00F16A29" w:rsidRPr="00997894" w:rsidRDefault="00F16A29" w:rsidP="00F16A29">
      <w:pPr>
        <w:spacing w:beforeLines="25" w:before="90" w:afterLines="25" w:after="90" w:line="300" w:lineRule="auto"/>
        <w:ind w:firstLineChars="100" w:firstLine="240"/>
        <w:rPr>
          <w:rFonts w:asciiTheme="minorHAnsi" w:hAnsiTheme="minorHAnsi"/>
          <w:sz w:val="24"/>
        </w:rPr>
      </w:pPr>
    </w:p>
    <w:p w14:paraId="29511D95" w14:textId="4BA3503C" w:rsidR="006B0C63" w:rsidRPr="00A25AF2" w:rsidRDefault="006B0C63" w:rsidP="006B0C63">
      <w:pPr>
        <w:snapToGrid w:val="0"/>
        <w:spacing w:beforeLines="25" w:before="90" w:line="300" w:lineRule="auto"/>
        <w:ind w:firstLineChars="100" w:firstLine="240"/>
        <w:rPr>
          <w:rFonts w:cs="ＭＳ 明朝"/>
          <w:bCs/>
          <w:sz w:val="24"/>
        </w:rPr>
      </w:pPr>
      <w:r w:rsidRPr="001A6390">
        <w:rPr>
          <w:rFonts w:cs="ＭＳ 明朝" w:hint="eastAsia"/>
          <w:bCs/>
          <w:sz w:val="24"/>
        </w:rPr>
        <w:t>資料等は下記ホームページをご確認ください。</w:t>
      </w:r>
    </w:p>
    <w:p w14:paraId="27E8B805" w14:textId="77777777" w:rsidR="006B0C63" w:rsidRPr="001A6390" w:rsidRDefault="006B0C63" w:rsidP="006B0C63">
      <w:pPr>
        <w:snapToGrid w:val="0"/>
        <w:spacing w:beforeLines="50" w:before="180" w:line="300" w:lineRule="auto"/>
        <w:ind w:leftChars="100" w:left="410" w:hangingChars="100" w:hanging="200"/>
        <w:rPr>
          <w:rFonts w:cs="ＭＳ 明朝"/>
          <w:bCs/>
          <w:sz w:val="20"/>
        </w:rPr>
      </w:pPr>
      <w:r w:rsidRPr="001A6390">
        <w:rPr>
          <w:rFonts w:cs="ＭＳ 明朝" w:hint="eastAsia"/>
          <w:bCs/>
          <w:sz w:val="20"/>
        </w:rPr>
        <w:t>■文部科学省トップページ</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政策・審議会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審議会情報</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中央教育審議会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初等中等教育分科会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幼児教育と小学校教育の架け橋特別委員会</w:t>
      </w:r>
    </w:p>
    <w:p w14:paraId="25E857F5" w14:textId="77777777" w:rsidR="006B0C63" w:rsidRPr="001A6390" w:rsidRDefault="005B04A7" w:rsidP="006B0C63">
      <w:pPr>
        <w:snapToGrid w:val="0"/>
        <w:spacing w:beforeLines="25" w:before="90" w:line="300" w:lineRule="auto"/>
        <w:ind w:firstLineChars="100" w:firstLine="210"/>
        <w:rPr>
          <w:rFonts w:cs="ＭＳ 明朝"/>
          <w:bCs/>
          <w:sz w:val="20"/>
        </w:rPr>
      </w:pPr>
      <w:hyperlink r:id="rId10" w:history="1">
        <w:r w:rsidR="006B0C63" w:rsidRPr="001A6390">
          <w:rPr>
            <w:rStyle w:val="a3"/>
            <w:rFonts w:cs="ＭＳ 明朝"/>
            <w:bCs/>
            <w:sz w:val="20"/>
          </w:rPr>
          <w:t>https://www.mext.go.jp/b_menu/shingi/chukyo/chukyo3/086/index.html</w:t>
        </w:r>
      </w:hyperlink>
    </w:p>
    <w:p w14:paraId="40A607D5" w14:textId="77777777" w:rsidR="00774E69" w:rsidRDefault="00774E69"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p w14:paraId="70820029" w14:textId="77777777" w:rsidR="00774E69" w:rsidRDefault="00774E69" w:rsidP="00D61EEF">
      <w:pPr>
        <w:snapToGrid w:val="0"/>
        <w:spacing w:line="300" w:lineRule="auto"/>
        <w:ind w:left="600" w:hangingChars="150" w:hanging="600"/>
        <w:contextualSpacing/>
        <w:rPr>
          <w:rFonts w:ascii="BIZ UDPゴシック" w:eastAsia="BIZ UDPゴシック" w:hAnsi="BIZ UDPゴシック" w:cs="Courier New"/>
          <w:b/>
          <w:sz w:val="40"/>
          <w:szCs w:val="40"/>
        </w:rPr>
      </w:pPr>
    </w:p>
    <w:sectPr w:rsidR="00774E69" w:rsidSect="002E5F56">
      <w:footerReference w:type="default" r:id="rId11"/>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70E4" w14:textId="77777777" w:rsidR="005B04A7" w:rsidRDefault="005B04A7" w:rsidP="00AC6D2B">
      <w:r>
        <w:separator/>
      </w:r>
    </w:p>
  </w:endnote>
  <w:endnote w:type="continuationSeparator" w:id="0">
    <w:p w14:paraId="21DCBD0A" w14:textId="77777777" w:rsidR="005B04A7" w:rsidRDefault="005B04A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36D0B41" w:rsidR="00EA1733" w:rsidRDefault="00EA1733" w:rsidP="003B15AE">
        <w:pPr>
          <w:pStyle w:val="ac"/>
          <w:jc w:val="center"/>
        </w:pPr>
        <w:r>
          <w:fldChar w:fldCharType="begin"/>
        </w:r>
        <w:r>
          <w:instrText>PAGE   \* MERGEFORMAT</w:instrText>
        </w:r>
        <w:r>
          <w:fldChar w:fldCharType="separate"/>
        </w:r>
        <w:r w:rsidR="00D62FE3" w:rsidRPr="00D62FE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807B" w14:textId="77777777" w:rsidR="005B04A7" w:rsidRDefault="005B04A7" w:rsidP="00AC6D2B">
      <w:r>
        <w:separator/>
      </w:r>
    </w:p>
  </w:footnote>
  <w:footnote w:type="continuationSeparator" w:id="0">
    <w:p w14:paraId="02A2905E" w14:textId="77777777" w:rsidR="005B04A7" w:rsidRDefault="005B04A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ED42C5CC"/>
    <w:lvl w:ilvl="0" w:tplc="9604B50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44274A"/>
    <w:multiLevelType w:val="hybridMultilevel"/>
    <w:tmpl w:val="DB222B8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B46D70"/>
    <w:multiLevelType w:val="hybridMultilevel"/>
    <w:tmpl w:val="FD4CD7E4"/>
    <w:lvl w:ilvl="0" w:tplc="8BE8E460">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A20978"/>
    <w:multiLevelType w:val="hybridMultilevel"/>
    <w:tmpl w:val="094CFA10"/>
    <w:lvl w:ilvl="0" w:tplc="BC885012">
      <w:start w:val="1"/>
      <w:numFmt w:val="bullet"/>
      <w:lvlText w:val=""/>
      <w:lvlJc w:val="left"/>
      <w:pPr>
        <w:ind w:left="660" w:hanging="420"/>
      </w:pPr>
      <w:rPr>
        <w:rFonts w:ascii="Wingdings" w:hAnsi="Wingdings" w:hint="default"/>
      </w:rPr>
    </w:lvl>
    <w:lvl w:ilvl="1" w:tplc="167AA2CA">
      <w:start w:val="4"/>
      <w:numFmt w:val="bullet"/>
      <w:lvlText w:val="・"/>
      <w:lvlJc w:val="left"/>
      <w:pPr>
        <w:ind w:left="1080" w:hanging="42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4E97399D"/>
    <w:multiLevelType w:val="hybridMultilevel"/>
    <w:tmpl w:val="5FBE9A72"/>
    <w:lvl w:ilvl="0" w:tplc="CEC6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6347651B"/>
    <w:multiLevelType w:val="hybridMultilevel"/>
    <w:tmpl w:val="F54E45C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15C295A"/>
    <w:multiLevelType w:val="hybridMultilevel"/>
    <w:tmpl w:val="A86EECA6"/>
    <w:lvl w:ilvl="0" w:tplc="19A6780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4C68B3"/>
    <w:multiLevelType w:val="hybridMultilevel"/>
    <w:tmpl w:val="F9861B56"/>
    <w:lvl w:ilvl="0" w:tplc="739232F8">
      <w:start w:val="1"/>
      <w:numFmt w:val="decimalEnclosedCircle"/>
      <w:lvlText w:val="%1"/>
      <w:lvlJc w:val="left"/>
      <w:pPr>
        <w:ind w:left="360" w:hanging="360"/>
      </w:pPr>
      <w:rPr>
        <w:rFonts w:hint="default"/>
      </w:rPr>
    </w:lvl>
    <w:lvl w:ilvl="1" w:tplc="FC5299CC">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6"/>
  </w:num>
  <w:num w:numId="4">
    <w:abstractNumId w:val="17"/>
  </w:num>
  <w:num w:numId="5">
    <w:abstractNumId w:val="13"/>
  </w:num>
  <w:num w:numId="6">
    <w:abstractNumId w:val="24"/>
  </w:num>
  <w:num w:numId="7">
    <w:abstractNumId w:val="8"/>
  </w:num>
  <w:num w:numId="8">
    <w:abstractNumId w:val="6"/>
  </w:num>
  <w:num w:numId="9">
    <w:abstractNumId w:val="14"/>
  </w:num>
  <w:num w:numId="10">
    <w:abstractNumId w:val="12"/>
  </w:num>
  <w:num w:numId="11">
    <w:abstractNumId w:val="7"/>
  </w:num>
  <w:num w:numId="12">
    <w:abstractNumId w:val="28"/>
  </w:num>
  <w:num w:numId="13">
    <w:abstractNumId w:val="3"/>
  </w:num>
  <w:num w:numId="14">
    <w:abstractNumId w:val="29"/>
  </w:num>
  <w:num w:numId="15">
    <w:abstractNumId w:val="1"/>
  </w:num>
  <w:num w:numId="16">
    <w:abstractNumId w:val="34"/>
  </w:num>
  <w:num w:numId="17">
    <w:abstractNumId w:val="4"/>
  </w:num>
  <w:num w:numId="18">
    <w:abstractNumId w:val="30"/>
  </w:num>
  <w:num w:numId="19">
    <w:abstractNumId w:val="26"/>
  </w:num>
  <w:num w:numId="20">
    <w:abstractNumId w:val="10"/>
  </w:num>
  <w:num w:numId="21">
    <w:abstractNumId w:val="5"/>
  </w:num>
  <w:num w:numId="22">
    <w:abstractNumId w:val="11"/>
  </w:num>
  <w:num w:numId="23">
    <w:abstractNumId w:val="2"/>
  </w:num>
  <w:num w:numId="24">
    <w:abstractNumId w:val="25"/>
  </w:num>
  <w:num w:numId="25">
    <w:abstractNumId w:val="35"/>
  </w:num>
  <w:num w:numId="26">
    <w:abstractNumId w:val="18"/>
  </w:num>
  <w:num w:numId="27">
    <w:abstractNumId w:val="22"/>
  </w:num>
  <w:num w:numId="28">
    <w:abstractNumId w:val="19"/>
  </w:num>
  <w:num w:numId="29">
    <w:abstractNumId w:val="33"/>
  </w:num>
  <w:num w:numId="30">
    <w:abstractNumId w:val="31"/>
  </w:num>
  <w:num w:numId="31">
    <w:abstractNumId w:val="27"/>
  </w:num>
  <w:num w:numId="32">
    <w:abstractNumId w:val="9"/>
  </w:num>
  <w:num w:numId="33">
    <w:abstractNumId w:val="15"/>
  </w:num>
  <w:num w:numId="34">
    <w:abstractNumId w:val="23"/>
  </w:num>
  <w:num w:numId="35">
    <w:abstractNumId w:val="32"/>
  </w:num>
  <w:num w:numId="36">
    <w:abstractNumId w:val="20"/>
  </w:num>
  <w:num w:numId="3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D4C"/>
    <w:rsid w:val="00040106"/>
    <w:rsid w:val="000407E4"/>
    <w:rsid w:val="00041E1D"/>
    <w:rsid w:val="00043CFD"/>
    <w:rsid w:val="000444DE"/>
    <w:rsid w:val="00044D24"/>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3F2A"/>
    <w:rsid w:val="00064928"/>
    <w:rsid w:val="00064C46"/>
    <w:rsid w:val="00064CDF"/>
    <w:rsid w:val="00064EDE"/>
    <w:rsid w:val="000663E2"/>
    <w:rsid w:val="00066A61"/>
    <w:rsid w:val="000672E3"/>
    <w:rsid w:val="00067AC3"/>
    <w:rsid w:val="00070077"/>
    <w:rsid w:val="0007020C"/>
    <w:rsid w:val="00070476"/>
    <w:rsid w:val="00070E27"/>
    <w:rsid w:val="00071197"/>
    <w:rsid w:val="00071392"/>
    <w:rsid w:val="00071DBF"/>
    <w:rsid w:val="00072597"/>
    <w:rsid w:val="00072D14"/>
    <w:rsid w:val="00073648"/>
    <w:rsid w:val="0007466A"/>
    <w:rsid w:val="00074C8B"/>
    <w:rsid w:val="00074D05"/>
    <w:rsid w:val="000753CE"/>
    <w:rsid w:val="00075743"/>
    <w:rsid w:val="000767CB"/>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0D55"/>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8E"/>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07ABB"/>
    <w:rsid w:val="00110438"/>
    <w:rsid w:val="00110772"/>
    <w:rsid w:val="00110CC8"/>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300A"/>
    <w:rsid w:val="001448D3"/>
    <w:rsid w:val="00144A54"/>
    <w:rsid w:val="00144D5A"/>
    <w:rsid w:val="00144E2C"/>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042F"/>
    <w:rsid w:val="001610CF"/>
    <w:rsid w:val="001621DE"/>
    <w:rsid w:val="00162338"/>
    <w:rsid w:val="0016257B"/>
    <w:rsid w:val="00162663"/>
    <w:rsid w:val="00162E81"/>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718"/>
    <w:rsid w:val="0017295A"/>
    <w:rsid w:val="00173E9B"/>
    <w:rsid w:val="00173F36"/>
    <w:rsid w:val="00174ADC"/>
    <w:rsid w:val="00174C08"/>
    <w:rsid w:val="00174C5F"/>
    <w:rsid w:val="00175DD9"/>
    <w:rsid w:val="00176F7F"/>
    <w:rsid w:val="001775C7"/>
    <w:rsid w:val="001778EE"/>
    <w:rsid w:val="001803A3"/>
    <w:rsid w:val="001806AE"/>
    <w:rsid w:val="00181863"/>
    <w:rsid w:val="00183651"/>
    <w:rsid w:val="001838C2"/>
    <w:rsid w:val="00183953"/>
    <w:rsid w:val="00184821"/>
    <w:rsid w:val="00184B58"/>
    <w:rsid w:val="001850AD"/>
    <w:rsid w:val="00185157"/>
    <w:rsid w:val="00185E1D"/>
    <w:rsid w:val="00187D74"/>
    <w:rsid w:val="0019222C"/>
    <w:rsid w:val="00192581"/>
    <w:rsid w:val="00192644"/>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9AC"/>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3886"/>
    <w:rsid w:val="002147D8"/>
    <w:rsid w:val="00214AC5"/>
    <w:rsid w:val="002159B3"/>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1375"/>
    <w:rsid w:val="00242322"/>
    <w:rsid w:val="00242A9C"/>
    <w:rsid w:val="00242BE0"/>
    <w:rsid w:val="0024439A"/>
    <w:rsid w:val="00245D4E"/>
    <w:rsid w:val="00246421"/>
    <w:rsid w:val="00246B81"/>
    <w:rsid w:val="002473CC"/>
    <w:rsid w:val="00247937"/>
    <w:rsid w:val="0025058B"/>
    <w:rsid w:val="0025121A"/>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1BC"/>
    <w:rsid w:val="002627FB"/>
    <w:rsid w:val="00262C6C"/>
    <w:rsid w:val="00262D41"/>
    <w:rsid w:val="00262EF4"/>
    <w:rsid w:val="00263A52"/>
    <w:rsid w:val="00264F47"/>
    <w:rsid w:val="0026599A"/>
    <w:rsid w:val="00267106"/>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87FA6"/>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269"/>
    <w:rsid w:val="002A4617"/>
    <w:rsid w:val="002A69AC"/>
    <w:rsid w:val="002A6A33"/>
    <w:rsid w:val="002A6C28"/>
    <w:rsid w:val="002A7927"/>
    <w:rsid w:val="002A7DD0"/>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3A4C"/>
    <w:rsid w:val="002E4E0A"/>
    <w:rsid w:val="002E5974"/>
    <w:rsid w:val="002E5B2F"/>
    <w:rsid w:val="002E5F56"/>
    <w:rsid w:val="002E613E"/>
    <w:rsid w:val="002E6B94"/>
    <w:rsid w:val="002E7618"/>
    <w:rsid w:val="002E79C8"/>
    <w:rsid w:val="002E7BF6"/>
    <w:rsid w:val="002F0BAD"/>
    <w:rsid w:val="002F0F11"/>
    <w:rsid w:val="002F2AB7"/>
    <w:rsid w:val="002F2CE5"/>
    <w:rsid w:val="002F2EEF"/>
    <w:rsid w:val="002F3A4F"/>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414F"/>
    <w:rsid w:val="0030509B"/>
    <w:rsid w:val="0030586A"/>
    <w:rsid w:val="0030645A"/>
    <w:rsid w:val="003070CD"/>
    <w:rsid w:val="003072F5"/>
    <w:rsid w:val="00310A9B"/>
    <w:rsid w:val="00310D9A"/>
    <w:rsid w:val="003118C7"/>
    <w:rsid w:val="00311D29"/>
    <w:rsid w:val="00311E65"/>
    <w:rsid w:val="00312680"/>
    <w:rsid w:val="00312822"/>
    <w:rsid w:val="00313A87"/>
    <w:rsid w:val="00313E7E"/>
    <w:rsid w:val="0031444E"/>
    <w:rsid w:val="00316013"/>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4E9"/>
    <w:rsid w:val="003500C6"/>
    <w:rsid w:val="003522A0"/>
    <w:rsid w:val="00353372"/>
    <w:rsid w:val="00353E68"/>
    <w:rsid w:val="003577FB"/>
    <w:rsid w:val="00357B88"/>
    <w:rsid w:val="00360294"/>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038"/>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691"/>
    <w:rsid w:val="003A0AB6"/>
    <w:rsid w:val="003A0EA0"/>
    <w:rsid w:val="003A137E"/>
    <w:rsid w:val="003A14E3"/>
    <w:rsid w:val="003A1B6F"/>
    <w:rsid w:val="003A1C53"/>
    <w:rsid w:val="003A2452"/>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7E4"/>
    <w:rsid w:val="0042092B"/>
    <w:rsid w:val="0042103A"/>
    <w:rsid w:val="00421940"/>
    <w:rsid w:val="0042194E"/>
    <w:rsid w:val="00421F55"/>
    <w:rsid w:val="004220A8"/>
    <w:rsid w:val="00422188"/>
    <w:rsid w:val="004223B4"/>
    <w:rsid w:val="004225FF"/>
    <w:rsid w:val="00422DC5"/>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1A68"/>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576D8"/>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4D2"/>
    <w:rsid w:val="00473EDF"/>
    <w:rsid w:val="0047413D"/>
    <w:rsid w:val="00474433"/>
    <w:rsid w:val="0047452E"/>
    <w:rsid w:val="00476F0E"/>
    <w:rsid w:val="00477098"/>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0FF2"/>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4737"/>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858"/>
    <w:rsid w:val="004C1F38"/>
    <w:rsid w:val="004C2221"/>
    <w:rsid w:val="004C2E43"/>
    <w:rsid w:val="004C3DC0"/>
    <w:rsid w:val="004C3EFA"/>
    <w:rsid w:val="004C56E8"/>
    <w:rsid w:val="004C5AB5"/>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0DE0"/>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B83"/>
    <w:rsid w:val="00535CB1"/>
    <w:rsid w:val="0053610F"/>
    <w:rsid w:val="00537489"/>
    <w:rsid w:val="005406C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5B66"/>
    <w:rsid w:val="0056735C"/>
    <w:rsid w:val="00567514"/>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81C"/>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4A7"/>
    <w:rsid w:val="005B1643"/>
    <w:rsid w:val="005B1B07"/>
    <w:rsid w:val="005B1E8F"/>
    <w:rsid w:val="005B3368"/>
    <w:rsid w:val="005B4668"/>
    <w:rsid w:val="005B4A14"/>
    <w:rsid w:val="005B4BA7"/>
    <w:rsid w:val="005B4CCC"/>
    <w:rsid w:val="005B5FBF"/>
    <w:rsid w:val="005C0110"/>
    <w:rsid w:val="005C0803"/>
    <w:rsid w:val="005C0AC8"/>
    <w:rsid w:val="005C0C0E"/>
    <w:rsid w:val="005C170B"/>
    <w:rsid w:val="005C2985"/>
    <w:rsid w:val="005C2DB9"/>
    <w:rsid w:val="005C32BA"/>
    <w:rsid w:val="005C35B1"/>
    <w:rsid w:val="005C3AA2"/>
    <w:rsid w:val="005C4877"/>
    <w:rsid w:val="005C4C56"/>
    <w:rsid w:val="005C51F0"/>
    <w:rsid w:val="005C79E6"/>
    <w:rsid w:val="005D076F"/>
    <w:rsid w:val="005D0975"/>
    <w:rsid w:val="005D0A2E"/>
    <w:rsid w:val="005D153C"/>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75D"/>
    <w:rsid w:val="005F39C6"/>
    <w:rsid w:val="005F481C"/>
    <w:rsid w:val="005F48CC"/>
    <w:rsid w:val="005F4B02"/>
    <w:rsid w:val="005F62FC"/>
    <w:rsid w:val="005F6F4D"/>
    <w:rsid w:val="005F7473"/>
    <w:rsid w:val="005F77E5"/>
    <w:rsid w:val="006000DA"/>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17758"/>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8C5"/>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67AE6"/>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04"/>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0C63"/>
    <w:rsid w:val="006B1001"/>
    <w:rsid w:val="006B158E"/>
    <w:rsid w:val="006B1A1E"/>
    <w:rsid w:val="006B1E1B"/>
    <w:rsid w:val="006B2BF1"/>
    <w:rsid w:val="006B2FBE"/>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2A8"/>
    <w:rsid w:val="006C27D5"/>
    <w:rsid w:val="006C311A"/>
    <w:rsid w:val="006C323B"/>
    <w:rsid w:val="006C33BF"/>
    <w:rsid w:val="006C3A7D"/>
    <w:rsid w:val="006C44E2"/>
    <w:rsid w:val="006C5DC5"/>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516"/>
    <w:rsid w:val="00710846"/>
    <w:rsid w:val="0071187C"/>
    <w:rsid w:val="00711A4F"/>
    <w:rsid w:val="00712475"/>
    <w:rsid w:val="00712560"/>
    <w:rsid w:val="00713443"/>
    <w:rsid w:val="00713563"/>
    <w:rsid w:val="00713DA9"/>
    <w:rsid w:val="007151A5"/>
    <w:rsid w:val="00715E50"/>
    <w:rsid w:val="007162E3"/>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81A"/>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57DB2"/>
    <w:rsid w:val="007601D4"/>
    <w:rsid w:val="00760840"/>
    <w:rsid w:val="00761701"/>
    <w:rsid w:val="00763006"/>
    <w:rsid w:val="0076445F"/>
    <w:rsid w:val="00764C87"/>
    <w:rsid w:val="0076537E"/>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D9B"/>
    <w:rsid w:val="00772F0C"/>
    <w:rsid w:val="00773075"/>
    <w:rsid w:val="00773347"/>
    <w:rsid w:val="00773662"/>
    <w:rsid w:val="00773F80"/>
    <w:rsid w:val="00774E69"/>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1DAC"/>
    <w:rsid w:val="0079239B"/>
    <w:rsid w:val="00792C3D"/>
    <w:rsid w:val="007938A7"/>
    <w:rsid w:val="00793F0A"/>
    <w:rsid w:val="00794939"/>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D7B"/>
    <w:rsid w:val="007B5E6A"/>
    <w:rsid w:val="007B63F1"/>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394"/>
    <w:rsid w:val="007F550C"/>
    <w:rsid w:val="007F56C0"/>
    <w:rsid w:val="007F59F4"/>
    <w:rsid w:val="007F5FC2"/>
    <w:rsid w:val="007F6F1A"/>
    <w:rsid w:val="007F70D9"/>
    <w:rsid w:val="007F73C4"/>
    <w:rsid w:val="007F7A2F"/>
    <w:rsid w:val="007F7E05"/>
    <w:rsid w:val="007F7E66"/>
    <w:rsid w:val="0080002B"/>
    <w:rsid w:val="00800509"/>
    <w:rsid w:val="00800CF9"/>
    <w:rsid w:val="00800F2E"/>
    <w:rsid w:val="0080154B"/>
    <w:rsid w:val="00802725"/>
    <w:rsid w:val="00802DD9"/>
    <w:rsid w:val="00802FBA"/>
    <w:rsid w:val="00803D35"/>
    <w:rsid w:val="008044A4"/>
    <w:rsid w:val="00805A19"/>
    <w:rsid w:val="00805AC6"/>
    <w:rsid w:val="00805BDF"/>
    <w:rsid w:val="0080663C"/>
    <w:rsid w:val="00806B85"/>
    <w:rsid w:val="00807002"/>
    <w:rsid w:val="008073DC"/>
    <w:rsid w:val="0080760D"/>
    <w:rsid w:val="008103C7"/>
    <w:rsid w:val="0081064C"/>
    <w:rsid w:val="00810A0C"/>
    <w:rsid w:val="00810C78"/>
    <w:rsid w:val="0081143F"/>
    <w:rsid w:val="008120C3"/>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55D"/>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9D8"/>
    <w:rsid w:val="00866B85"/>
    <w:rsid w:val="00866D49"/>
    <w:rsid w:val="008671AA"/>
    <w:rsid w:val="0086769B"/>
    <w:rsid w:val="00867708"/>
    <w:rsid w:val="00870A8C"/>
    <w:rsid w:val="00870FCF"/>
    <w:rsid w:val="00871419"/>
    <w:rsid w:val="00871D78"/>
    <w:rsid w:val="00872307"/>
    <w:rsid w:val="0087257F"/>
    <w:rsid w:val="0087274D"/>
    <w:rsid w:val="00872BE5"/>
    <w:rsid w:val="00873507"/>
    <w:rsid w:val="00873F0A"/>
    <w:rsid w:val="008741FF"/>
    <w:rsid w:val="008757AE"/>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D51"/>
    <w:rsid w:val="00896164"/>
    <w:rsid w:val="008962D7"/>
    <w:rsid w:val="008966E6"/>
    <w:rsid w:val="008979F7"/>
    <w:rsid w:val="00897B5E"/>
    <w:rsid w:val="008A0270"/>
    <w:rsid w:val="008A0893"/>
    <w:rsid w:val="008A0982"/>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9A1"/>
    <w:rsid w:val="008C1E32"/>
    <w:rsid w:val="008C1F90"/>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1D28"/>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C48"/>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493F"/>
    <w:rsid w:val="00975875"/>
    <w:rsid w:val="00975A68"/>
    <w:rsid w:val="0097635E"/>
    <w:rsid w:val="009763C9"/>
    <w:rsid w:val="0097666D"/>
    <w:rsid w:val="009816EA"/>
    <w:rsid w:val="009819BA"/>
    <w:rsid w:val="00982430"/>
    <w:rsid w:val="009828D1"/>
    <w:rsid w:val="00983666"/>
    <w:rsid w:val="009836B3"/>
    <w:rsid w:val="00983AEA"/>
    <w:rsid w:val="00985010"/>
    <w:rsid w:val="009867E5"/>
    <w:rsid w:val="00986A21"/>
    <w:rsid w:val="00986BEF"/>
    <w:rsid w:val="009876E1"/>
    <w:rsid w:val="009903DF"/>
    <w:rsid w:val="00990418"/>
    <w:rsid w:val="009905B0"/>
    <w:rsid w:val="009929CC"/>
    <w:rsid w:val="00992E5A"/>
    <w:rsid w:val="0099389C"/>
    <w:rsid w:val="009940A7"/>
    <w:rsid w:val="00995686"/>
    <w:rsid w:val="0099584A"/>
    <w:rsid w:val="00995EFD"/>
    <w:rsid w:val="00996CBD"/>
    <w:rsid w:val="009971CA"/>
    <w:rsid w:val="009971CB"/>
    <w:rsid w:val="00997894"/>
    <w:rsid w:val="00997DD4"/>
    <w:rsid w:val="00997EF3"/>
    <w:rsid w:val="009A03F2"/>
    <w:rsid w:val="009A08FA"/>
    <w:rsid w:val="009A171D"/>
    <w:rsid w:val="009A1B70"/>
    <w:rsid w:val="009A1C29"/>
    <w:rsid w:val="009A272F"/>
    <w:rsid w:val="009A3EF6"/>
    <w:rsid w:val="009A4214"/>
    <w:rsid w:val="009A4218"/>
    <w:rsid w:val="009A4FE4"/>
    <w:rsid w:val="009A560F"/>
    <w:rsid w:val="009B05A9"/>
    <w:rsid w:val="009B08A4"/>
    <w:rsid w:val="009B0B2E"/>
    <w:rsid w:val="009B138C"/>
    <w:rsid w:val="009B14D5"/>
    <w:rsid w:val="009B1CB6"/>
    <w:rsid w:val="009B1F0F"/>
    <w:rsid w:val="009B20A9"/>
    <w:rsid w:val="009B210E"/>
    <w:rsid w:val="009B283A"/>
    <w:rsid w:val="009B2C05"/>
    <w:rsid w:val="009B30A8"/>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857"/>
    <w:rsid w:val="009D0D8F"/>
    <w:rsid w:val="009D0E67"/>
    <w:rsid w:val="009D0FDA"/>
    <w:rsid w:val="009D0FDB"/>
    <w:rsid w:val="009D1334"/>
    <w:rsid w:val="009D2B7E"/>
    <w:rsid w:val="009D3D82"/>
    <w:rsid w:val="009D41B6"/>
    <w:rsid w:val="009D4421"/>
    <w:rsid w:val="009D5020"/>
    <w:rsid w:val="009D53B0"/>
    <w:rsid w:val="009D6135"/>
    <w:rsid w:val="009D660A"/>
    <w:rsid w:val="009D7CA2"/>
    <w:rsid w:val="009D7E3F"/>
    <w:rsid w:val="009E0094"/>
    <w:rsid w:val="009E0CAB"/>
    <w:rsid w:val="009E18D6"/>
    <w:rsid w:val="009E19FB"/>
    <w:rsid w:val="009E2C7F"/>
    <w:rsid w:val="009E2DDA"/>
    <w:rsid w:val="009E2E1C"/>
    <w:rsid w:val="009E32E0"/>
    <w:rsid w:val="009E36C8"/>
    <w:rsid w:val="009E4282"/>
    <w:rsid w:val="009E4BF3"/>
    <w:rsid w:val="009E5029"/>
    <w:rsid w:val="009E5242"/>
    <w:rsid w:val="009E595E"/>
    <w:rsid w:val="009E5F8B"/>
    <w:rsid w:val="009E731B"/>
    <w:rsid w:val="009E7345"/>
    <w:rsid w:val="009F0CDB"/>
    <w:rsid w:val="009F11AC"/>
    <w:rsid w:val="009F183D"/>
    <w:rsid w:val="009F32EE"/>
    <w:rsid w:val="009F3428"/>
    <w:rsid w:val="009F40FF"/>
    <w:rsid w:val="009F56CE"/>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23D"/>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07"/>
    <w:rsid w:val="00A833DF"/>
    <w:rsid w:val="00A83F79"/>
    <w:rsid w:val="00A85040"/>
    <w:rsid w:val="00A86148"/>
    <w:rsid w:val="00A86CC2"/>
    <w:rsid w:val="00A86F5A"/>
    <w:rsid w:val="00A87EC0"/>
    <w:rsid w:val="00A90786"/>
    <w:rsid w:val="00A90C5F"/>
    <w:rsid w:val="00A91021"/>
    <w:rsid w:val="00A911C1"/>
    <w:rsid w:val="00A91D83"/>
    <w:rsid w:val="00A92427"/>
    <w:rsid w:val="00A93CF0"/>
    <w:rsid w:val="00A9406C"/>
    <w:rsid w:val="00A944FB"/>
    <w:rsid w:val="00A9532B"/>
    <w:rsid w:val="00A9569F"/>
    <w:rsid w:val="00A95883"/>
    <w:rsid w:val="00A96215"/>
    <w:rsid w:val="00A972E9"/>
    <w:rsid w:val="00AA0416"/>
    <w:rsid w:val="00AA0592"/>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A7A0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5DA"/>
    <w:rsid w:val="00AE2C1D"/>
    <w:rsid w:val="00AE2FF1"/>
    <w:rsid w:val="00AE3763"/>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2E1"/>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25B"/>
    <w:rsid w:val="00B415AB"/>
    <w:rsid w:val="00B418AD"/>
    <w:rsid w:val="00B41FF6"/>
    <w:rsid w:val="00B429BE"/>
    <w:rsid w:val="00B43713"/>
    <w:rsid w:val="00B43A97"/>
    <w:rsid w:val="00B43F8A"/>
    <w:rsid w:val="00B453AE"/>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825"/>
    <w:rsid w:val="00B82D6B"/>
    <w:rsid w:val="00B84617"/>
    <w:rsid w:val="00B85A39"/>
    <w:rsid w:val="00B85ACC"/>
    <w:rsid w:val="00B85E9F"/>
    <w:rsid w:val="00B861F6"/>
    <w:rsid w:val="00B865A5"/>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881"/>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5DA7"/>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1A4"/>
    <w:rsid w:val="00C1021A"/>
    <w:rsid w:val="00C11098"/>
    <w:rsid w:val="00C1184F"/>
    <w:rsid w:val="00C12AED"/>
    <w:rsid w:val="00C12BCE"/>
    <w:rsid w:val="00C13141"/>
    <w:rsid w:val="00C13505"/>
    <w:rsid w:val="00C13744"/>
    <w:rsid w:val="00C1424E"/>
    <w:rsid w:val="00C15036"/>
    <w:rsid w:val="00C157A4"/>
    <w:rsid w:val="00C159B9"/>
    <w:rsid w:val="00C15ABE"/>
    <w:rsid w:val="00C17024"/>
    <w:rsid w:val="00C17A42"/>
    <w:rsid w:val="00C17B8E"/>
    <w:rsid w:val="00C20A08"/>
    <w:rsid w:val="00C20AAB"/>
    <w:rsid w:val="00C213F7"/>
    <w:rsid w:val="00C2154D"/>
    <w:rsid w:val="00C22C0E"/>
    <w:rsid w:val="00C2306F"/>
    <w:rsid w:val="00C230B5"/>
    <w:rsid w:val="00C23798"/>
    <w:rsid w:val="00C237EE"/>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100"/>
    <w:rsid w:val="00C44220"/>
    <w:rsid w:val="00C4475B"/>
    <w:rsid w:val="00C44E12"/>
    <w:rsid w:val="00C451BC"/>
    <w:rsid w:val="00C45482"/>
    <w:rsid w:val="00C457A9"/>
    <w:rsid w:val="00C459C5"/>
    <w:rsid w:val="00C46EF4"/>
    <w:rsid w:val="00C473F7"/>
    <w:rsid w:val="00C47A74"/>
    <w:rsid w:val="00C51AB6"/>
    <w:rsid w:val="00C5251A"/>
    <w:rsid w:val="00C53BC5"/>
    <w:rsid w:val="00C54214"/>
    <w:rsid w:val="00C547A7"/>
    <w:rsid w:val="00C54A9B"/>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67F27"/>
    <w:rsid w:val="00C70781"/>
    <w:rsid w:val="00C70AB0"/>
    <w:rsid w:val="00C7113C"/>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1804"/>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872"/>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5C4F"/>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06FA"/>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9C4"/>
    <w:rsid w:val="00D508EE"/>
    <w:rsid w:val="00D50C74"/>
    <w:rsid w:val="00D50EF5"/>
    <w:rsid w:val="00D51774"/>
    <w:rsid w:val="00D52432"/>
    <w:rsid w:val="00D52621"/>
    <w:rsid w:val="00D5295C"/>
    <w:rsid w:val="00D536E7"/>
    <w:rsid w:val="00D53DAA"/>
    <w:rsid w:val="00D542E9"/>
    <w:rsid w:val="00D5482D"/>
    <w:rsid w:val="00D54D72"/>
    <w:rsid w:val="00D57914"/>
    <w:rsid w:val="00D57F17"/>
    <w:rsid w:val="00D601EE"/>
    <w:rsid w:val="00D61EEF"/>
    <w:rsid w:val="00D62592"/>
    <w:rsid w:val="00D62FE3"/>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2E05"/>
    <w:rsid w:val="00D845D8"/>
    <w:rsid w:val="00D8488A"/>
    <w:rsid w:val="00D84CA2"/>
    <w:rsid w:val="00D84EB8"/>
    <w:rsid w:val="00D866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C5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4C05"/>
    <w:rsid w:val="00DD5905"/>
    <w:rsid w:val="00DD5DE5"/>
    <w:rsid w:val="00DD693F"/>
    <w:rsid w:val="00DD6DC5"/>
    <w:rsid w:val="00DD7178"/>
    <w:rsid w:val="00DD7478"/>
    <w:rsid w:val="00DD75DC"/>
    <w:rsid w:val="00DD7741"/>
    <w:rsid w:val="00DD79A2"/>
    <w:rsid w:val="00DD7F11"/>
    <w:rsid w:val="00DE022F"/>
    <w:rsid w:val="00DE03B5"/>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003"/>
    <w:rsid w:val="00E021BC"/>
    <w:rsid w:val="00E02C75"/>
    <w:rsid w:val="00E034B4"/>
    <w:rsid w:val="00E0361B"/>
    <w:rsid w:val="00E03D4F"/>
    <w:rsid w:val="00E0459A"/>
    <w:rsid w:val="00E045FD"/>
    <w:rsid w:val="00E049AC"/>
    <w:rsid w:val="00E049F6"/>
    <w:rsid w:val="00E04AD4"/>
    <w:rsid w:val="00E055E7"/>
    <w:rsid w:val="00E061D7"/>
    <w:rsid w:val="00E07253"/>
    <w:rsid w:val="00E10589"/>
    <w:rsid w:val="00E11F7B"/>
    <w:rsid w:val="00E13026"/>
    <w:rsid w:val="00E1319C"/>
    <w:rsid w:val="00E137D5"/>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6E8"/>
    <w:rsid w:val="00E32908"/>
    <w:rsid w:val="00E32BD9"/>
    <w:rsid w:val="00E33ABE"/>
    <w:rsid w:val="00E342D7"/>
    <w:rsid w:val="00E3455D"/>
    <w:rsid w:val="00E34875"/>
    <w:rsid w:val="00E34AF4"/>
    <w:rsid w:val="00E35EEB"/>
    <w:rsid w:val="00E3605D"/>
    <w:rsid w:val="00E368A9"/>
    <w:rsid w:val="00E368F0"/>
    <w:rsid w:val="00E36BE4"/>
    <w:rsid w:val="00E37DFA"/>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3E98"/>
    <w:rsid w:val="00E5419C"/>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6D1"/>
    <w:rsid w:val="00E76F97"/>
    <w:rsid w:val="00E7751C"/>
    <w:rsid w:val="00E80357"/>
    <w:rsid w:val="00E80734"/>
    <w:rsid w:val="00E817AA"/>
    <w:rsid w:val="00E828C5"/>
    <w:rsid w:val="00E8346D"/>
    <w:rsid w:val="00E84E51"/>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5E04"/>
    <w:rsid w:val="00EA6851"/>
    <w:rsid w:val="00EA68CC"/>
    <w:rsid w:val="00EA68F2"/>
    <w:rsid w:val="00EA728B"/>
    <w:rsid w:val="00EA79E4"/>
    <w:rsid w:val="00EA7DAF"/>
    <w:rsid w:val="00EB0508"/>
    <w:rsid w:val="00EB10C5"/>
    <w:rsid w:val="00EB1D07"/>
    <w:rsid w:val="00EB1D51"/>
    <w:rsid w:val="00EB1FBD"/>
    <w:rsid w:val="00EB3599"/>
    <w:rsid w:val="00EB3FB8"/>
    <w:rsid w:val="00EB4065"/>
    <w:rsid w:val="00EB4A27"/>
    <w:rsid w:val="00EB531C"/>
    <w:rsid w:val="00EB58D0"/>
    <w:rsid w:val="00EB5E13"/>
    <w:rsid w:val="00EB7E52"/>
    <w:rsid w:val="00EC02E3"/>
    <w:rsid w:val="00EC06C4"/>
    <w:rsid w:val="00EC3AD5"/>
    <w:rsid w:val="00EC3C46"/>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E7E5D"/>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4CA"/>
    <w:rsid w:val="00F16956"/>
    <w:rsid w:val="00F16A29"/>
    <w:rsid w:val="00F16C9D"/>
    <w:rsid w:val="00F17117"/>
    <w:rsid w:val="00F174A5"/>
    <w:rsid w:val="00F17E67"/>
    <w:rsid w:val="00F17F1F"/>
    <w:rsid w:val="00F17FA6"/>
    <w:rsid w:val="00F203CF"/>
    <w:rsid w:val="00F20461"/>
    <w:rsid w:val="00F204F8"/>
    <w:rsid w:val="00F20771"/>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379"/>
    <w:rsid w:val="00F83509"/>
    <w:rsid w:val="00F8412D"/>
    <w:rsid w:val="00F844C9"/>
    <w:rsid w:val="00F8477F"/>
    <w:rsid w:val="00F8515D"/>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0EB"/>
    <w:rsid w:val="00FD6B8A"/>
    <w:rsid w:val="00FD726A"/>
    <w:rsid w:val="00FE04A8"/>
    <w:rsid w:val="00FE0668"/>
    <w:rsid w:val="00FE160D"/>
    <w:rsid w:val="00FE1FD8"/>
    <w:rsid w:val="00FE24E9"/>
    <w:rsid w:val="00FE27BC"/>
    <w:rsid w:val="00FE2A6E"/>
    <w:rsid w:val="00FE35FB"/>
    <w:rsid w:val="00FE47D4"/>
    <w:rsid w:val="00FE54A8"/>
    <w:rsid w:val="00FE57BC"/>
    <w:rsid w:val="00FE5946"/>
    <w:rsid w:val="00FE627F"/>
    <w:rsid w:val="00FE64B8"/>
    <w:rsid w:val="00FF04E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215864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194409">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hingi/newpage_0003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xt.go.jp/b_menu/shingi/chukyo/chukyo3/086/index.html" TargetMode="External"/><Relationship Id="rId4" Type="http://schemas.openxmlformats.org/officeDocument/2006/relationships/settings" Target="settings.xml"/><Relationship Id="rId9" Type="http://schemas.openxmlformats.org/officeDocument/2006/relationships/hyperlink" Target="https://www8.cao.go.jp/shoushi/shinseido/meeting/kodomo_kosodat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17643-CC17-45EF-A396-CCEC030A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1020</Words>
  <Characters>5817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35</cp:revision>
  <cp:lastPrinted>2021-10-11T03:11:00Z</cp:lastPrinted>
  <dcterms:created xsi:type="dcterms:W3CDTF">2021-09-24T04:33:00Z</dcterms:created>
  <dcterms:modified xsi:type="dcterms:W3CDTF">2021-10-11T23:50:00Z</dcterms:modified>
</cp:coreProperties>
</file>